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570A" w14:textId="4AA90DB1" w:rsidR="00074A79" w:rsidRDefault="00074A79" w:rsidP="00FC32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Promesa Voluntaria</w:t>
      </w:r>
    </w:p>
    <w:p w14:paraId="527F09DB" w14:textId="4A7051BD" w:rsidR="00074A79" w:rsidRDefault="00074A79" w:rsidP="00FC32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Fortalecimiento del trabajo de la Comisión Nacional de Derecho Humanitario</w:t>
      </w:r>
    </w:p>
    <w:p w14:paraId="62714C58" w14:textId="01301ADB" w:rsidR="00DE4C96" w:rsidRDefault="001B0962" w:rsidP="00FC3271">
      <w:pPr>
        <w:spacing w:line="360" w:lineRule="auto"/>
        <w:rPr>
          <w:bCs/>
        </w:rPr>
      </w:pPr>
      <w:r>
        <w:rPr>
          <w:b/>
          <w:bCs/>
        </w:rPr>
        <w:t>Propuesta por</w:t>
      </w:r>
      <w:r w:rsidR="00DE4C96" w:rsidRPr="00370794">
        <w:rPr>
          <w:b/>
        </w:rPr>
        <w:t>:</w:t>
      </w:r>
      <w:r w:rsidR="00DE4C96">
        <w:rPr>
          <w:b/>
        </w:rPr>
        <w:t xml:space="preserve"> </w:t>
      </w:r>
      <w:r w:rsidRPr="001B0962">
        <w:rPr>
          <w:bCs/>
        </w:rPr>
        <w:t>L</w:t>
      </w:r>
      <w:r w:rsidR="00DE4C96" w:rsidRPr="00DE4C96">
        <w:rPr>
          <w:bCs/>
        </w:rPr>
        <w:t>a República de Chile</w:t>
      </w:r>
    </w:p>
    <w:p w14:paraId="2D82EF78" w14:textId="47C3AE72" w:rsidR="001B0962" w:rsidRDefault="001B0962" w:rsidP="001B0962">
      <w:pPr>
        <w:spacing w:line="360" w:lineRule="auto"/>
        <w:jc w:val="center"/>
        <w:rPr>
          <w:bCs/>
        </w:rPr>
      </w:pPr>
      <w:r>
        <w:rPr>
          <w:bCs/>
        </w:rPr>
        <w:t>***</w:t>
      </w:r>
    </w:p>
    <w:p w14:paraId="3B744770" w14:textId="5133340E" w:rsidR="00DE4C96" w:rsidRPr="00735E70" w:rsidRDefault="00735E70" w:rsidP="00FC3271">
      <w:pPr>
        <w:pStyle w:val="Ttulo1"/>
        <w:spacing w:line="360" w:lineRule="auto"/>
      </w:pPr>
      <w:r w:rsidRPr="00735E70">
        <w:t>Objetivos de la Promesa</w:t>
      </w:r>
      <w:r w:rsidR="00DE4C96" w:rsidRPr="00735E70">
        <w:t>:</w:t>
      </w:r>
    </w:p>
    <w:p w14:paraId="13DBAE8C" w14:textId="4CABDF86" w:rsidR="00DE4C96" w:rsidRDefault="00C5314F" w:rsidP="00FC3271">
      <w:pPr>
        <w:pStyle w:val="Ttulo1"/>
        <w:spacing w:line="360" w:lineRule="auto"/>
      </w:pPr>
      <w:r>
        <w:t>Plan de Acción</w:t>
      </w:r>
      <w:r w:rsidR="00DE4C96">
        <w:t>:</w:t>
      </w:r>
    </w:p>
    <w:p w14:paraId="6A76DEB3" w14:textId="3DD2B135" w:rsidR="00DE4C96" w:rsidRDefault="001B60EA" w:rsidP="00FC3271">
      <w:pPr>
        <w:pStyle w:val="Prrafodelista"/>
        <w:numPr>
          <w:ilvl w:val="0"/>
          <w:numId w:val="1"/>
        </w:numPr>
        <w:spacing w:line="360" w:lineRule="auto"/>
      </w:pPr>
      <w:r>
        <w:t xml:space="preserve">Modificar el Decreto constitutivo de la Comisión con el objeto de </w:t>
      </w:r>
      <w:r w:rsidR="00841211" w:rsidRPr="005B1F9D">
        <w:rPr>
          <w:bCs/>
          <w:color w:val="000000"/>
          <w:szCs w:val="24"/>
        </w:rPr>
        <w:t xml:space="preserve">actualizar </w:t>
      </w:r>
      <w:r w:rsidR="00841211">
        <w:rPr>
          <w:bCs/>
          <w:color w:val="000000"/>
          <w:szCs w:val="24"/>
        </w:rPr>
        <w:t>sus disposiciones</w:t>
      </w:r>
      <w:r w:rsidR="00841211" w:rsidRPr="005B1F9D">
        <w:rPr>
          <w:bCs/>
          <w:color w:val="000000"/>
          <w:szCs w:val="24"/>
        </w:rPr>
        <w:t xml:space="preserve"> para que reflejen </w:t>
      </w:r>
      <w:r w:rsidR="00D77C9C">
        <w:t>la realidad institucional vigente en Chile.</w:t>
      </w:r>
    </w:p>
    <w:p w14:paraId="367A6007" w14:textId="31A4EEC1" w:rsidR="00D77C9C" w:rsidRDefault="00D77C9C" w:rsidP="00FC3271">
      <w:pPr>
        <w:pStyle w:val="Prrafodelista"/>
        <w:numPr>
          <w:ilvl w:val="0"/>
          <w:numId w:val="1"/>
        </w:numPr>
        <w:spacing w:line="360" w:lineRule="auto"/>
      </w:pPr>
      <w:r>
        <w:t>M</w:t>
      </w:r>
      <w:r w:rsidR="00841211">
        <w:t>odernizar</w:t>
      </w:r>
      <w:r>
        <w:t xml:space="preserve"> el </w:t>
      </w:r>
      <w:r w:rsidR="00841211">
        <w:t>Reglamento de la Comisión para</w:t>
      </w:r>
      <w:r w:rsidR="00A35772">
        <w:t xml:space="preserve"> esclarecer la distribución de responsabilidades y</w:t>
      </w:r>
      <w:r w:rsidR="00841211">
        <w:t xml:space="preserve"> facilitar el funcionamiento de grupos de trabajo</w:t>
      </w:r>
      <w:r w:rsidR="00A35772">
        <w:t>.</w:t>
      </w:r>
    </w:p>
    <w:p w14:paraId="1F68422C" w14:textId="7E1D39BA" w:rsidR="00A35772" w:rsidRDefault="00A35772" w:rsidP="00FC3271">
      <w:pPr>
        <w:pStyle w:val="Prrafodelista"/>
        <w:numPr>
          <w:ilvl w:val="0"/>
          <w:numId w:val="1"/>
        </w:numPr>
        <w:spacing w:line="360" w:lineRule="auto"/>
      </w:pPr>
      <w:r>
        <w:t xml:space="preserve">Creación de grupos de trabajo temáticos para facilitar la labor de la </w:t>
      </w:r>
      <w:r w:rsidR="00B83EA3">
        <w:t>Co</w:t>
      </w:r>
      <w:r>
        <w:t xml:space="preserve">misión y colaborar en la </w:t>
      </w:r>
      <w:r w:rsidRPr="003B0798">
        <w:t>implementación de</w:t>
      </w:r>
      <w:r>
        <w:t xml:space="preserve"> las obligaciones humanitarias vigentes</w:t>
      </w:r>
      <w:r w:rsidR="00464A76">
        <w:t>.</w:t>
      </w:r>
    </w:p>
    <w:p w14:paraId="6D4A5AF5" w14:textId="0FA97A25" w:rsidR="00DE4C96" w:rsidRDefault="00464A76" w:rsidP="00FC3271">
      <w:pPr>
        <w:pStyle w:val="Ttulo1"/>
        <w:spacing w:line="360" w:lineRule="auto"/>
      </w:pPr>
      <w:r>
        <w:t>Potenciales i</w:t>
      </w:r>
      <w:r w:rsidR="00D77C9C">
        <w:t>ndicadores de progreso</w:t>
      </w:r>
      <w:r w:rsidR="00DE4C96">
        <w:t>:</w:t>
      </w:r>
    </w:p>
    <w:p w14:paraId="0E146B5A" w14:textId="31F58A62" w:rsidR="00FC3271" w:rsidRDefault="00FC3271" w:rsidP="00FC3271">
      <w:pPr>
        <w:spacing w:line="360" w:lineRule="auto"/>
      </w:pPr>
      <w:r>
        <w:t>Los grupos de trabajo deberán informar a la Comisión de sus progresos y conclusiones en la reunión correspondiente al segundo semestre de cada año.</w:t>
      </w:r>
    </w:p>
    <w:p w14:paraId="08A4E7C1" w14:textId="12B03CAD" w:rsidR="002D123E" w:rsidRDefault="00464A76" w:rsidP="00FC3271">
      <w:pPr>
        <w:spacing w:line="360" w:lineRule="auto"/>
      </w:pPr>
      <w:r>
        <w:t>Se incluirá en el informe anual que la Comisión debe emitir al Presidente de la República una sección dedicada al avance y recomendaciones de los distintos grupos de trabajo.</w:t>
      </w:r>
    </w:p>
    <w:p w14:paraId="0AFA561F" w14:textId="12E1B512" w:rsidR="00464A76" w:rsidRDefault="00464A76" w:rsidP="00FC3271">
      <w:pPr>
        <w:pStyle w:val="Ttulo1"/>
        <w:spacing w:line="360" w:lineRule="auto"/>
      </w:pPr>
      <w:r>
        <w:t>Recursos:</w:t>
      </w:r>
    </w:p>
    <w:p w14:paraId="5AA93A0E" w14:textId="7ECA8722" w:rsidR="00464A76" w:rsidRPr="00464A76" w:rsidRDefault="00504279" w:rsidP="00FC3271">
      <w:pPr>
        <w:spacing w:line="360" w:lineRule="auto"/>
      </w:pPr>
      <w:r>
        <w:rPr>
          <w:color w:val="000000"/>
        </w:rPr>
        <w:t>Los grupos de trabajo se conformarán por al menos dos miembros de la Comisión y sus actividades se entenderán como parte de la labor de la misma.</w:t>
      </w:r>
    </w:p>
    <w:sectPr w:rsidR="00464A76" w:rsidRPr="00464A76" w:rsidSect="001F2ECE">
      <w:footerReference w:type="default" r:id="rId7"/>
      <w:pgSz w:w="12240" w:h="15840" w:code="1"/>
      <w:pgMar w:top="1418" w:right="1418" w:bottom="1418" w:left="1701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7F0C" w14:textId="77777777" w:rsidR="001B0962" w:rsidRDefault="001B0962" w:rsidP="001B0962">
      <w:pPr>
        <w:spacing w:after="0" w:line="240" w:lineRule="auto"/>
      </w:pPr>
      <w:r>
        <w:separator/>
      </w:r>
    </w:p>
  </w:endnote>
  <w:endnote w:type="continuationSeparator" w:id="0">
    <w:p w14:paraId="23A7E853" w14:textId="77777777" w:rsidR="001B0962" w:rsidRDefault="001B0962" w:rsidP="001B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94686856"/>
      <w:docPartObj>
        <w:docPartGallery w:val="Page Numbers (Bottom of Page)"/>
        <w:docPartUnique/>
      </w:docPartObj>
    </w:sdtPr>
    <w:sdtEndPr/>
    <w:sdtContent>
      <w:p w14:paraId="4EE9F024" w14:textId="641285D3" w:rsidR="001B0962" w:rsidRPr="001B0962" w:rsidRDefault="001B0962">
        <w:pPr>
          <w:pStyle w:val="Piedepgina"/>
          <w:jc w:val="center"/>
          <w:rPr>
            <w:sz w:val="20"/>
            <w:szCs w:val="20"/>
          </w:rPr>
        </w:pPr>
        <w:r w:rsidRPr="001B0962">
          <w:rPr>
            <w:sz w:val="20"/>
            <w:szCs w:val="20"/>
          </w:rPr>
          <w:fldChar w:fldCharType="begin"/>
        </w:r>
        <w:r w:rsidRPr="001B0962">
          <w:rPr>
            <w:sz w:val="20"/>
            <w:szCs w:val="20"/>
          </w:rPr>
          <w:instrText>PAGE   \* MERGEFORMAT</w:instrText>
        </w:r>
        <w:r w:rsidRPr="001B0962">
          <w:rPr>
            <w:sz w:val="20"/>
            <w:szCs w:val="20"/>
          </w:rPr>
          <w:fldChar w:fldCharType="separate"/>
        </w:r>
        <w:r w:rsidRPr="001B0962">
          <w:rPr>
            <w:sz w:val="20"/>
            <w:szCs w:val="20"/>
            <w:lang w:val="es-ES"/>
          </w:rPr>
          <w:t>2</w:t>
        </w:r>
        <w:r w:rsidRPr="001B0962">
          <w:rPr>
            <w:sz w:val="20"/>
            <w:szCs w:val="20"/>
          </w:rPr>
          <w:fldChar w:fldCharType="end"/>
        </w:r>
      </w:p>
    </w:sdtContent>
  </w:sdt>
  <w:p w14:paraId="082267AC" w14:textId="77777777" w:rsidR="001B0962" w:rsidRPr="001B0962" w:rsidRDefault="001B0962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4BFB2" w14:textId="77777777" w:rsidR="001B0962" w:rsidRDefault="001B0962" w:rsidP="001B0962">
      <w:pPr>
        <w:spacing w:after="0" w:line="240" w:lineRule="auto"/>
      </w:pPr>
      <w:r>
        <w:separator/>
      </w:r>
    </w:p>
  </w:footnote>
  <w:footnote w:type="continuationSeparator" w:id="0">
    <w:p w14:paraId="43F33A04" w14:textId="77777777" w:rsidR="001B0962" w:rsidRDefault="001B0962" w:rsidP="001B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4AD1"/>
    <w:multiLevelType w:val="hybridMultilevel"/>
    <w:tmpl w:val="960A9E78"/>
    <w:lvl w:ilvl="0" w:tplc="132C04A6">
      <w:start w:val="1"/>
      <w:numFmt w:val="upperLetter"/>
      <w:pStyle w:val="Ttulo1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378"/>
    <w:multiLevelType w:val="hybridMultilevel"/>
    <w:tmpl w:val="169012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41207">
    <w:abstractNumId w:val="1"/>
  </w:num>
  <w:num w:numId="2" w16cid:durableId="7846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96"/>
    <w:rsid w:val="00074A79"/>
    <w:rsid w:val="000B3456"/>
    <w:rsid w:val="001B0962"/>
    <w:rsid w:val="001B12D2"/>
    <w:rsid w:val="001B60EA"/>
    <w:rsid w:val="001F2ECE"/>
    <w:rsid w:val="00263237"/>
    <w:rsid w:val="002D123E"/>
    <w:rsid w:val="00464A76"/>
    <w:rsid w:val="00504279"/>
    <w:rsid w:val="00735E70"/>
    <w:rsid w:val="00841211"/>
    <w:rsid w:val="00A35772"/>
    <w:rsid w:val="00B2415B"/>
    <w:rsid w:val="00B43A15"/>
    <w:rsid w:val="00B55BF7"/>
    <w:rsid w:val="00B83EA3"/>
    <w:rsid w:val="00C5314F"/>
    <w:rsid w:val="00CE5571"/>
    <w:rsid w:val="00D40577"/>
    <w:rsid w:val="00D77C9C"/>
    <w:rsid w:val="00DE4C96"/>
    <w:rsid w:val="00F617CC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9CDD"/>
  <w15:chartTrackingRefBased/>
  <w15:docId w15:val="{393D6C1C-7507-4031-9813-760E5D6D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571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C3271"/>
    <w:pPr>
      <w:keepNext/>
      <w:numPr>
        <w:numId w:val="2"/>
      </w:numPr>
      <w:spacing w:before="240" w:after="240"/>
      <w:ind w:left="357" w:hanging="357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4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3271"/>
    <w:rPr>
      <w:rFonts w:ascii="Times New Roman" w:hAnsi="Times New Roman"/>
      <w:b/>
      <w:bCs/>
      <w:sz w:val="24"/>
    </w:rPr>
  </w:style>
  <w:style w:type="paragraph" w:styleId="Prrafodelista">
    <w:name w:val="List Paragraph"/>
    <w:basedOn w:val="Normal"/>
    <w:uiPriority w:val="34"/>
    <w:qFormat/>
    <w:rsid w:val="001B60E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64A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B0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962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B0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96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64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28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07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Chiappini</dc:creator>
  <cp:keywords/>
  <dc:description/>
  <cp:lastModifiedBy>Andrea Quezada</cp:lastModifiedBy>
  <cp:revision>2</cp:revision>
  <dcterms:created xsi:type="dcterms:W3CDTF">2024-10-31T10:13:00Z</dcterms:created>
  <dcterms:modified xsi:type="dcterms:W3CDTF">2024-10-31T10:13:00Z</dcterms:modified>
</cp:coreProperties>
</file>