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4D" w:rsidRPr="002D474E" w:rsidRDefault="007A574D" w:rsidP="002D474E">
      <w:pPr>
        <w:spacing w:before="120" w:after="120" w:line="360" w:lineRule="auto"/>
        <w:jc w:val="center"/>
        <w:rPr>
          <w:rFonts w:ascii="Georgia" w:hAnsi="Georgia"/>
          <w:b/>
        </w:rPr>
      </w:pPr>
      <w:r w:rsidRPr="002D474E">
        <w:rPr>
          <w:rFonts w:ascii="Georgia" w:hAnsi="Georgia"/>
          <w:b/>
        </w:rPr>
        <w:t xml:space="preserve">Report on </w:t>
      </w:r>
      <w:r w:rsidR="00242641" w:rsidRPr="002D474E">
        <w:rPr>
          <w:rFonts w:ascii="Georgia" w:hAnsi="Georgia"/>
          <w:b/>
        </w:rPr>
        <w:t xml:space="preserve">Pledge </w:t>
      </w:r>
    </w:p>
    <w:p w:rsidR="007A574D" w:rsidRPr="002D474E" w:rsidRDefault="007A574D" w:rsidP="002D474E">
      <w:pPr>
        <w:spacing w:before="120" w:after="120" w:line="360" w:lineRule="auto"/>
        <w:jc w:val="center"/>
        <w:rPr>
          <w:rFonts w:ascii="Georgia" w:hAnsi="Georgia"/>
          <w:b/>
        </w:rPr>
      </w:pPr>
      <w:r w:rsidRPr="002D474E">
        <w:rPr>
          <w:rFonts w:ascii="Georgia" w:hAnsi="Georgia"/>
          <w:b/>
        </w:rPr>
        <w:t>T</w:t>
      </w:r>
      <w:r w:rsidR="00242641" w:rsidRPr="002D474E">
        <w:rPr>
          <w:rFonts w:ascii="Georgia" w:hAnsi="Georgia"/>
          <w:b/>
        </w:rPr>
        <w:t>he effective measures to clarify the fate and whereabouts o</w:t>
      </w:r>
      <w:r w:rsidRPr="002D474E">
        <w:rPr>
          <w:rFonts w:ascii="Georgia" w:hAnsi="Georgia"/>
          <w:b/>
        </w:rPr>
        <w:t xml:space="preserve">f persons </w:t>
      </w:r>
    </w:p>
    <w:p w:rsidR="007A574D" w:rsidRPr="002D474E" w:rsidRDefault="007A574D" w:rsidP="002D474E">
      <w:pPr>
        <w:spacing w:before="120" w:after="120" w:line="360" w:lineRule="auto"/>
        <w:jc w:val="center"/>
        <w:rPr>
          <w:rFonts w:ascii="Georgia" w:hAnsi="Georgia"/>
          <w:b/>
        </w:rPr>
      </w:pPr>
      <w:r w:rsidRPr="002D474E">
        <w:rPr>
          <w:rFonts w:ascii="Georgia" w:hAnsi="Georgia"/>
          <w:b/>
        </w:rPr>
        <w:t xml:space="preserve">who have gone missing </w:t>
      </w:r>
      <w:r w:rsidR="00242641" w:rsidRPr="002D474E">
        <w:rPr>
          <w:rFonts w:ascii="Georgia" w:hAnsi="Georgia"/>
          <w:b/>
        </w:rPr>
        <w:t xml:space="preserve">as a result of armed conflicts </w:t>
      </w:r>
    </w:p>
    <w:p w:rsidR="00985F81" w:rsidRPr="002D474E" w:rsidRDefault="00B50238" w:rsidP="002D474E">
      <w:pPr>
        <w:spacing w:before="120" w:after="120" w:line="360" w:lineRule="auto"/>
        <w:jc w:val="center"/>
        <w:rPr>
          <w:rFonts w:ascii="Georgia" w:hAnsi="Georgia"/>
          <w:b/>
        </w:rPr>
      </w:pPr>
      <w:r w:rsidRPr="002D474E">
        <w:rPr>
          <w:rFonts w:ascii="Georgia" w:hAnsi="Georgia"/>
          <w:b/>
        </w:rPr>
        <w:t>under Coordination Mechanisms</w:t>
      </w:r>
      <w:r w:rsidR="00EC737E">
        <w:rPr>
          <w:rFonts w:ascii="Georgia" w:hAnsi="Georgia"/>
          <w:b/>
        </w:rPr>
        <w:t xml:space="preserve"> </w:t>
      </w:r>
      <w:r w:rsidR="00242641" w:rsidRPr="002D474E">
        <w:rPr>
          <w:rFonts w:ascii="Georgia" w:hAnsi="Georgia"/>
          <w:b/>
        </w:rPr>
        <w:t xml:space="preserve">facilitated by the ICRC </w:t>
      </w:r>
    </w:p>
    <w:p w:rsidR="00242641" w:rsidRPr="002D474E" w:rsidRDefault="00242641" w:rsidP="002D474E">
      <w:pPr>
        <w:spacing w:before="120" w:after="120" w:line="360" w:lineRule="auto"/>
        <w:jc w:val="center"/>
        <w:rPr>
          <w:rFonts w:ascii="Georgia" w:hAnsi="Georgia"/>
        </w:rPr>
      </w:pPr>
    </w:p>
    <w:p w:rsidR="00242641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>Submitted by Georgia</w:t>
      </w: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 xml:space="preserve">Date: </w:t>
      </w:r>
      <w:r w:rsidRPr="002D474E">
        <w:rPr>
          <w:rFonts w:ascii="Georgia" w:hAnsi="Georgia"/>
          <w:color w:val="FF0000"/>
        </w:rPr>
        <w:t xml:space="preserve">00 </w:t>
      </w:r>
      <w:r w:rsidR="00A30566" w:rsidRPr="002D474E">
        <w:rPr>
          <w:rFonts w:ascii="Georgia" w:hAnsi="Georgia"/>
          <w:color w:val="FF0000"/>
        </w:rPr>
        <w:t>July</w:t>
      </w:r>
      <w:r w:rsidRPr="002D474E">
        <w:rPr>
          <w:rFonts w:ascii="Georgia" w:hAnsi="Georgia"/>
          <w:color w:val="FF0000"/>
        </w:rPr>
        <w:t>,</w:t>
      </w:r>
      <w:r w:rsidR="001F01EF">
        <w:rPr>
          <w:rFonts w:ascii="Georgia" w:hAnsi="Georgia"/>
          <w:color w:val="FF0000"/>
        </w:rPr>
        <w:t xml:space="preserve"> </w:t>
      </w:r>
      <w:r w:rsidRPr="002D474E">
        <w:rPr>
          <w:rFonts w:ascii="Georgia" w:hAnsi="Georgia"/>
        </w:rPr>
        <w:t>2024</w:t>
      </w: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 xml:space="preserve">Pledge Number: </w:t>
      </w:r>
      <w:r w:rsidRPr="002D474E">
        <w:rPr>
          <w:rFonts w:ascii="Georgia" w:hAnsi="Georgia"/>
          <w:color w:val="FF0000"/>
        </w:rPr>
        <w:t>TBA</w:t>
      </w: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>Country: Georgia</w:t>
      </w: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>Keywords: Missing Persons</w:t>
      </w: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</w:p>
    <w:p w:rsidR="007A574D" w:rsidRPr="002D474E" w:rsidRDefault="007A574D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 xml:space="preserve">Implementation Completion: </w:t>
      </w:r>
      <w:r w:rsidR="00CD1558" w:rsidRPr="002D474E">
        <w:rPr>
          <w:rFonts w:ascii="Georgia" w:hAnsi="Georgia"/>
        </w:rPr>
        <w:t>Yes</w:t>
      </w:r>
      <w:r w:rsidR="00A04EA0">
        <w:rPr>
          <w:rFonts w:ascii="Georgia" w:hAnsi="Georgia"/>
        </w:rPr>
        <w:t>/Ongoing</w:t>
      </w:r>
    </w:p>
    <w:p w:rsidR="002C6AB6" w:rsidRPr="002D474E" w:rsidRDefault="0046304C" w:rsidP="002C6AB6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2C6AB6" w:rsidRPr="002D474E">
        <w:rPr>
          <w:rFonts w:ascii="Georgia" w:hAnsi="Georgia"/>
        </w:rPr>
        <w:t>report</w:t>
      </w:r>
      <w:r>
        <w:rPr>
          <w:rFonts w:ascii="Georgia" w:hAnsi="Georgia"/>
        </w:rPr>
        <w:t xml:space="preserve"> provides brief</w:t>
      </w:r>
      <w:r w:rsidR="00EC737E">
        <w:rPr>
          <w:rFonts w:ascii="Georgia" w:hAnsi="Georgia"/>
        </w:rPr>
        <w:t xml:space="preserve"> </w:t>
      </w:r>
      <w:r w:rsidR="002C6AB6">
        <w:rPr>
          <w:rFonts w:ascii="Georgia" w:hAnsi="Georgia"/>
        </w:rPr>
        <w:t>overview</w:t>
      </w:r>
      <w:r>
        <w:rPr>
          <w:rFonts w:ascii="Georgia" w:hAnsi="Georgia"/>
        </w:rPr>
        <w:t xml:space="preserve"> of</w:t>
      </w:r>
      <w:r w:rsidR="002C6AB6" w:rsidRPr="002D474E">
        <w:rPr>
          <w:rFonts w:ascii="Georgia" w:hAnsi="Georgia"/>
        </w:rPr>
        <w:t xml:space="preserve"> Georgia’s </w:t>
      </w:r>
      <w:r w:rsidR="00F95A83">
        <w:rPr>
          <w:rFonts w:ascii="Georgia" w:hAnsi="Georgia"/>
        </w:rPr>
        <w:t xml:space="preserve">main </w:t>
      </w:r>
      <w:r w:rsidR="002C6AB6" w:rsidRPr="002D474E">
        <w:rPr>
          <w:rFonts w:ascii="Georgia" w:hAnsi="Georgia"/>
        </w:rPr>
        <w:t>advancements</w:t>
      </w:r>
      <w:r w:rsidR="00EC737E">
        <w:rPr>
          <w:rFonts w:ascii="Georgia" w:hAnsi="Georgia"/>
        </w:rPr>
        <w:t xml:space="preserve"> </w:t>
      </w:r>
      <w:r w:rsidR="002C6AB6" w:rsidRPr="002D474E">
        <w:rPr>
          <w:rFonts w:ascii="Georgia" w:hAnsi="Georgia"/>
        </w:rPr>
        <w:t>from 2019 to the present</w:t>
      </w:r>
      <w:r w:rsidR="00EC737E">
        <w:rPr>
          <w:rFonts w:ascii="Georgia" w:hAnsi="Georgia"/>
        </w:rPr>
        <w:t xml:space="preserve"> </w:t>
      </w:r>
      <w:r w:rsidR="002C6AB6">
        <w:rPr>
          <w:rFonts w:ascii="Georgia" w:hAnsi="Georgia"/>
        </w:rPr>
        <w:t xml:space="preserve">within the Missing Program </w:t>
      </w:r>
      <w:r w:rsidR="00F95A83">
        <w:rPr>
          <w:rFonts w:ascii="Georgia" w:hAnsi="Georgia"/>
        </w:rPr>
        <w:t xml:space="preserve">ongoing under the aegis and </w:t>
      </w:r>
      <w:r w:rsidR="00F95A83" w:rsidRPr="002F37D4">
        <w:rPr>
          <w:rFonts w:ascii="Georgia" w:hAnsi="Georgia"/>
        </w:rPr>
        <w:t>with the support of</w:t>
      </w:r>
      <w:r w:rsidR="002C6AB6" w:rsidRPr="002F37D4">
        <w:rPr>
          <w:rFonts w:ascii="Georgia" w:hAnsi="Georgia"/>
        </w:rPr>
        <w:t xml:space="preserve"> the ICRC, emphasizing objectives, activities and indicators for measuring </w:t>
      </w:r>
      <w:r>
        <w:rPr>
          <w:rFonts w:ascii="Georgia" w:hAnsi="Georgia"/>
        </w:rPr>
        <w:t xml:space="preserve">the results and </w:t>
      </w:r>
      <w:r w:rsidR="002C6AB6" w:rsidRPr="002F37D4">
        <w:rPr>
          <w:rFonts w:ascii="Georgia" w:hAnsi="Georgia"/>
        </w:rPr>
        <w:t>progress</w:t>
      </w:r>
      <w:r>
        <w:rPr>
          <w:rFonts w:ascii="Georgia" w:hAnsi="Georgia"/>
        </w:rPr>
        <w:t xml:space="preserve"> achieved</w:t>
      </w:r>
      <w:r w:rsidR="002C6AB6" w:rsidRPr="002F37D4">
        <w:rPr>
          <w:rFonts w:ascii="Georgia" w:hAnsi="Georgia"/>
        </w:rPr>
        <w:t>.</w:t>
      </w:r>
    </w:p>
    <w:p w:rsidR="003B32EF" w:rsidRPr="002D474E" w:rsidRDefault="003B32EF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 xml:space="preserve">The phenomenon of individuals going missing as a result of armed conflicts is among the most devastating and enduring humanitarian crises. </w:t>
      </w:r>
      <w:r w:rsidR="00E66BF4">
        <w:rPr>
          <w:rFonts w:ascii="Georgia" w:hAnsi="Georgia"/>
        </w:rPr>
        <w:t>Georgia’s</w:t>
      </w:r>
      <w:r w:rsidRPr="002D474E">
        <w:rPr>
          <w:rFonts w:ascii="Georgia" w:hAnsi="Georgia"/>
        </w:rPr>
        <w:t xml:space="preserve"> unwavering commitment to addressing the plight of missing persons since early 1990s, i</w:t>
      </w:r>
      <w:r w:rsidR="00F95A83">
        <w:rPr>
          <w:rFonts w:ascii="Georgia" w:hAnsi="Georgia"/>
        </w:rPr>
        <w:t xml:space="preserve">s reflected in </w:t>
      </w:r>
      <w:r w:rsidR="008E554B">
        <w:rPr>
          <w:rFonts w:ascii="Georgia" w:hAnsi="Georgia"/>
        </w:rPr>
        <w:t xml:space="preserve">fostering </w:t>
      </w:r>
      <w:r w:rsidR="00F95A83">
        <w:rPr>
          <w:rFonts w:ascii="Georgia" w:hAnsi="Georgia"/>
        </w:rPr>
        <w:t>its</w:t>
      </w:r>
      <w:r w:rsidR="00EC737E">
        <w:rPr>
          <w:rFonts w:ascii="Georgia" w:hAnsi="Georgia"/>
        </w:rPr>
        <w:t xml:space="preserve"> </w:t>
      </w:r>
      <w:r w:rsidR="00F95A83">
        <w:rPr>
          <w:rFonts w:ascii="Georgia" w:hAnsi="Georgia"/>
        </w:rPr>
        <w:t>comprehensive</w:t>
      </w:r>
      <w:r w:rsidR="00EC737E">
        <w:rPr>
          <w:rFonts w:ascii="Georgia" w:hAnsi="Georgia"/>
        </w:rPr>
        <w:t xml:space="preserve"> </w:t>
      </w:r>
      <w:r w:rsidR="00F95A83">
        <w:rPr>
          <w:rFonts w:ascii="Georgia" w:hAnsi="Georgia"/>
        </w:rPr>
        <w:t xml:space="preserve">and collaborative </w:t>
      </w:r>
      <w:r w:rsidRPr="002D474E">
        <w:rPr>
          <w:rFonts w:ascii="Georgia" w:hAnsi="Georgia"/>
        </w:rPr>
        <w:t>efforts</w:t>
      </w:r>
      <w:r w:rsidR="00EC737E">
        <w:rPr>
          <w:rFonts w:ascii="Georgia" w:hAnsi="Georgia"/>
        </w:rPr>
        <w:t xml:space="preserve"> </w:t>
      </w:r>
      <w:r w:rsidR="008E554B" w:rsidRPr="008E554B">
        <w:rPr>
          <w:rFonts w:ascii="Georgia" w:hAnsi="Georgia"/>
        </w:rPr>
        <w:t xml:space="preserve">to mitigate the </w:t>
      </w:r>
      <w:r w:rsidR="008E554B" w:rsidRPr="00CB2B39">
        <w:rPr>
          <w:rFonts w:ascii="Georgia" w:hAnsi="Georgia"/>
        </w:rPr>
        <w:t>humanitarian impact of disappearance, primarily by clarifying the fate and whereabouts of missing persons</w:t>
      </w:r>
      <w:r w:rsidR="00563A48" w:rsidRPr="00CB2B39">
        <w:rPr>
          <w:rFonts w:ascii="Georgia" w:hAnsi="Georgia"/>
        </w:rPr>
        <w:t xml:space="preserve"> and accompaniment of their families</w:t>
      </w:r>
      <w:r w:rsidR="008E554B" w:rsidRPr="00CB2B39">
        <w:rPr>
          <w:rFonts w:ascii="Georgia" w:hAnsi="Georgia"/>
        </w:rPr>
        <w:t>, inter</w:t>
      </w:r>
      <w:r w:rsidR="008E554B">
        <w:rPr>
          <w:rFonts w:ascii="Georgia" w:hAnsi="Georgia"/>
        </w:rPr>
        <w:t xml:space="preserve"> alia through recommendations of the ICRC</w:t>
      </w:r>
      <w:r w:rsidR="008E554B" w:rsidRPr="008E554B">
        <w:rPr>
          <w:rFonts w:ascii="Georgia" w:hAnsi="Georgia"/>
        </w:rPr>
        <w:t>.</w:t>
      </w:r>
    </w:p>
    <w:p w:rsidR="008E554B" w:rsidRDefault="00F95A83" w:rsidP="002D474E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With this respect, s</w:t>
      </w:r>
      <w:r w:rsidR="00E94A3A" w:rsidRPr="002D474E">
        <w:rPr>
          <w:rFonts w:ascii="Georgia" w:hAnsi="Georgia"/>
        </w:rPr>
        <w:t xml:space="preserve">ignificant </w:t>
      </w:r>
      <w:r>
        <w:rPr>
          <w:rFonts w:ascii="Georgia" w:hAnsi="Georgia"/>
        </w:rPr>
        <w:t>progress</w:t>
      </w:r>
      <w:r w:rsidR="002F37D4">
        <w:rPr>
          <w:rFonts w:ascii="Georgia" w:hAnsi="Georgia"/>
        </w:rPr>
        <w:t xml:space="preserve"> have been achieved</w:t>
      </w:r>
      <w:r w:rsidR="000901E4">
        <w:rPr>
          <w:rFonts w:ascii="Georgia" w:hAnsi="Georgia"/>
        </w:rPr>
        <w:t xml:space="preserve">, among others, </w:t>
      </w:r>
      <w:r w:rsidR="00E94A3A" w:rsidRPr="002D474E">
        <w:rPr>
          <w:rFonts w:ascii="Georgia" w:hAnsi="Georgia"/>
        </w:rPr>
        <w:t>in strengthening inter-agency coordination, which combined with the enhancement of both national and humanitarian coordination mechanisms</w:t>
      </w:r>
      <w:r w:rsidR="002C6AB6">
        <w:rPr>
          <w:rFonts w:ascii="Georgia" w:hAnsi="Georgia"/>
        </w:rPr>
        <w:t xml:space="preserve"> (the latter chaired by the ICRC)</w:t>
      </w:r>
      <w:r w:rsidR="00E94A3A" w:rsidRPr="002D474E">
        <w:rPr>
          <w:rFonts w:ascii="Georgia" w:hAnsi="Georgia"/>
        </w:rPr>
        <w:t xml:space="preserve">, has markedly increased the effectiveness of </w:t>
      </w:r>
      <w:r w:rsidR="000901E4">
        <w:rPr>
          <w:rFonts w:ascii="Georgia" w:hAnsi="Georgia"/>
        </w:rPr>
        <w:t xml:space="preserve">the </w:t>
      </w:r>
      <w:r>
        <w:rPr>
          <w:rFonts w:ascii="Georgia" w:hAnsi="Georgia"/>
        </w:rPr>
        <w:t>overall</w:t>
      </w:r>
      <w:r w:rsidR="00E94A3A" w:rsidRPr="002D474E">
        <w:rPr>
          <w:rFonts w:ascii="Georgia" w:hAnsi="Georgia"/>
        </w:rPr>
        <w:t xml:space="preserve"> efforts. Prioritizing </w:t>
      </w:r>
      <w:r w:rsidR="00D27D36" w:rsidRPr="002D474E">
        <w:rPr>
          <w:rFonts w:ascii="Georgia" w:hAnsi="Georgia"/>
        </w:rPr>
        <w:t xml:space="preserve">the needs and </w:t>
      </w:r>
      <w:r w:rsidR="00DC08F4">
        <w:rPr>
          <w:rFonts w:ascii="Georgia" w:hAnsi="Georgia"/>
        </w:rPr>
        <w:t xml:space="preserve">right </w:t>
      </w:r>
      <w:r w:rsidR="00D27D36" w:rsidRPr="002D474E">
        <w:rPr>
          <w:rFonts w:ascii="Georgia" w:hAnsi="Georgia"/>
        </w:rPr>
        <w:t>of</w:t>
      </w:r>
      <w:r w:rsidR="00E94A3A" w:rsidRPr="002D474E">
        <w:rPr>
          <w:rFonts w:ascii="Georgia" w:hAnsi="Georgia"/>
        </w:rPr>
        <w:t xml:space="preserve"> the</w:t>
      </w:r>
      <w:r w:rsidR="00D27D36" w:rsidRPr="002D474E">
        <w:rPr>
          <w:rFonts w:ascii="Georgia" w:hAnsi="Georgia"/>
        </w:rPr>
        <w:t xml:space="preserve"> families </w:t>
      </w:r>
      <w:r w:rsidR="00DC08F4">
        <w:rPr>
          <w:rFonts w:ascii="Georgia" w:hAnsi="Georgia"/>
        </w:rPr>
        <w:t xml:space="preserve">to know about the fate </w:t>
      </w:r>
      <w:r w:rsidR="00E66BF4">
        <w:rPr>
          <w:rFonts w:ascii="Georgia" w:hAnsi="Georgia"/>
        </w:rPr>
        <w:t xml:space="preserve">and whereabouts </w:t>
      </w:r>
      <w:r w:rsidR="00DC08F4">
        <w:rPr>
          <w:rFonts w:ascii="Georgia" w:hAnsi="Georgia"/>
        </w:rPr>
        <w:t>of their missing relatives</w:t>
      </w:r>
      <w:r w:rsidR="00D27D36" w:rsidRPr="002D474E">
        <w:rPr>
          <w:rFonts w:ascii="Georgia" w:hAnsi="Georgia"/>
        </w:rPr>
        <w:t xml:space="preserve">, they are placed at the center of </w:t>
      </w:r>
      <w:r w:rsidR="00D27D36" w:rsidRPr="00CB2B39">
        <w:rPr>
          <w:rFonts w:ascii="Georgia" w:hAnsi="Georgia"/>
        </w:rPr>
        <w:t xml:space="preserve">the </w:t>
      </w:r>
      <w:r w:rsidR="00563A48" w:rsidRPr="00CB2B39">
        <w:rPr>
          <w:rFonts w:ascii="Georgia" w:hAnsi="Georgia"/>
        </w:rPr>
        <w:t xml:space="preserve">process, </w:t>
      </w:r>
      <w:r w:rsidR="00D27D36" w:rsidRPr="00CB2B39">
        <w:rPr>
          <w:rFonts w:ascii="Georgia" w:hAnsi="Georgia"/>
        </w:rPr>
        <w:t>by</w:t>
      </w:r>
      <w:r w:rsidR="00D27D36" w:rsidRPr="002D474E">
        <w:rPr>
          <w:rFonts w:ascii="Georgia" w:hAnsi="Georgia"/>
        </w:rPr>
        <w:t xml:space="preserve"> actively sustaining initiatives to gather and process essential information regarding potential burial sites. </w:t>
      </w:r>
      <w:r w:rsidR="004318F2" w:rsidRPr="002D474E">
        <w:rPr>
          <w:rFonts w:ascii="Georgia" w:hAnsi="Georgia"/>
        </w:rPr>
        <w:t>The Office of the State Minister of Georgia</w:t>
      </w:r>
      <w:r w:rsidR="00AD0DF2" w:rsidRPr="002D474E">
        <w:rPr>
          <w:rFonts w:ascii="Georgia" w:hAnsi="Georgia"/>
        </w:rPr>
        <w:t xml:space="preserve"> (SMR), serving as a national coordination</w:t>
      </w:r>
      <w:r w:rsidR="009E398A">
        <w:rPr>
          <w:rFonts w:ascii="Georgia" w:hAnsi="Georgia"/>
        </w:rPr>
        <w:t xml:space="preserve"> institution</w:t>
      </w:r>
      <w:r w:rsidR="00AD0DF2" w:rsidRPr="002D474E">
        <w:rPr>
          <w:rFonts w:ascii="Georgia" w:hAnsi="Georgia"/>
        </w:rPr>
        <w:t>,</w:t>
      </w:r>
      <w:r w:rsidR="000901E4">
        <w:rPr>
          <w:rFonts w:ascii="Georgia" w:hAnsi="Georgia"/>
        </w:rPr>
        <w:t xml:space="preserve"> along with the</w:t>
      </w:r>
      <w:r>
        <w:rPr>
          <w:rFonts w:ascii="Georgia" w:hAnsi="Georgia"/>
        </w:rPr>
        <w:t xml:space="preserve"> other</w:t>
      </w:r>
      <w:r w:rsidR="000901E4">
        <w:rPr>
          <w:rFonts w:ascii="Georgia" w:hAnsi="Georgia"/>
        </w:rPr>
        <w:t xml:space="preserve"> respective State </w:t>
      </w:r>
      <w:r w:rsidR="00BD6901">
        <w:rPr>
          <w:rFonts w:ascii="Georgia" w:hAnsi="Georgia"/>
        </w:rPr>
        <w:t>agencies</w:t>
      </w:r>
      <w:r w:rsidR="00EC737E">
        <w:rPr>
          <w:rFonts w:ascii="Georgia" w:hAnsi="Georgia"/>
        </w:rPr>
        <w:t xml:space="preserve"> </w:t>
      </w:r>
      <w:r w:rsidR="000901E4">
        <w:rPr>
          <w:rFonts w:ascii="Georgia" w:hAnsi="Georgia"/>
        </w:rPr>
        <w:t>are</w:t>
      </w:r>
      <w:r w:rsidR="003C0D1B" w:rsidRPr="002D474E">
        <w:rPr>
          <w:rFonts w:ascii="Georgia" w:hAnsi="Georgia"/>
        </w:rPr>
        <w:t xml:space="preserve"> diligently working to enhance existing opportunities</w:t>
      </w:r>
      <w:r w:rsidR="000901E4">
        <w:rPr>
          <w:rFonts w:ascii="Georgia" w:hAnsi="Georgia"/>
        </w:rPr>
        <w:t xml:space="preserve"> to provide</w:t>
      </w:r>
      <w:r w:rsidR="003C0D1B" w:rsidRPr="002D474E">
        <w:rPr>
          <w:rFonts w:ascii="Georgia" w:hAnsi="Georgia"/>
        </w:rPr>
        <w:t xml:space="preserve"> families of missing persons </w:t>
      </w:r>
      <w:r w:rsidR="000901E4">
        <w:rPr>
          <w:rFonts w:ascii="Georgia" w:hAnsi="Georgia"/>
        </w:rPr>
        <w:t xml:space="preserve">with </w:t>
      </w:r>
      <w:r w:rsidR="003C0D1B" w:rsidRPr="002D474E">
        <w:rPr>
          <w:rFonts w:ascii="Georgia" w:hAnsi="Georgia"/>
        </w:rPr>
        <w:t xml:space="preserve">answers regarding the fate of their loved ones. </w:t>
      </w:r>
    </w:p>
    <w:p w:rsidR="00E94A3A" w:rsidRPr="002D474E" w:rsidRDefault="00FD7CB0" w:rsidP="002D474E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lastRenderedPageBreak/>
        <w:t xml:space="preserve">These ongoing efforts </w:t>
      </w:r>
      <w:r w:rsidR="00BD6901">
        <w:rPr>
          <w:rFonts w:ascii="Georgia" w:hAnsi="Georgia"/>
        </w:rPr>
        <w:t xml:space="preserve">also </w:t>
      </w:r>
      <w:r w:rsidRPr="002D474E">
        <w:rPr>
          <w:rFonts w:ascii="Georgia" w:hAnsi="Georgia"/>
        </w:rPr>
        <w:t>u</w:t>
      </w:r>
      <w:r w:rsidR="00F95A83">
        <w:rPr>
          <w:rFonts w:ascii="Georgia" w:hAnsi="Georgia"/>
        </w:rPr>
        <w:t xml:space="preserve">nderscore </w:t>
      </w:r>
      <w:r w:rsidRPr="002D474E">
        <w:rPr>
          <w:rFonts w:ascii="Georgia" w:hAnsi="Georgia"/>
        </w:rPr>
        <w:t>dedication</w:t>
      </w:r>
      <w:r w:rsidR="006C2093">
        <w:rPr>
          <w:rFonts w:ascii="Georgia" w:hAnsi="Georgia"/>
        </w:rPr>
        <w:t xml:space="preserve"> of Central Authorities of Georgia</w:t>
      </w:r>
      <w:r w:rsidRPr="002D474E">
        <w:rPr>
          <w:rFonts w:ascii="Georgia" w:hAnsi="Georgia"/>
        </w:rPr>
        <w:t xml:space="preserve"> to </w:t>
      </w:r>
      <w:r w:rsidR="00054959">
        <w:rPr>
          <w:rFonts w:ascii="Georgia" w:hAnsi="Georgia"/>
        </w:rPr>
        <w:t>paying tribute to the memory of/not to forget Missing persons</w:t>
      </w:r>
      <w:r w:rsidR="00BD6901">
        <w:rPr>
          <w:rFonts w:ascii="Georgia" w:hAnsi="Georgia"/>
        </w:rPr>
        <w:t xml:space="preserve"> through various activities, </w:t>
      </w:r>
      <w:r w:rsidRPr="002D474E">
        <w:rPr>
          <w:rFonts w:ascii="Georgia" w:hAnsi="Georgia"/>
        </w:rPr>
        <w:t>includ</w:t>
      </w:r>
      <w:r w:rsidR="00BD6901">
        <w:rPr>
          <w:rFonts w:ascii="Georgia" w:hAnsi="Georgia"/>
        </w:rPr>
        <w:t>ing</w:t>
      </w:r>
      <w:r w:rsidRPr="002D474E">
        <w:rPr>
          <w:rFonts w:ascii="Georgia" w:hAnsi="Georgia"/>
        </w:rPr>
        <w:t xml:space="preserve"> public commemorations,</w:t>
      </w:r>
      <w:r w:rsidR="001E0B5B">
        <w:rPr>
          <w:rFonts w:ascii="Georgia" w:hAnsi="Georgia"/>
        </w:rPr>
        <w:t xml:space="preserve"> </w:t>
      </w:r>
      <w:r w:rsidR="00BD6901">
        <w:rPr>
          <w:rFonts w:ascii="Georgia" w:hAnsi="Georgia"/>
        </w:rPr>
        <w:t>awareness-raising,</w:t>
      </w:r>
      <w:r w:rsidRPr="002D474E">
        <w:rPr>
          <w:rFonts w:ascii="Georgia" w:hAnsi="Georgia"/>
        </w:rPr>
        <w:t xml:space="preserve"> memorials and other initiatives. </w:t>
      </w:r>
    </w:p>
    <w:p w:rsidR="000B5895" w:rsidRDefault="00C86D5F" w:rsidP="006C2093">
      <w:pPr>
        <w:spacing w:before="120" w:after="120" w:line="360" w:lineRule="auto"/>
        <w:jc w:val="both"/>
        <w:rPr>
          <w:rFonts w:ascii="Georgia" w:hAnsi="Georgia"/>
        </w:rPr>
      </w:pPr>
      <w:r w:rsidRPr="009E3AE4">
        <w:rPr>
          <w:rFonts w:ascii="Georgia" w:hAnsi="Georgia"/>
        </w:rPr>
        <w:t>Despite persistent challenges,</w:t>
      </w:r>
      <w:r w:rsidR="00FF1BD0">
        <w:rPr>
          <w:rFonts w:ascii="Georgia" w:hAnsi="Georgia"/>
        </w:rPr>
        <w:t xml:space="preserve"> mainly related to the passage of time and</w:t>
      </w:r>
      <w:r w:rsidRPr="009E3AE4">
        <w:rPr>
          <w:rFonts w:ascii="Georgia" w:hAnsi="Georgia"/>
        </w:rPr>
        <w:t xml:space="preserve"> including those heightened by the COVID-19 Pandemic, the commitment remains unwavering and effective. </w:t>
      </w:r>
      <w:r w:rsidR="00FF1BD0">
        <w:rPr>
          <w:rFonts w:ascii="Georgia" w:hAnsi="Georgia"/>
        </w:rPr>
        <w:t>R</w:t>
      </w:r>
      <w:r w:rsidRPr="009E3AE4">
        <w:rPr>
          <w:rFonts w:ascii="Georgia" w:hAnsi="Georgia"/>
        </w:rPr>
        <w:t xml:space="preserve">egistration of new cases reflects families’ continued pursuit to locate loved ones that have gone missing, illustrating the enduring impact and relevance of </w:t>
      </w:r>
      <w:r w:rsidR="00FF1BD0">
        <w:rPr>
          <w:rFonts w:ascii="Georgia" w:hAnsi="Georgia"/>
        </w:rPr>
        <w:t>the undertaken</w:t>
      </w:r>
      <w:r w:rsidRPr="009E3AE4">
        <w:rPr>
          <w:rFonts w:ascii="Georgia" w:hAnsi="Georgia"/>
        </w:rPr>
        <w:t xml:space="preserve"> initiatives. The efforts to locate missing persons have intensified, driven by advancements in DNA testing, expanded research initiatives and enhanced international cooperation.</w:t>
      </w:r>
    </w:p>
    <w:p w:rsidR="000B5895" w:rsidRDefault="000B5895" w:rsidP="006C2093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</w:p>
    <w:p w:rsidR="00403039" w:rsidRPr="006C2093" w:rsidRDefault="00F6515D" w:rsidP="006C2093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  <w:r w:rsidRPr="006C2093">
        <w:rPr>
          <w:rFonts w:ascii="Georgia" w:hAnsi="Georgia"/>
          <w:i/>
          <w:u w:val="single"/>
        </w:rPr>
        <w:t>Number of identified and handed-over human remains to the respective families</w:t>
      </w:r>
    </w:p>
    <w:p w:rsidR="00403039" w:rsidRPr="006C2093" w:rsidRDefault="00F6515D" w:rsidP="006C2093">
      <w:pPr>
        <w:spacing w:before="120" w:after="120" w:line="360" w:lineRule="auto"/>
        <w:jc w:val="both"/>
        <w:rPr>
          <w:rFonts w:ascii="Georgia" w:hAnsi="Georgia"/>
        </w:rPr>
      </w:pPr>
      <w:r w:rsidRPr="006C2093">
        <w:rPr>
          <w:rFonts w:ascii="Georgia" w:hAnsi="Georgia"/>
        </w:rPr>
        <w:t>Since 2019</w:t>
      </w:r>
      <w:r w:rsidR="008A3FE7" w:rsidRPr="006C2093">
        <w:rPr>
          <w:rFonts w:ascii="Georgia" w:hAnsi="Georgia"/>
        </w:rPr>
        <w:t>,</w:t>
      </w:r>
      <w:r w:rsidR="001E0B5B">
        <w:rPr>
          <w:rFonts w:ascii="Georgia" w:hAnsi="Georgia"/>
        </w:rPr>
        <w:t xml:space="preserve"> </w:t>
      </w:r>
      <w:r w:rsidR="00E45310" w:rsidRPr="006C2093">
        <w:rPr>
          <w:rFonts w:ascii="Georgia" w:hAnsi="Georgia"/>
        </w:rPr>
        <w:t xml:space="preserve">a total of </w:t>
      </w:r>
      <w:r w:rsidRPr="001E0B5B">
        <w:rPr>
          <w:rFonts w:ascii="Georgia" w:hAnsi="Georgia"/>
        </w:rPr>
        <w:t xml:space="preserve">one-hundred and </w:t>
      </w:r>
      <w:r w:rsidR="00F10A16" w:rsidRPr="001E0B5B">
        <w:rPr>
          <w:rFonts w:ascii="Georgia" w:hAnsi="Georgia"/>
        </w:rPr>
        <w:t>forty five</w:t>
      </w:r>
      <w:r w:rsidR="001E0B5B">
        <w:rPr>
          <w:rFonts w:ascii="Georgia" w:hAnsi="Georgia"/>
        </w:rPr>
        <w:t xml:space="preserve"> </w:t>
      </w:r>
      <w:r w:rsidRPr="001E0B5B">
        <w:rPr>
          <w:rFonts w:ascii="Georgia" w:hAnsi="Georgia"/>
        </w:rPr>
        <w:t>(1</w:t>
      </w:r>
      <w:r w:rsidR="00F10A16" w:rsidRPr="001E0B5B">
        <w:rPr>
          <w:rFonts w:ascii="Georgia" w:hAnsi="Georgia"/>
        </w:rPr>
        <w:t>45</w:t>
      </w:r>
      <w:r w:rsidRPr="001E0B5B">
        <w:rPr>
          <w:rFonts w:ascii="Georgia" w:hAnsi="Georgia"/>
        </w:rPr>
        <w:t xml:space="preserve">) </w:t>
      </w:r>
      <w:r w:rsidRPr="006C2093">
        <w:rPr>
          <w:rFonts w:ascii="Georgia" w:hAnsi="Georgia"/>
        </w:rPr>
        <w:t xml:space="preserve">missing persons have been </w:t>
      </w:r>
      <w:r w:rsidR="004D6DD8" w:rsidRPr="006C2093">
        <w:rPr>
          <w:rFonts w:ascii="Georgia" w:hAnsi="Georgia"/>
        </w:rPr>
        <w:t xml:space="preserve">successfully </w:t>
      </w:r>
      <w:r w:rsidRPr="006C2093">
        <w:rPr>
          <w:rFonts w:ascii="Georgia" w:hAnsi="Georgia"/>
        </w:rPr>
        <w:t xml:space="preserve">identified and handed-over to their respective families. </w:t>
      </w:r>
      <w:r w:rsidR="00802A5D" w:rsidRPr="006C2093">
        <w:rPr>
          <w:rFonts w:ascii="Georgia" w:hAnsi="Georgia"/>
        </w:rPr>
        <w:t>The year 2023 marked a milestone with a</w:t>
      </w:r>
      <w:r w:rsidR="00E45310" w:rsidRPr="006C2093">
        <w:rPr>
          <w:rFonts w:ascii="Georgia" w:hAnsi="Georgia"/>
        </w:rPr>
        <w:t xml:space="preserve"> r</w:t>
      </w:r>
      <w:r w:rsidRPr="006C2093">
        <w:rPr>
          <w:rFonts w:ascii="Georgia" w:hAnsi="Georgia"/>
        </w:rPr>
        <w:t xml:space="preserve">ecord </w:t>
      </w:r>
      <w:r w:rsidR="00AF1819" w:rsidRPr="006C2093">
        <w:rPr>
          <w:rFonts w:ascii="Georgia" w:hAnsi="Georgia"/>
        </w:rPr>
        <w:t xml:space="preserve">annual </w:t>
      </w:r>
      <w:r w:rsidRPr="006C2093">
        <w:rPr>
          <w:rFonts w:ascii="Georgia" w:hAnsi="Georgia"/>
        </w:rPr>
        <w:t>number of identification</w:t>
      </w:r>
      <w:r w:rsidR="00802A5D" w:rsidRPr="006C2093">
        <w:rPr>
          <w:rFonts w:ascii="Georgia" w:hAnsi="Georgia"/>
        </w:rPr>
        <w:t>s,</w:t>
      </w:r>
      <w:r w:rsidR="001E0B5B">
        <w:rPr>
          <w:rFonts w:ascii="Georgia" w:hAnsi="Georgia"/>
        </w:rPr>
        <w:t xml:space="preserve"> </w:t>
      </w:r>
      <w:r w:rsidR="00802A5D" w:rsidRPr="006C2093">
        <w:rPr>
          <w:rFonts w:ascii="Georgia" w:hAnsi="Georgia"/>
        </w:rPr>
        <w:t>totaling</w:t>
      </w:r>
      <w:r w:rsidR="001E0B5B">
        <w:rPr>
          <w:rFonts w:ascii="Georgia" w:hAnsi="Georgia"/>
        </w:rPr>
        <w:t xml:space="preserve"> </w:t>
      </w:r>
      <w:r w:rsidRPr="001E0B5B">
        <w:rPr>
          <w:rFonts w:ascii="Georgia" w:hAnsi="Georgia"/>
        </w:rPr>
        <w:t>fifty-</w:t>
      </w:r>
      <w:r w:rsidR="008146B9" w:rsidRPr="001E0B5B">
        <w:rPr>
          <w:rFonts w:ascii="Georgia" w:hAnsi="Georgia"/>
        </w:rPr>
        <w:t>nine</w:t>
      </w:r>
      <w:r w:rsidR="001E0B5B">
        <w:rPr>
          <w:rFonts w:ascii="Georgia" w:hAnsi="Georgia"/>
        </w:rPr>
        <w:t xml:space="preserve"> </w:t>
      </w:r>
      <w:r w:rsidRPr="001E0B5B">
        <w:rPr>
          <w:rFonts w:ascii="Georgia" w:hAnsi="Georgia"/>
        </w:rPr>
        <w:t>(5</w:t>
      </w:r>
      <w:r w:rsidR="008146B9" w:rsidRPr="001E0B5B">
        <w:rPr>
          <w:rFonts w:ascii="Georgia" w:hAnsi="Georgia"/>
        </w:rPr>
        <w:t>9</w:t>
      </w:r>
      <w:r w:rsidRPr="001E0B5B">
        <w:rPr>
          <w:rFonts w:ascii="Georgia" w:hAnsi="Georgia"/>
        </w:rPr>
        <w:t>)</w:t>
      </w:r>
      <w:r w:rsidRPr="006C2093">
        <w:rPr>
          <w:rFonts w:ascii="Georgia" w:hAnsi="Georgia"/>
          <w:color w:val="FF0000"/>
        </w:rPr>
        <w:t xml:space="preserve"> </w:t>
      </w:r>
      <w:r w:rsidRPr="006C2093">
        <w:rPr>
          <w:rFonts w:ascii="Georgia" w:hAnsi="Georgia"/>
        </w:rPr>
        <w:t xml:space="preserve">individuals. </w:t>
      </w:r>
      <w:r w:rsidR="00E45310" w:rsidRPr="006C2093">
        <w:rPr>
          <w:rFonts w:ascii="Georgia" w:hAnsi="Georgia"/>
        </w:rPr>
        <w:t xml:space="preserve">Each </w:t>
      </w:r>
      <w:r w:rsidR="00996186" w:rsidRPr="006C2093">
        <w:rPr>
          <w:rFonts w:ascii="Georgia" w:hAnsi="Georgia"/>
        </w:rPr>
        <w:t>identified missing person</w:t>
      </w:r>
      <w:r w:rsidR="001E0B5B">
        <w:rPr>
          <w:rFonts w:ascii="Georgia" w:hAnsi="Georgia"/>
        </w:rPr>
        <w:t xml:space="preserve"> </w:t>
      </w:r>
      <w:r w:rsidRPr="006C2093">
        <w:rPr>
          <w:rFonts w:ascii="Georgia" w:hAnsi="Georgia"/>
        </w:rPr>
        <w:t xml:space="preserve">was accorded a </w:t>
      </w:r>
      <w:r w:rsidR="00802A5D" w:rsidRPr="006C2093">
        <w:rPr>
          <w:rFonts w:ascii="Georgia" w:hAnsi="Georgia"/>
        </w:rPr>
        <w:t xml:space="preserve">dignified </w:t>
      </w:r>
      <w:r w:rsidRPr="006C2093">
        <w:rPr>
          <w:rFonts w:ascii="Georgia" w:hAnsi="Georgia"/>
        </w:rPr>
        <w:t>burial</w:t>
      </w:r>
      <w:r w:rsidR="00802A5D" w:rsidRPr="006C2093">
        <w:rPr>
          <w:rFonts w:ascii="Georgia" w:hAnsi="Georgia"/>
        </w:rPr>
        <w:t xml:space="preserve">, </w:t>
      </w:r>
      <w:r w:rsidR="004D6DD8" w:rsidRPr="006C2093">
        <w:rPr>
          <w:rFonts w:ascii="Georgia" w:hAnsi="Georgia"/>
        </w:rPr>
        <w:t>reflecting the commitment to closure and respect for the families involved</w:t>
      </w:r>
      <w:r w:rsidR="00802A5D" w:rsidRPr="006C2093">
        <w:rPr>
          <w:rFonts w:ascii="Georgia" w:hAnsi="Georgia"/>
        </w:rPr>
        <w:t>. State institutions,</w:t>
      </w:r>
      <w:r w:rsidR="001E0B5B">
        <w:rPr>
          <w:rFonts w:ascii="Georgia" w:hAnsi="Georgia"/>
        </w:rPr>
        <w:t xml:space="preserve"> </w:t>
      </w:r>
      <w:r w:rsidR="004D6DD8" w:rsidRPr="006C2093">
        <w:rPr>
          <w:rFonts w:ascii="Georgia" w:hAnsi="Georgia"/>
        </w:rPr>
        <w:t xml:space="preserve">working </w:t>
      </w:r>
      <w:r w:rsidR="00802A5D" w:rsidRPr="006C2093">
        <w:rPr>
          <w:rFonts w:ascii="Georgia" w:hAnsi="Georgia"/>
        </w:rPr>
        <w:t xml:space="preserve">in coordination with the local municipalities, </w:t>
      </w:r>
      <w:r w:rsidR="00C3381A" w:rsidRPr="006C2093">
        <w:rPr>
          <w:rFonts w:ascii="Georgia" w:hAnsi="Georgia"/>
        </w:rPr>
        <w:t xml:space="preserve">ensured </w:t>
      </w:r>
      <w:r w:rsidR="00AF1819" w:rsidRPr="006C2093">
        <w:rPr>
          <w:rFonts w:ascii="Georgia" w:hAnsi="Georgia"/>
        </w:rPr>
        <w:t>relevant</w:t>
      </w:r>
      <w:r w:rsidR="00CB5298" w:rsidRPr="006C2093">
        <w:rPr>
          <w:rFonts w:ascii="Georgia" w:hAnsi="Georgia"/>
        </w:rPr>
        <w:t xml:space="preserve"> support for every family, meeting their needs throughout </w:t>
      </w:r>
      <w:r w:rsidR="00AF1819" w:rsidRPr="006C2093">
        <w:rPr>
          <w:rFonts w:ascii="Georgia" w:hAnsi="Georgia"/>
        </w:rPr>
        <w:t xml:space="preserve">specific moments, </w:t>
      </w:r>
      <w:r w:rsidR="00CB5298" w:rsidRPr="006C2093">
        <w:rPr>
          <w:rFonts w:ascii="Georgia" w:hAnsi="Georgia"/>
        </w:rPr>
        <w:t>the process of hand-over and remembrance</w:t>
      </w:r>
      <w:r w:rsidR="00C3381A" w:rsidRPr="006C2093">
        <w:rPr>
          <w:rFonts w:ascii="Georgia" w:hAnsi="Georgia"/>
        </w:rPr>
        <w:t xml:space="preserve">. </w:t>
      </w:r>
    </w:p>
    <w:p w:rsidR="00996186" w:rsidRPr="002D474E" w:rsidRDefault="00996186" w:rsidP="006C2093">
      <w:pPr>
        <w:pStyle w:val="ListParagraph"/>
        <w:spacing w:before="120" w:after="120" w:line="360" w:lineRule="auto"/>
        <w:jc w:val="both"/>
        <w:rPr>
          <w:rFonts w:ascii="Georgia" w:hAnsi="Georgia"/>
        </w:rPr>
      </w:pPr>
    </w:p>
    <w:p w:rsidR="00403039" w:rsidRPr="006C2093" w:rsidRDefault="00996186" w:rsidP="006C2093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  <w:r w:rsidRPr="006C2093">
        <w:rPr>
          <w:rFonts w:ascii="Georgia" w:hAnsi="Georgia"/>
          <w:i/>
          <w:u w:val="single"/>
        </w:rPr>
        <w:t xml:space="preserve"> Number of profiled DNA samples from the families of missing persons</w:t>
      </w:r>
    </w:p>
    <w:p w:rsidR="00403039" w:rsidRPr="006C2093" w:rsidRDefault="00CA51FC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6C2093">
        <w:rPr>
          <w:rFonts w:ascii="Georgia" w:hAnsi="Georgia"/>
        </w:rPr>
        <w:t xml:space="preserve">Since the year of </w:t>
      </w:r>
      <w:r w:rsidR="00B50238" w:rsidRPr="006C2093">
        <w:rPr>
          <w:rFonts w:ascii="Georgia" w:hAnsi="Georgia"/>
        </w:rPr>
        <w:t>2019,</w:t>
      </w:r>
      <w:r w:rsidRPr="006C2093">
        <w:rPr>
          <w:rFonts w:ascii="Georgia" w:hAnsi="Georgia"/>
        </w:rPr>
        <w:t xml:space="preserve"> overall number of profiled DNA samples </w:t>
      </w:r>
      <w:r w:rsidR="008879B2" w:rsidRPr="006C2093">
        <w:rPr>
          <w:rFonts w:ascii="Georgia" w:hAnsi="Georgia"/>
        </w:rPr>
        <w:t xml:space="preserve">collected </w:t>
      </w:r>
      <w:r w:rsidRPr="006C2093">
        <w:rPr>
          <w:rFonts w:ascii="Georgia" w:hAnsi="Georgia"/>
        </w:rPr>
        <w:t>from the families of missing persons amounted to</w:t>
      </w:r>
      <w:r w:rsidR="001E0B5B">
        <w:rPr>
          <w:rFonts w:ascii="Georgia" w:hAnsi="Georgia"/>
        </w:rPr>
        <w:t xml:space="preserve"> </w:t>
      </w:r>
      <w:r w:rsidR="0043605C" w:rsidRPr="001E0B5B">
        <w:rPr>
          <w:rFonts w:ascii="Georgia" w:hAnsi="Georgia"/>
        </w:rPr>
        <w:t>seven hundred twenty seven</w:t>
      </w:r>
      <w:r w:rsidR="00F9126F" w:rsidRPr="001E0B5B">
        <w:rPr>
          <w:rFonts w:ascii="Georgia" w:hAnsi="Georgia"/>
        </w:rPr>
        <w:t>[</w:t>
      </w:r>
      <w:r w:rsidR="0043605C" w:rsidRPr="001E0B5B">
        <w:rPr>
          <w:rFonts w:ascii="Georgia" w:hAnsi="Georgia"/>
        </w:rPr>
        <w:t>727</w:t>
      </w:r>
      <w:r w:rsidR="00F9126F" w:rsidRPr="001E0B5B">
        <w:rPr>
          <w:rFonts w:ascii="Georgia" w:hAnsi="Georgia"/>
        </w:rPr>
        <w:t>]</w:t>
      </w:r>
      <w:r w:rsidRPr="001E0B5B">
        <w:rPr>
          <w:rFonts w:ascii="Georgia" w:hAnsi="Georgia"/>
        </w:rPr>
        <w:t xml:space="preserve">. </w:t>
      </w:r>
      <w:r w:rsidR="006E705C" w:rsidRPr="006C2093">
        <w:rPr>
          <w:rFonts w:ascii="Georgia" w:hAnsi="Georgia"/>
          <w:color w:val="000000" w:themeColor="text1"/>
        </w:rPr>
        <w:t>Through the application of relevant DNA profiling capabilities and partnerships with the ICRC, Central Authorities of Georgia ha</w:t>
      </w:r>
      <w:r w:rsidR="006C2093">
        <w:rPr>
          <w:rFonts w:ascii="Georgia" w:hAnsi="Georgia"/>
          <w:color w:val="000000" w:themeColor="text1"/>
        </w:rPr>
        <w:t>ve</w:t>
      </w:r>
      <w:r w:rsidR="00934BA0" w:rsidRPr="006C2093">
        <w:rPr>
          <w:rFonts w:ascii="Georgia" w:hAnsi="Georgia"/>
          <w:color w:val="000000" w:themeColor="text1"/>
        </w:rPr>
        <w:t xml:space="preserve"> demonstrat</w:t>
      </w:r>
      <w:r w:rsidR="006E705C" w:rsidRPr="006C2093">
        <w:rPr>
          <w:rFonts w:ascii="Georgia" w:hAnsi="Georgia"/>
          <w:color w:val="000000" w:themeColor="text1"/>
        </w:rPr>
        <w:t>ed</w:t>
      </w:r>
      <w:r w:rsidR="00934BA0" w:rsidRPr="006C2093">
        <w:rPr>
          <w:rFonts w:ascii="Georgia" w:hAnsi="Georgia"/>
          <w:color w:val="000000" w:themeColor="text1"/>
        </w:rPr>
        <w:t xml:space="preserve"> a</w:t>
      </w:r>
      <w:r w:rsidR="001E0B5B">
        <w:rPr>
          <w:rFonts w:ascii="Georgia" w:hAnsi="Georgia"/>
          <w:color w:val="000000" w:themeColor="text1"/>
        </w:rPr>
        <w:t xml:space="preserve"> </w:t>
      </w:r>
      <w:r w:rsidR="00CB2E37" w:rsidRPr="006C2093">
        <w:rPr>
          <w:rFonts w:ascii="Georgia" w:hAnsi="Georgia"/>
          <w:color w:val="000000" w:themeColor="text1"/>
        </w:rPr>
        <w:t>commitment</w:t>
      </w:r>
      <w:r w:rsidR="00934BA0" w:rsidRPr="006C2093">
        <w:rPr>
          <w:rFonts w:ascii="Georgia" w:hAnsi="Georgia"/>
          <w:color w:val="000000" w:themeColor="text1"/>
        </w:rPr>
        <w:t xml:space="preserve"> to address</w:t>
      </w:r>
      <w:r w:rsidR="00CB2E37" w:rsidRPr="006C2093">
        <w:rPr>
          <w:rFonts w:ascii="Georgia" w:hAnsi="Georgia"/>
          <w:color w:val="000000" w:themeColor="text1"/>
        </w:rPr>
        <w:t>ing</w:t>
      </w:r>
      <w:r w:rsidR="00934BA0" w:rsidRPr="006C2093">
        <w:rPr>
          <w:rFonts w:ascii="Georgia" w:hAnsi="Georgia"/>
          <w:color w:val="000000" w:themeColor="text1"/>
        </w:rPr>
        <w:t xml:space="preserve"> the growing necessity for identifying missing persons. </w:t>
      </w:r>
    </w:p>
    <w:p w:rsidR="00CA51FC" w:rsidRPr="002D474E" w:rsidRDefault="00CA51FC" w:rsidP="006C2093">
      <w:pPr>
        <w:pStyle w:val="ListParagraph"/>
        <w:spacing w:before="120" w:after="120" w:line="360" w:lineRule="auto"/>
        <w:jc w:val="both"/>
        <w:rPr>
          <w:rFonts w:ascii="Georgia" w:hAnsi="Georgia"/>
          <w:color w:val="000000" w:themeColor="text1"/>
        </w:rPr>
      </w:pPr>
    </w:p>
    <w:p w:rsidR="00CA3A14" w:rsidRPr="006C2093" w:rsidRDefault="00CA51FC" w:rsidP="006C2093">
      <w:pPr>
        <w:spacing w:before="120" w:after="120" w:line="360" w:lineRule="auto"/>
        <w:jc w:val="both"/>
        <w:rPr>
          <w:rFonts w:ascii="Georgia" w:hAnsi="Georgia"/>
          <w:i/>
          <w:color w:val="000000" w:themeColor="text1"/>
          <w:u w:val="single"/>
        </w:rPr>
      </w:pPr>
      <w:r w:rsidRPr="006C2093">
        <w:rPr>
          <w:rFonts w:ascii="Georgia" w:hAnsi="Georgia"/>
          <w:i/>
          <w:color w:val="000000" w:themeColor="text1"/>
          <w:u w:val="single"/>
        </w:rPr>
        <w:t xml:space="preserve">Coordination Mechanisms </w:t>
      </w:r>
    </w:p>
    <w:p w:rsidR="00403039" w:rsidRPr="006C2093" w:rsidRDefault="00002CE2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CB2B39">
        <w:rPr>
          <w:rFonts w:ascii="Georgia" w:hAnsi="Georgia"/>
          <w:color w:val="000000" w:themeColor="text1"/>
        </w:rPr>
        <w:t>Since 2010, t</w:t>
      </w:r>
      <w:r w:rsidR="00963E09" w:rsidRPr="00CB2B39">
        <w:rPr>
          <w:rFonts w:ascii="Georgia" w:hAnsi="Georgia"/>
          <w:color w:val="000000" w:themeColor="text1"/>
        </w:rPr>
        <w:t xml:space="preserve">wo humanitarian coordination mechanisms under the auspices of </w:t>
      </w:r>
      <w:r w:rsidR="0046304C" w:rsidRPr="00CB2B39">
        <w:rPr>
          <w:rFonts w:ascii="Georgia" w:hAnsi="Georgia"/>
          <w:color w:val="000000" w:themeColor="text1"/>
        </w:rPr>
        <w:t xml:space="preserve">and chaired by </w:t>
      </w:r>
      <w:r w:rsidR="00C3174D" w:rsidRPr="00CB2B39">
        <w:rPr>
          <w:rFonts w:ascii="Georgia" w:hAnsi="Georgia"/>
          <w:color w:val="000000" w:themeColor="text1"/>
        </w:rPr>
        <w:t xml:space="preserve">the </w:t>
      </w:r>
      <w:r w:rsidR="00963E09" w:rsidRPr="00CB2B39">
        <w:rPr>
          <w:rFonts w:ascii="Georgia" w:hAnsi="Georgia"/>
          <w:color w:val="000000" w:themeColor="text1"/>
        </w:rPr>
        <w:t>ICRC</w:t>
      </w:r>
      <w:r w:rsidRPr="006C2093">
        <w:rPr>
          <w:rFonts w:ascii="Georgia" w:hAnsi="Georgia"/>
          <w:color w:val="000000" w:themeColor="text1"/>
        </w:rPr>
        <w:t xml:space="preserve"> acting as a neutral intermediary,</w:t>
      </w:r>
      <w:r w:rsidR="001E0B5B">
        <w:rPr>
          <w:rFonts w:ascii="Georgia" w:hAnsi="Georgia"/>
          <w:color w:val="000000" w:themeColor="text1"/>
        </w:rPr>
        <w:t xml:space="preserve"> </w:t>
      </w:r>
      <w:r w:rsidRPr="006C2093">
        <w:rPr>
          <w:rFonts w:ascii="Georgia" w:hAnsi="Georgia"/>
          <w:color w:val="000000" w:themeColor="text1"/>
        </w:rPr>
        <w:t xml:space="preserve">have </w:t>
      </w:r>
      <w:r w:rsidR="00963E09" w:rsidRPr="006C2093">
        <w:rPr>
          <w:rFonts w:ascii="Georgia" w:hAnsi="Georgia"/>
          <w:color w:val="000000" w:themeColor="text1"/>
        </w:rPr>
        <w:t>operat</w:t>
      </w:r>
      <w:r w:rsidRPr="006C2093">
        <w:rPr>
          <w:rFonts w:ascii="Georgia" w:hAnsi="Georgia"/>
          <w:color w:val="000000" w:themeColor="text1"/>
        </w:rPr>
        <w:t>ed</w:t>
      </w:r>
      <w:r w:rsidR="001E0B5B">
        <w:rPr>
          <w:rFonts w:ascii="Georgia" w:hAnsi="Georgia"/>
          <w:color w:val="000000" w:themeColor="text1"/>
        </w:rPr>
        <w:t xml:space="preserve"> </w:t>
      </w:r>
      <w:r w:rsidRPr="006C2093">
        <w:rPr>
          <w:rFonts w:ascii="Georgia" w:hAnsi="Georgia"/>
          <w:color w:val="000000" w:themeColor="text1"/>
        </w:rPr>
        <w:t xml:space="preserve">through strictly humanitarian </w:t>
      </w:r>
      <w:r w:rsidR="00764C6C" w:rsidRPr="006C2093">
        <w:rPr>
          <w:rFonts w:ascii="Georgia" w:hAnsi="Georgia"/>
          <w:color w:val="000000" w:themeColor="text1"/>
        </w:rPr>
        <w:t xml:space="preserve">manner </w:t>
      </w:r>
      <w:r w:rsidRPr="006C2093">
        <w:rPr>
          <w:rFonts w:ascii="Georgia" w:hAnsi="Georgia"/>
          <w:color w:val="000000" w:themeColor="text1"/>
        </w:rPr>
        <w:t>to address</w:t>
      </w:r>
      <w:r w:rsidR="00963E09" w:rsidRPr="006C2093">
        <w:rPr>
          <w:rFonts w:ascii="Georgia" w:hAnsi="Georgia"/>
          <w:color w:val="000000" w:themeColor="text1"/>
        </w:rPr>
        <w:t xml:space="preserve"> the needs of missing persons and their respective families. </w:t>
      </w:r>
      <w:r w:rsidRPr="006C2093">
        <w:rPr>
          <w:rFonts w:ascii="Georgia" w:hAnsi="Georgia"/>
          <w:color w:val="000000" w:themeColor="text1"/>
        </w:rPr>
        <w:t xml:space="preserve">The joint continued engagement of the participants within the Coordination Mechanism remain critical to providing answers to the families of missing persons, </w:t>
      </w:r>
      <w:r w:rsidR="00B41C13" w:rsidRPr="006C2093">
        <w:rPr>
          <w:rFonts w:ascii="Georgia" w:hAnsi="Georgia"/>
          <w:color w:val="000000" w:themeColor="text1"/>
        </w:rPr>
        <w:t xml:space="preserve">finally </w:t>
      </w:r>
      <w:r w:rsidRPr="006C2093">
        <w:rPr>
          <w:rFonts w:ascii="Georgia" w:hAnsi="Georgia"/>
          <w:color w:val="000000" w:themeColor="text1"/>
        </w:rPr>
        <w:t>relieving them from the</w:t>
      </w:r>
      <w:r w:rsidR="00B41C13" w:rsidRPr="006C2093">
        <w:rPr>
          <w:rFonts w:ascii="Georgia" w:hAnsi="Georgia"/>
          <w:color w:val="000000" w:themeColor="text1"/>
        </w:rPr>
        <w:t xml:space="preserve"> ambiguity of a loss</w:t>
      </w:r>
      <w:r w:rsidRPr="006C2093">
        <w:rPr>
          <w:rFonts w:ascii="Georgia" w:hAnsi="Georgia"/>
          <w:color w:val="000000" w:themeColor="text1"/>
        </w:rPr>
        <w:t xml:space="preserve">. </w:t>
      </w:r>
    </w:p>
    <w:p w:rsidR="00403039" w:rsidRDefault="00B041C3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B041C3">
        <w:rPr>
          <w:rFonts w:ascii="Georgia" w:hAnsi="Georgia"/>
          <w:color w:val="000000" w:themeColor="text1"/>
        </w:rPr>
        <w:t>Both Coordination Mechanisms</w:t>
      </w:r>
      <w:r w:rsidR="00002CE2" w:rsidRPr="002D474E">
        <w:rPr>
          <w:rFonts w:ascii="Georgia" w:hAnsi="Georgia"/>
          <w:color w:val="000000" w:themeColor="text1"/>
        </w:rPr>
        <w:t xml:space="preserve">, </w:t>
      </w:r>
      <w:r w:rsidR="004F71E0" w:rsidRPr="002D474E">
        <w:rPr>
          <w:rFonts w:ascii="Georgia" w:hAnsi="Georgia"/>
          <w:color w:val="000000" w:themeColor="text1"/>
        </w:rPr>
        <w:t>mindful of the challenges posed by</w:t>
      </w:r>
      <w:r w:rsidR="00002CE2" w:rsidRPr="002D474E">
        <w:rPr>
          <w:rFonts w:ascii="Georgia" w:hAnsi="Georgia"/>
          <w:color w:val="000000" w:themeColor="text1"/>
        </w:rPr>
        <w:t xml:space="preserve"> the COVID-19 Pandemic and given the specifici</w:t>
      </w:r>
      <w:r w:rsidR="004F71E0" w:rsidRPr="002D474E">
        <w:rPr>
          <w:rFonts w:ascii="Georgia" w:hAnsi="Georgia"/>
          <w:color w:val="000000" w:themeColor="text1"/>
        </w:rPr>
        <w:t>ty of their operation</w:t>
      </w:r>
      <w:r w:rsidR="00002CE2" w:rsidRPr="002D474E">
        <w:rPr>
          <w:rFonts w:ascii="Georgia" w:hAnsi="Georgia"/>
          <w:color w:val="000000" w:themeColor="text1"/>
        </w:rPr>
        <w:t xml:space="preserve">, have </w:t>
      </w:r>
      <w:r w:rsidR="00764C6C" w:rsidRPr="002D474E">
        <w:rPr>
          <w:rFonts w:ascii="Georgia" w:hAnsi="Georgia"/>
          <w:color w:val="000000" w:themeColor="text1"/>
        </w:rPr>
        <w:t>succe</w:t>
      </w:r>
      <w:r w:rsidR="00764C6C">
        <w:rPr>
          <w:rFonts w:ascii="Georgia" w:hAnsi="Georgia"/>
          <w:color w:val="000000" w:themeColor="text1"/>
        </w:rPr>
        <w:t>eded to</w:t>
      </w:r>
      <w:r w:rsidR="004F71E0" w:rsidRPr="002D474E">
        <w:rPr>
          <w:rFonts w:ascii="Georgia" w:hAnsi="Georgia"/>
          <w:color w:val="000000" w:themeColor="text1"/>
        </w:rPr>
        <w:t xml:space="preserve"> convene</w:t>
      </w:r>
      <w:r w:rsidR="001E0B5B">
        <w:rPr>
          <w:rFonts w:ascii="Georgia" w:hAnsi="Georgia"/>
          <w:color w:val="000000" w:themeColor="text1"/>
        </w:rPr>
        <w:t xml:space="preserve"> </w:t>
      </w:r>
      <w:r w:rsidR="00002CE2" w:rsidRPr="002D474E">
        <w:rPr>
          <w:rFonts w:ascii="Georgia" w:hAnsi="Georgia"/>
          <w:color w:val="000000" w:themeColor="text1"/>
        </w:rPr>
        <w:t xml:space="preserve">more than a dozen meetings during the </w:t>
      </w:r>
      <w:r w:rsidR="004F71E0" w:rsidRPr="002D474E">
        <w:rPr>
          <w:rFonts w:ascii="Georgia" w:hAnsi="Georgia"/>
          <w:color w:val="000000" w:themeColor="text1"/>
        </w:rPr>
        <w:t xml:space="preserve">reporting period. </w:t>
      </w:r>
    </w:p>
    <w:p w:rsidR="000B5895" w:rsidRDefault="000B5895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</w:p>
    <w:p w:rsidR="00963E09" w:rsidRPr="006C2093" w:rsidRDefault="00963E09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6C2093">
        <w:rPr>
          <w:rFonts w:ascii="Georgia" w:hAnsi="Georgia"/>
          <w:i/>
          <w:color w:val="000000" w:themeColor="text1"/>
          <w:u w:val="single"/>
        </w:rPr>
        <w:t xml:space="preserve">Inter-agency Commission </w:t>
      </w:r>
    </w:p>
    <w:p w:rsidR="00403039" w:rsidRPr="006C2093" w:rsidRDefault="00F155DA" w:rsidP="006C2093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6C2093">
        <w:rPr>
          <w:rFonts w:ascii="Georgia" w:hAnsi="Georgia"/>
          <w:color w:val="000000" w:themeColor="text1"/>
        </w:rPr>
        <w:t xml:space="preserve">The </w:t>
      </w:r>
      <w:r w:rsidR="00963E09" w:rsidRPr="006C2093">
        <w:rPr>
          <w:rFonts w:ascii="Georgia" w:hAnsi="Georgia"/>
          <w:color w:val="000000" w:themeColor="text1"/>
        </w:rPr>
        <w:t xml:space="preserve">Inter-agency Commission for the search of Persons Missing as a </w:t>
      </w:r>
      <w:r w:rsidRPr="006C2093">
        <w:rPr>
          <w:rFonts w:ascii="Georgia" w:hAnsi="Georgia"/>
          <w:color w:val="000000" w:themeColor="text1"/>
        </w:rPr>
        <w:t>R</w:t>
      </w:r>
      <w:r w:rsidR="00963E09" w:rsidRPr="006C2093">
        <w:rPr>
          <w:rFonts w:ascii="Georgia" w:hAnsi="Georgia"/>
          <w:color w:val="000000" w:themeColor="text1"/>
        </w:rPr>
        <w:t xml:space="preserve">esult of </w:t>
      </w:r>
      <w:r w:rsidRPr="006C2093">
        <w:rPr>
          <w:rFonts w:ascii="Georgia" w:hAnsi="Georgia"/>
          <w:color w:val="000000" w:themeColor="text1"/>
        </w:rPr>
        <w:t>A</w:t>
      </w:r>
      <w:r w:rsidR="00963E09" w:rsidRPr="006C2093">
        <w:rPr>
          <w:rFonts w:ascii="Georgia" w:hAnsi="Georgia"/>
          <w:color w:val="000000" w:themeColor="text1"/>
        </w:rPr>
        <w:t xml:space="preserve">rmed </w:t>
      </w:r>
      <w:r w:rsidRPr="006C2093">
        <w:rPr>
          <w:rFonts w:ascii="Georgia" w:hAnsi="Georgia"/>
          <w:color w:val="000000" w:themeColor="text1"/>
        </w:rPr>
        <w:t>C</w:t>
      </w:r>
      <w:r w:rsidR="00963E09" w:rsidRPr="006C2093">
        <w:rPr>
          <w:rFonts w:ascii="Georgia" w:hAnsi="Georgia"/>
          <w:color w:val="000000" w:themeColor="text1"/>
        </w:rPr>
        <w:t>onflicts</w:t>
      </w:r>
      <w:r w:rsidRPr="006C2093">
        <w:rPr>
          <w:rFonts w:ascii="Georgia" w:hAnsi="Georgia"/>
          <w:color w:val="000000" w:themeColor="text1"/>
        </w:rPr>
        <w:t>,</w:t>
      </w:r>
      <w:r w:rsidR="001E0B5B">
        <w:rPr>
          <w:rFonts w:ascii="Georgia" w:hAnsi="Georgia"/>
          <w:color w:val="000000" w:themeColor="text1"/>
        </w:rPr>
        <w:t xml:space="preserve"> </w:t>
      </w:r>
      <w:r w:rsidRPr="006C2093">
        <w:rPr>
          <w:rFonts w:ascii="Georgia" w:hAnsi="Georgia"/>
          <w:color w:val="000000" w:themeColor="text1"/>
        </w:rPr>
        <w:t>chaired by the Office of th</w:t>
      </w:r>
      <w:r w:rsidR="00764C6C" w:rsidRPr="006C2093">
        <w:rPr>
          <w:rFonts w:ascii="Georgia" w:hAnsi="Georgia"/>
          <w:color w:val="000000" w:themeColor="text1"/>
        </w:rPr>
        <w:t>e State Minister of Georgia (chair - State Minister’s level</w:t>
      </w:r>
      <w:r w:rsidR="00B41C13" w:rsidRPr="006C2093">
        <w:rPr>
          <w:rFonts w:ascii="Georgia" w:hAnsi="Georgia"/>
          <w:color w:val="000000" w:themeColor="text1"/>
        </w:rPr>
        <w:t>)</w:t>
      </w:r>
      <w:r w:rsidRPr="006C2093">
        <w:rPr>
          <w:rFonts w:ascii="Georgia" w:hAnsi="Georgia"/>
          <w:color w:val="000000" w:themeColor="text1"/>
        </w:rPr>
        <w:t xml:space="preserve">, </w:t>
      </w:r>
      <w:r w:rsidR="00E10C3C" w:rsidRPr="006C2093">
        <w:rPr>
          <w:rFonts w:ascii="Georgia" w:hAnsi="Georgia"/>
          <w:color w:val="000000" w:themeColor="text1"/>
        </w:rPr>
        <w:t>co</w:t>
      </w:r>
      <w:r w:rsidRPr="006C2093">
        <w:rPr>
          <w:rFonts w:ascii="Georgia" w:hAnsi="Georgia"/>
          <w:color w:val="000000" w:themeColor="text1"/>
        </w:rPr>
        <w:t xml:space="preserve">mprises </w:t>
      </w:r>
      <w:r w:rsidR="00E10C3C" w:rsidRPr="006C2093">
        <w:rPr>
          <w:rFonts w:ascii="Georgia" w:hAnsi="Georgia"/>
          <w:color w:val="000000" w:themeColor="text1"/>
        </w:rPr>
        <w:t xml:space="preserve">representatives from </w:t>
      </w:r>
      <w:r w:rsidR="00DC6F6E">
        <w:rPr>
          <w:rFonts w:ascii="Georgia" w:hAnsi="Georgia"/>
        </w:rPr>
        <w:t>relevant</w:t>
      </w:r>
      <w:r w:rsidR="001E0B5B">
        <w:rPr>
          <w:rFonts w:ascii="Georgia" w:hAnsi="Georgia"/>
        </w:rPr>
        <w:t xml:space="preserve"> </w:t>
      </w:r>
      <w:r w:rsidR="006C2093">
        <w:rPr>
          <w:rFonts w:ascii="Georgia" w:hAnsi="Georgia"/>
        </w:rPr>
        <w:t>S</w:t>
      </w:r>
      <w:r w:rsidR="00E10C3C" w:rsidRPr="006C2093">
        <w:rPr>
          <w:rFonts w:ascii="Georgia" w:hAnsi="Georgia"/>
          <w:color w:val="000000" w:themeColor="text1"/>
        </w:rPr>
        <w:t>tate institutions</w:t>
      </w:r>
      <w:r w:rsidR="00764C6C" w:rsidRPr="006C2093">
        <w:rPr>
          <w:rFonts w:ascii="Georgia" w:hAnsi="Georgia"/>
          <w:color w:val="000000" w:themeColor="text1"/>
        </w:rPr>
        <w:t xml:space="preserve"> (members – Deputy Ministers’ level)</w:t>
      </w:r>
      <w:r w:rsidR="00DC6F6E">
        <w:rPr>
          <w:rFonts w:ascii="Georgia" w:hAnsi="Georgia"/>
          <w:color w:val="000000" w:themeColor="text1"/>
        </w:rPr>
        <w:t>. Commission</w:t>
      </w:r>
      <w:r w:rsidR="001E0B5B">
        <w:rPr>
          <w:rFonts w:ascii="Georgia" w:hAnsi="Georgia"/>
          <w:color w:val="000000" w:themeColor="text1"/>
        </w:rPr>
        <w:t xml:space="preserve"> </w:t>
      </w:r>
      <w:r w:rsidRPr="006C2093">
        <w:rPr>
          <w:rFonts w:ascii="Georgia" w:hAnsi="Georgia"/>
          <w:color w:val="000000" w:themeColor="text1"/>
        </w:rPr>
        <w:t xml:space="preserve">was established to </w:t>
      </w:r>
      <w:r w:rsidR="00963E09" w:rsidRPr="006C2093">
        <w:rPr>
          <w:rFonts w:ascii="Georgia" w:hAnsi="Georgia"/>
          <w:color w:val="000000" w:themeColor="text1"/>
        </w:rPr>
        <w:t>coordinat</w:t>
      </w:r>
      <w:r w:rsidRPr="006C2093">
        <w:rPr>
          <w:rFonts w:ascii="Georgia" w:hAnsi="Georgia"/>
          <w:color w:val="000000" w:themeColor="text1"/>
        </w:rPr>
        <w:t>e</w:t>
      </w:r>
      <w:r w:rsidR="00F67678" w:rsidRPr="006C2093">
        <w:rPr>
          <w:rFonts w:ascii="Georgia" w:hAnsi="Georgia"/>
          <w:color w:val="000000" w:themeColor="text1"/>
        </w:rPr>
        <w:t xml:space="preserve"> and sustain</w:t>
      </w:r>
      <w:r w:rsidR="001E0B5B">
        <w:rPr>
          <w:rFonts w:ascii="Georgia" w:hAnsi="Georgia"/>
          <w:color w:val="000000" w:themeColor="text1"/>
        </w:rPr>
        <w:t xml:space="preserve"> </w:t>
      </w:r>
      <w:r w:rsidRPr="006C2093">
        <w:rPr>
          <w:rFonts w:ascii="Georgia" w:hAnsi="Georgia"/>
          <w:color w:val="000000" w:themeColor="text1"/>
        </w:rPr>
        <w:t>the efforts</w:t>
      </w:r>
      <w:r w:rsidR="001E0B5B">
        <w:rPr>
          <w:rFonts w:ascii="Georgia" w:hAnsi="Georgia"/>
          <w:color w:val="000000" w:themeColor="text1"/>
        </w:rPr>
        <w:t xml:space="preserve"> </w:t>
      </w:r>
      <w:r w:rsidR="00F67678" w:rsidRPr="006C2093">
        <w:rPr>
          <w:rFonts w:ascii="Georgia" w:hAnsi="Georgia"/>
          <w:color w:val="000000" w:themeColor="text1"/>
        </w:rPr>
        <w:t xml:space="preserve">in </w:t>
      </w:r>
      <w:r w:rsidRPr="006C2093">
        <w:rPr>
          <w:rFonts w:ascii="Georgia" w:hAnsi="Georgia"/>
          <w:color w:val="000000" w:themeColor="text1"/>
        </w:rPr>
        <w:t xml:space="preserve">determining </w:t>
      </w:r>
      <w:r w:rsidR="00F67678" w:rsidRPr="006C2093">
        <w:rPr>
          <w:rFonts w:ascii="Georgia" w:hAnsi="Georgia"/>
          <w:color w:val="000000" w:themeColor="text1"/>
        </w:rPr>
        <w:t xml:space="preserve">the fate and whereabouts of missing </w:t>
      </w:r>
      <w:r w:rsidRPr="006C2093">
        <w:rPr>
          <w:rFonts w:ascii="Georgia" w:hAnsi="Georgia"/>
          <w:color w:val="000000" w:themeColor="text1"/>
        </w:rPr>
        <w:t xml:space="preserve">individuals. Since its inception in 2019, the Commission </w:t>
      </w:r>
      <w:r w:rsidR="00F67678" w:rsidRPr="006C2093">
        <w:rPr>
          <w:rFonts w:ascii="Georgia" w:hAnsi="Georgia"/>
          <w:color w:val="000000" w:themeColor="text1"/>
        </w:rPr>
        <w:t xml:space="preserve">has </w:t>
      </w:r>
      <w:r w:rsidRPr="006C2093">
        <w:rPr>
          <w:rFonts w:ascii="Georgia" w:hAnsi="Georgia"/>
          <w:color w:val="000000" w:themeColor="text1"/>
        </w:rPr>
        <w:t xml:space="preserve">convened a total of </w:t>
      </w:r>
      <w:r w:rsidR="00256DF2" w:rsidRPr="006C2093">
        <w:rPr>
          <w:rFonts w:ascii="Georgia" w:hAnsi="Georgia"/>
        </w:rPr>
        <w:t xml:space="preserve">6 (six) </w:t>
      </w:r>
      <w:r w:rsidR="00F67678" w:rsidRPr="006C2093">
        <w:rPr>
          <w:rFonts w:ascii="Georgia" w:hAnsi="Georgia"/>
          <w:color w:val="000000" w:themeColor="text1"/>
        </w:rPr>
        <w:t>meetings</w:t>
      </w:r>
      <w:r w:rsidRPr="006C2093">
        <w:rPr>
          <w:rFonts w:ascii="Georgia" w:hAnsi="Georgia"/>
          <w:color w:val="000000" w:themeColor="text1"/>
        </w:rPr>
        <w:t>, fostering effective collaboration and ensuring the fulfillment of its mandated responsibilities</w:t>
      </w:r>
      <w:r w:rsidR="00F67678" w:rsidRPr="006C2093">
        <w:rPr>
          <w:rFonts w:ascii="Georgia" w:hAnsi="Georgia"/>
          <w:color w:val="000000" w:themeColor="text1"/>
        </w:rPr>
        <w:t>.</w:t>
      </w:r>
      <w:r w:rsidR="00764C6C" w:rsidRPr="006C2093">
        <w:rPr>
          <w:rFonts w:ascii="Georgia" w:hAnsi="Georgia"/>
          <w:color w:val="000000" w:themeColor="text1"/>
        </w:rPr>
        <w:t xml:space="preserve"> Along</w:t>
      </w:r>
      <w:r w:rsidR="002F50EF" w:rsidRPr="006C2093">
        <w:rPr>
          <w:rFonts w:ascii="Georgia" w:hAnsi="Georgia"/>
          <w:color w:val="000000" w:themeColor="text1"/>
        </w:rPr>
        <w:t xml:space="preserve"> with </w:t>
      </w:r>
      <w:r w:rsidR="00764C6C" w:rsidRPr="006C2093">
        <w:rPr>
          <w:rFonts w:ascii="Georgia" w:hAnsi="Georgia"/>
          <w:color w:val="000000" w:themeColor="text1"/>
        </w:rPr>
        <w:t xml:space="preserve">and between </w:t>
      </w:r>
      <w:r w:rsidR="002F50EF" w:rsidRPr="006C2093">
        <w:rPr>
          <w:rFonts w:ascii="Georgia" w:hAnsi="Georgia"/>
          <w:color w:val="000000" w:themeColor="text1"/>
        </w:rPr>
        <w:t>the</w:t>
      </w:r>
      <w:r w:rsidR="00764C6C" w:rsidRPr="006C2093">
        <w:rPr>
          <w:rFonts w:ascii="Georgia" w:hAnsi="Georgia"/>
          <w:color w:val="000000" w:themeColor="text1"/>
        </w:rPr>
        <w:t xml:space="preserve"> high-level meetings of the Commission</w:t>
      </w:r>
      <w:r w:rsidR="002F50EF" w:rsidRPr="006C2093">
        <w:rPr>
          <w:rFonts w:ascii="Georgia" w:hAnsi="Georgia"/>
          <w:color w:val="000000" w:themeColor="text1"/>
        </w:rPr>
        <w:t xml:space="preserve">, </w:t>
      </w:r>
      <w:r w:rsidR="005F7448" w:rsidRPr="006C2093">
        <w:rPr>
          <w:rFonts w:ascii="Georgia" w:hAnsi="Georgia"/>
          <w:color w:val="000000" w:themeColor="text1"/>
        </w:rPr>
        <w:t xml:space="preserve">office of the </w:t>
      </w:r>
      <w:r w:rsidR="002F50EF" w:rsidRPr="006C2093">
        <w:rPr>
          <w:rFonts w:ascii="Georgia" w:hAnsi="Georgia"/>
          <w:color w:val="000000" w:themeColor="text1"/>
        </w:rPr>
        <w:t>S</w:t>
      </w:r>
      <w:r w:rsidR="005F7448" w:rsidRPr="006C2093">
        <w:rPr>
          <w:rFonts w:ascii="Georgia" w:hAnsi="Georgia"/>
          <w:color w:val="000000" w:themeColor="text1"/>
        </w:rPr>
        <w:t xml:space="preserve">tate </w:t>
      </w:r>
      <w:r w:rsidR="002F50EF" w:rsidRPr="006C2093">
        <w:rPr>
          <w:rFonts w:ascii="Georgia" w:hAnsi="Georgia"/>
          <w:color w:val="000000" w:themeColor="text1"/>
        </w:rPr>
        <w:t>M</w:t>
      </w:r>
      <w:r w:rsidR="005F7448" w:rsidRPr="006C2093">
        <w:rPr>
          <w:rFonts w:ascii="Georgia" w:hAnsi="Georgia"/>
          <w:color w:val="000000" w:themeColor="text1"/>
        </w:rPr>
        <w:t>inister</w:t>
      </w:r>
      <w:r w:rsidR="002F50EF" w:rsidRPr="006C2093">
        <w:rPr>
          <w:rFonts w:ascii="Georgia" w:hAnsi="Georgia"/>
          <w:color w:val="000000" w:themeColor="text1"/>
        </w:rPr>
        <w:t xml:space="preserve"> has consistently engaged in frequent communications with institutions</w:t>
      </w:r>
      <w:r w:rsidR="005F7448" w:rsidRPr="006C2093">
        <w:rPr>
          <w:rFonts w:ascii="Georgia" w:hAnsi="Georgia"/>
          <w:color w:val="000000" w:themeColor="text1"/>
        </w:rPr>
        <w:t xml:space="preserve"> at working/experts’</w:t>
      </w:r>
      <w:r w:rsidR="001E0B5B">
        <w:rPr>
          <w:rFonts w:ascii="Georgia" w:hAnsi="Georgia"/>
          <w:color w:val="000000" w:themeColor="text1"/>
        </w:rPr>
        <w:t xml:space="preserve"> </w:t>
      </w:r>
      <w:r w:rsidR="005F7448" w:rsidRPr="006C2093">
        <w:rPr>
          <w:rFonts w:ascii="Georgia" w:hAnsi="Georgia"/>
          <w:color w:val="000000" w:themeColor="text1"/>
        </w:rPr>
        <w:t xml:space="preserve">level, </w:t>
      </w:r>
      <w:r w:rsidR="002F50EF" w:rsidRPr="006C2093">
        <w:rPr>
          <w:rFonts w:ascii="Georgia" w:hAnsi="Georgia"/>
          <w:color w:val="000000" w:themeColor="text1"/>
        </w:rPr>
        <w:t xml:space="preserve">maintaining </w:t>
      </w:r>
      <w:r w:rsidR="005F7448" w:rsidRPr="006C2093">
        <w:rPr>
          <w:rFonts w:ascii="Georgia" w:hAnsi="Georgia"/>
          <w:color w:val="000000" w:themeColor="text1"/>
        </w:rPr>
        <w:t>regular</w:t>
      </w:r>
      <w:r w:rsidR="001E0B5B">
        <w:rPr>
          <w:rFonts w:ascii="Georgia" w:hAnsi="Georgia"/>
          <w:color w:val="000000" w:themeColor="text1"/>
        </w:rPr>
        <w:t xml:space="preserve"> </w:t>
      </w:r>
      <w:r w:rsidR="00EA1CAE" w:rsidRPr="006C2093">
        <w:rPr>
          <w:rFonts w:ascii="Georgia" w:hAnsi="Georgia"/>
          <w:color w:val="000000" w:themeColor="text1"/>
        </w:rPr>
        <w:t>interactions</w:t>
      </w:r>
      <w:r w:rsidR="002F50EF" w:rsidRPr="006C2093">
        <w:rPr>
          <w:rFonts w:ascii="Georgia" w:hAnsi="Georgia"/>
          <w:color w:val="000000" w:themeColor="text1"/>
        </w:rPr>
        <w:t xml:space="preserve">. This proactive approach has been implemented to optimally address </w:t>
      </w:r>
      <w:r w:rsidR="00EA1CAE" w:rsidRPr="006C2093">
        <w:rPr>
          <w:rFonts w:ascii="Georgia" w:hAnsi="Georgia"/>
          <w:color w:val="000000" w:themeColor="text1"/>
        </w:rPr>
        <w:t xml:space="preserve">inquiries made by </w:t>
      </w:r>
      <w:r w:rsidR="002F50EF" w:rsidRPr="006C2093">
        <w:rPr>
          <w:rFonts w:ascii="Georgia" w:hAnsi="Georgia"/>
          <w:color w:val="000000" w:themeColor="text1"/>
        </w:rPr>
        <w:t>families of missing persons. In this capacity, SMR has additionally functioned as a liaison to facilitate connections between families and relevant institutions in accordance with their specific needs.</w:t>
      </w:r>
    </w:p>
    <w:p w:rsidR="006252FA" w:rsidRDefault="006252FA" w:rsidP="006252FA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</w:p>
    <w:p w:rsidR="006252FA" w:rsidRPr="006C2093" w:rsidRDefault="009343A2" w:rsidP="006252FA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  <w:r>
        <w:rPr>
          <w:rFonts w:ascii="Georgia" w:hAnsi="Georgia"/>
          <w:i/>
          <w:u w:val="single"/>
        </w:rPr>
        <w:t xml:space="preserve">Families and </w:t>
      </w:r>
      <w:r w:rsidR="006252FA" w:rsidRPr="006C2093">
        <w:rPr>
          <w:rFonts w:ascii="Georgia" w:hAnsi="Georgia"/>
          <w:i/>
          <w:u w:val="single"/>
        </w:rPr>
        <w:t>Informational Sessions</w:t>
      </w:r>
    </w:p>
    <w:p w:rsidR="006252FA" w:rsidRDefault="006252FA" w:rsidP="006252FA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t>The SMR</w:t>
      </w:r>
      <w:r>
        <w:rPr>
          <w:rFonts w:ascii="Georgia" w:hAnsi="Georgia"/>
        </w:rPr>
        <w:t xml:space="preserve">, </w:t>
      </w:r>
      <w:r w:rsidR="006B13AD">
        <w:rPr>
          <w:rFonts w:ascii="Georgia" w:hAnsi="Georgia"/>
        </w:rPr>
        <w:t>with</w:t>
      </w:r>
      <w:r>
        <w:rPr>
          <w:rFonts w:ascii="Georgia" w:hAnsi="Georgia"/>
        </w:rPr>
        <w:t xml:space="preserve">in its </w:t>
      </w:r>
      <w:r w:rsidR="006B13AD">
        <w:rPr>
          <w:rFonts w:ascii="Georgia" w:hAnsi="Georgia"/>
        </w:rPr>
        <w:t xml:space="preserve">enhanced </w:t>
      </w:r>
      <w:r>
        <w:rPr>
          <w:rFonts w:ascii="Georgia" w:hAnsi="Georgia"/>
        </w:rPr>
        <w:t>capacity of coordinating the outreach efforts to engage with the families of Missing Persons, held a number of meetings</w:t>
      </w:r>
      <w:r w:rsidR="00317AF0">
        <w:rPr>
          <w:rFonts w:ascii="Georgia" w:hAnsi="Georgia"/>
        </w:rPr>
        <w:t xml:space="preserve"> </w:t>
      </w:r>
      <w:r>
        <w:rPr>
          <w:rFonts w:ascii="Georgia" w:hAnsi="Georgia"/>
        </w:rPr>
        <w:t>with families in different formats</w:t>
      </w:r>
      <w:r w:rsidR="006B13AD">
        <w:rPr>
          <w:rFonts w:ascii="Georgia" w:hAnsi="Georgia"/>
        </w:rPr>
        <w:t>, including informational sessions,</w:t>
      </w:r>
      <w:r>
        <w:rPr>
          <w:rFonts w:ascii="Georgia" w:hAnsi="Georgia"/>
        </w:rPr>
        <w:t xml:space="preserve"> in Tbilisi, as well as throughout various regions of Georgia. </w:t>
      </w:r>
      <w:r w:rsidRPr="002D474E">
        <w:rPr>
          <w:rFonts w:ascii="Georgia" w:hAnsi="Georgia"/>
        </w:rPr>
        <w:t>These sessions, chaired by the State Minister</w:t>
      </w:r>
      <w:r w:rsidR="00DC6F6E">
        <w:rPr>
          <w:rFonts w:ascii="Georgia" w:hAnsi="Georgia"/>
        </w:rPr>
        <w:t>/</w:t>
      </w:r>
      <w:r w:rsidRPr="002D474E">
        <w:rPr>
          <w:rFonts w:ascii="Georgia" w:hAnsi="Georgia"/>
        </w:rPr>
        <w:t xml:space="preserve">the Deputy </w:t>
      </w:r>
      <w:r w:rsidR="006B13AD">
        <w:rPr>
          <w:rFonts w:ascii="Georgia" w:hAnsi="Georgia"/>
        </w:rPr>
        <w:t xml:space="preserve">State </w:t>
      </w:r>
      <w:r w:rsidRPr="002D474E">
        <w:rPr>
          <w:rFonts w:ascii="Georgia" w:hAnsi="Georgia"/>
        </w:rPr>
        <w:t>Minister, were designed to</w:t>
      </w:r>
      <w:r w:rsidR="006B13AD">
        <w:rPr>
          <w:rFonts w:ascii="Georgia" w:hAnsi="Georgia"/>
        </w:rPr>
        <w:t>:</w:t>
      </w:r>
      <w:r w:rsidRPr="002D474E">
        <w:rPr>
          <w:rFonts w:ascii="Georgia" w:hAnsi="Georgia"/>
        </w:rPr>
        <w:t xml:space="preserve"> providing </w:t>
      </w:r>
      <w:r w:rsidR="006B13AD">
        <w:rPr>
          <w:rFonts w:ascii="Georgia" w:hAnsi="Georgia"/>
        </w:rPr>
        <w:t xml:space="preserve">families with respective </w:t>
      </w:r>
      <w:r w:rsidR="009343A2">
        <w:rPr>
          <w:rFonts w:ascii="Georgia" w:hAnsi="Georgia"/>
        </w:rPr>
        <w:t>necessary information related to the</w:t>
      </w:r>
      <w:r w:rsidR="00317AF0">
        <w:rPr>
          <w:rFonts w:ascii="Georgia" w:hAnsi="Georgia"/>
        </w:rPr>
        <w:t xml:space="preserve"> </w:t>
      </w:r>
      <w:r w:rsidR="006B13AD">
        <w:rPr>
          <w:rFonts w:ascii="Georgia" w:hAnsi="Georgia"/>
        </w:rPr>
        <w:t>process of implementation of the Missing Program;</w:t>
      </w:r>
      <w:r w:rsidRPr="002D474E">
        <w:rPr>
          <w:rFonts w:ascii="Georgia" w:hAnsi="Georgia"/>
        </w:rPr>
        <w:t xml:space="preserve"> eliciting their needs and </w:t>
      </w:r>
      <w:r w:rsidR="006B13AD">
        <w:rPr>
          <w:rFonts w:ascii="Georgia" w:hAnsi="Georgia"/>
        </w:rPr>
        <w:t>interests</w:t>
      </w:r>
      <w:r w:rsidRPr="002D474E">
        <w:rPr>
          <w:rFonts w:ascii="Georgia" w:hAnsi="Georgia"/>
        </w:rPr>
        <w:t xml:space="preserve"> regarding the search and ide</w:t>
      </w:r>
      <w:r w:rsidR="006B13AD">
        <w:rPr>
          <w:rFonts w:ascii="Georgia" w:hAnsi="Georgia"/>
        </w:rPr>
        <w:t>ntification of their loved ones;</w:t>
      </w:r>
      <w:r w:rsidR="00317AF0">
        <w:rPr>
          <w:rFonts w:ascii="Georgia" w:hAnsi="Georgia"/>
        </w:rPr>
        <w:t xml:space="preserve"> </w:t>
      </w:r>
      <w:r w:rsidR="009343A2">
        <w:rPr>
          <w:rFonts w:ascii="Georgia" w:hAnsi="Georgia"/>
        </w:rPr>
        <w:t>contributing to</w:t>
      </w:r>
      <w:r w:rsidRPr="002D474E">
        <w:rPr>
          <w:rFonts w:ascii="Georgia" w:hAnsi="Georgia"/>
        </w:rPr>
        <w:t xml:space="preserve"> both on-site and </w:t>
      </w:r>
      <w:r w:rsidR="009343A2">
        <w:rPr>
          <w:rFonts w:ascii="Georgia" w:hAnsi="Georgia"/>
        </w:rPr>
        <w:t>following</w:t>
      </w:r>
      <w:r w:rsidRPr="002D474E">
        <w:rPr>
          <w:rFonts w:ascii="Georgia" w:hAnsi="Georgia"/>
        </w:rPr>
        <w:t xml:space="preserve"> solutions to address the challenges they encounter.</w:t>
      </w:r>
    </w:p>
    <w:p w:rsidR="00524020" w:rsidRPr="002D474E" w:rsidRDefault="00524020" w:rsidP="006C2093">
      <w:pPr>
        <w:spacing w:before="120" w:after="120" w:line="360" w:lineRule="auto"/>
        <w:ind w:left="720"/>
        <w:jc w:val="both"/>
        <w:rPr>
          <w:rFonts w:ascii="Georgia" w:hAnsi="Georgia"/>
        </w:rPr>
      </w:pPr>
    </w:p>
    <w:p w:rsidR="00DA1B57" w:rsidRPr="006C2093" w:rsidRDefault="00CB531D" w:rsidP="006C2093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  <w:r w:rsidRPr="006C2093">
        <w:rPr>
          <w:rFonts w:ascii="Georgia" w:hAnsi="Georgia"/>
          <w:i/>
          <w:u w:val="single"/>
        </w:rPr>
        <w:t>Commemoration</w:t>
      </w:r>
    </w:p>
    <w:p w:rsidR="00CA3A14" w:rsidRDefault="00CB531D" w:rsidP="006C2093">
      <w:pPr>
        <w:spacing w:before="120" w:after="120" w:line="360" w:lineRule="auto"/>
        <w:jc w:val="both"/>
        <w:rPr>
          <w:rFonts w:ascii="Georgia" w:hAnsi="Georgia"/>
          <w:lang w:val="ka-GE"/>
        </w:rPr>
      </w:pPr>
      <w:r w:rsidRPr="00BD6901">
        <w:rPr>
          <w:rFonts w:ascii="Georgia" w:hAnsi="Georgia"/>
        </w:rPr>
        <w:t xml:space="preserve">The </w:t>
      </w:r>
      <w:r w:rsidR="009343A2">
        <w:rPr>
          <w:rFonts w:ascii="Georgia" w:hAnsi="Georgia"/>
        </w:rPr>
        <w:t>Central Authorities of Georgia have</w:t>
      </w:r>
      <w:r w:rsidRPr="00BD6901">
        <w:rPr>
          <w:rFonts w:ascii="Georgia" w:hAnsi="Georgia"/>
        </w:rPr>
        <w:t xml:space="preserve"> upheld a longstanding practice, by assuming responsibility for organization and hosting commemorative even</w:t>
      </w:r>
      <w:r w:rsidR="009343A2">
        <w:rPr>
          <w:rFonts w:ascii="Georgia" w:hAnsi="Georgia"/>
        </w:rPr>
        <w:t>ts dedicated to missing persons</w:t>
      </w:r>
      <w:r w:rsidRPr="00BD6901">
        <w:rPr>
          <w:rFonts w:ascii="Georgia" w:hAnsi="Georgia"/>
        </w:rPr>
        <w:t>, specifically International Day of the Disappeared (30</w:t>
      </w:r>
      <w:r w:rsidRPr="00BD6901">
        <w:rPr>
          <w:rFonts w:ascii="Georgia" w:hAnsi="Georgia"/>
          <w:vertAlign w:val="superscript"/>
        </w:rPr>
        <w:t>th</w:t>
      </w:r>
      <w:r w:rsidRPr="00BD6901">
        <w:rPr>
          <w:rFonts w:ascii="Georgia" w:hAnsi="Georgia"/>
        </w:rPr>
        <w:t xml:space="preserve"> August) and Icon Day (8</w:t>
      </w:r>
      <w:r w:rsidRPr="00BD6901">
        <w:rPr>
          <w:rFonts w:ascii="Georgia" w:hAnsi="Georgia"/>
          <w:vertAlign w:val="superscript"/>
        </w:rPr>
        <w:t>th</w:t>
      </w:r>
      <w:r w:rsidRPr="00BD6901">
        <w:rPr>
          <w:rFonts w:ascii="Georgia" w:hAnsi="Georgia"/>
        </w:rPr>
        <w:t xml:space="preserve"> December – </w:t>
      </w:r>
      <w:r w:rsidR="009343A2">
        <w:rPr>
          <w:rFonts w:ascii="Georgia" w:hAnsi="Georgia"/>
        </w:rPr>
        <w:t>d</w:t>
      </w:r>
      <w:r w:rsidRPr="00BD6901">
        <w:rPr>
          <w:rFonts w:ascii="Georgia" w:hAnsi="Georgia"/>
        </w:rPr>
        <w:t>ay for the icon created to honor the memory of disappeared). In acknowledgement of the significance of these commemorative events for</w:t>
      </w:r>
      <w:r w:rsidR="009343A2">
        <w:rPr>
          <w:rFonts w:ascii="Georgia" w:hAnsi="Georgia"/>
        </w:rPr>
        <w:t xml:space="preserve"> families and </w:t>
      </w:r>
      <w:r w:rsidRPr="00BD6901">
        <w:rPr>
          <w:rFonts w:ascii="Georgia" w:hAnsi="Georgia"/>
        </w:rPr>
        <w:t>public awareness</w:t>
      </w:r>
      <w:r w:rsidR="009343A2">
        <w:rPr>
          <w:rFonts w:ascii="Georgia" w:hAnsi="Georgia"/>
        </w:rPr>
        <w:t>-raising, they were organized</w:t>
      </w:r>
      <w:r w:rsidR="00B041C3" w:rsidRPr="00B041C3">
        <w:rPr>
          <w:rFonts w:ascii="Georgia" w:hAnsi="Georgia"/>
        </w:rPr>
        <w:t xml:space="preserve"> in major cities throughout Georgia, including Tbilisi, Gori, Kutaisi, Tskaltubo, Zugdidi and Batumi. The aforementioned events were </w:t>
      </w:r>
      <w:r w:rsidR="009343A2">
        <w:rPr>
          <w:rFonts w:ascii="Georgia" w:hAnsi="Georgia"/>
        </w:rPr>
        <w:t>planned</w:t>
      </w:r>
      <w:r w:rsidR="00B041C3" w:rsidRPr="00B041C3">
        <w:rPr>
          <w:rFonts w:ascii="Georgia" w:hAnsi="Georgia"/>
        </w:rPr>
        <w:t xml:space="preserve"> with consideration for the expressed preferences of the affected families, while simultaneously maintaining continuity with previously established activities.</w:t>
      </w:r>
    </w:p>
    <w:p w:rsidR="00403039" w:rsidRDefault="00403039" w:rsidP="006C2093">
      <w:pPr>
        <w:spacing w:before="120" w:after="120" w:line="360" w:lineRule="auto"/>
        <w:ind w:left="1080"/>
        <w:jc w:val="both"/>
        <w:rPr>
          <w:rFonts w:ascii="Georgia" w:hAnsi="Georgia"/>
        </w:rPr>
      </w:pPr>
    </w:p>
    <w:p w:rsidR="006252FA" w:rsidRPr="006C2093" w:rsidRDefault="006252FA" w:rsidP="006252FA">
      <w:pPr>
        <w:spacing w:before="120" w:after="120" w:line="360" w:lineRule="auto"/>
        <w:jc w:val="both"/>
        <w:rPr>
          <w:rFonts w:ascii="Georgia" w:hAnsi="Georgia"/>
          <w:i/>
          <w:u w:val="single"/>
        </w:rPr>
      </w:pPr>
      <w:r w:rsidRPr="006C2093">
        <w:rPr>
          <w:rFonts w:ascii="Georgia" w:hAnsi="Georgia"/>
          <w:i/>
          <w:u w:val="single"/>
        </w:rPr>
        <w:t>Hand-over Ceremony</w:t>
      </w:r>
    </w:p>
    <w:p w:rsidR="006252FA" w:rsidRDefault="006252FA" w:rsidP="006252FA">
      <w:pPr>
        <w:spacing w:before="120" w:after="120" w:line="360" w:lineRule="auto"/>
        <w:jc w:val="both"/>
        <w:rPr>
          <w:rFonts w:ascii="Georgia" w:hAnsi="Georgia"/>
        </w:rPr>
      </w:pPr>
      <w:r w:rsidRPr="002D474E">
        <w:rPr>
          <w:rFonts w:ascii="Georgia" w:hAnsi="Georgia"/>
        </w:rPr>
        <w:lastRenderedPageBreak/>
        <w:t>The unprecedented handover</w:t>
      </w:r>
      <w:r w:rsidR="009343A2">
        <w:rPr>
          <w:rFonts w:ascii="Georgia" w:hAnsi="Georgia"/>
        </w:rPr>
        <w:t>/</w:t>
      </w:r>
      <w:r w:rsidR="00CB2B39">
        <w:rPr>
          <w:rFonts w:ascii="Georgia" w:hAnsi="Georgia"/>
        </w:rPr>
        <w:t>burial</w:t>
      </w:r>
      <w:r w:rsidRPr="002D474E">
        <w:rPr>
          <w:rFonts w:ascii="Georgia" w:hAnsi="Georgia"/>
        </w:rPr>
        <w:t xml:space="preserve"> ceremony organized by the </w:t>
      </w:r>
      <w:r>
        <w:rPr>
          <w:rFonts w:ascii="Georgia" w:hAnsi="Georgia"/>
        </w:rPr>
        <w:t xml:space="preserve">Central Authorities of Georgia </w:t>
      </w:r>
      <w:r w:rsidRPr="002D474E">
        <w:rPr>
          <w:rFonts w:ascii="Georgia" w:hAnsi="Georgia"/>
        </w:rPr>
        <w:t xml:space="preserve">for identified missing persons stands as </w:t>
      </w:r>
      <w:r w:rsidR="009343A2">
        <w:rPr>
          <w:rFonts w:ascii="Georgia" w:hAnsi="Georgia"/>
        </w:rPr>
        <w:t>yet another symbol</w:t>
      </w:r>
      <w:r w:rsidR="003A65CA">
        <w:rPr>
          <w:rFonts w:ascii="Georgia" w:hAnsi="Georgia"/>
        </w:rPr>
        <w:t>ic demonstration of the</w:t>
      </w:r>
      <w:r w:rsidRPr="002D474E">
        <w:rPr>
          <w:rFonts w:ascii="Georgia" w:hAnsi="Georgia"/>
        </w:rPr>
        <w:t xml:space="preserve"> collective commitment and compassion</w:t>
      </w:r>
      <w:r w:rsidR="003A65CA">
        <w:rPr>
          <w:rFonts w:ascii="Georgia" w:hAnsi="Georgia"/>
        </w:rPr>
        <w:t xml:space="preserve"> of the Central Authorities of Georgia</w:t>
      </w:r>
      <w:r w:rsidRPr="002D474E">
        <w:rPr>
          <w:rFonts w:ascii="Georgia" w:hAnsi="Georgia"/>
        </w:rPr>
        <w:t xml:space="preserve">. This dignified ceremony provides a public platform for all to pay </w:t>
      </w:r>
      <w:r>
        <w:rPr>
          <w:rFonts w:ascii="Georgia" w:hAnsi="Georgia"/>
        </w:rPr>
        <w:t xml:space="preserve">tribute </w:t>
      </w:r>
      <w:r w:rsidRPr="002D474E">
        <w:rPr>
          <w:rFonts w:ascii="Georgia" w:hAnsi="Georgia"/>
        </w:rPr>
        <w:t>to the deceased and extend heartfelt condolences to their grieving families. It underscores the unwavering dedication</w:t>
      </w:r>
      <w:r>
        <w:rPr>
          <w:rFonts w:ascii="Georgia" w:hAnsi="Georgia"/>
        </w:rPr>
        <w:t xml:space="preserve"> of Central Authorities of Georgia</w:t>
      </w:r>
      <w:r w:rsidRPr="002D474E">
        <w:rPr>
          <w:rFonts w:ascii="Georgia" w:hAnsi="Georgia"/>
        </w:rPr>
        <w:t xml:space="preserve"> to honoring the memory of those who have gone missing, ensuring they receive a dignified farewell. </w:t>
      </w:r>
      <w:r>
        <w:rPr>
          <w:rFonts w:ascii="Georgia" w:hAnsi="Georgia"/>
        </w:rPr>
        <w:t>This ceremony</w:t>
      </w:r>
      <w:r w:rsidRPr="002D474E">
        <w:rPr>
          <w:rFonts w:ascii="Georgia" w:hAnsi="Georgia"/>
        </w:rPr>
        <w:t xml:space="preserve"> not only foster</w:t>
      </w:r>
      <w:r>
        <w:rPr>
          <w:rFonts w:ascii="Georgia" w:hAnsi="Georgia"/>
        </w:rPr>
        <w:t>s</w:t>
      </w:r>
      <w:r w:rsidRPr="002D474E">
        <w:rPr>
          <w:rFonts w:ascii="Georgia" w:hAnsi="Georgia"/>
        </w:rPr>
        <w:t xml:space="preserve"> solidarity within the communit</w:t>
      </w:r>
      <w:r w:rsidR="003A65CA">
        <w:rPr>
          <w:rFonts w:ascii="Georgia" w:hAnsi="Georgia"/>
        </w:rPr>
        <w:t>y</w:t>
      </w:r>
      <w:r w:rsidRPr="002D474E">
        <w:rPr>
          <w:rFonts w:ascii="Georgia" w:hAnsi="Georgia"/>
        </w:rPr>
        <w:t xml:space="preserve"> but also serve</w:t>
      </w:r>
      <w:r>
        <w:rPr>
          <w:rFonts w:ascii="Georgia" w:hAnsi="Georgia"/>
        </w:rPr>
        <w:t>s</w:t>
      </w:r>
      <w:r w:rsidRPr="002D474E">
        <w:rPr>
          <w:rFonts w:ascii="Georgia" w:hAnsi="Georgia"/>
        </w:rPr>
        <w:t xml:space="preserve"> as a profound reminder of a shared humanity and the imperative to uphold dignity and compassion in all aspects of societal responsibilities. </w:t>
      </w:r>
    </w:p>
    <w:p w:rsidR="003A65CA" w:rsidRDefault="003A65CA" w:rsidP="009343A2">
      <w:pPr>
        <w:spacing w:before="120" w:after="120" w:line="360" w:lineRule="auto"/>
        <w:jc w:val="both"/>
        <w:rPr>
          <w:rFonts w:ascii="Georgia" w:hAnsi="Georgia"/>
          <w:i/>
          <w:color w:val="000000" w:themeColor="text1"/>
          <w:u w:val="single"/>
        </w:rPr>
      </w:pPr>
    </w:p>
    <w:p w:rsidR="009343A2" w:rsidRPr="006C2093" w:rsidRDefault="009343A2" w:rsidP="009343A2">
      <w:pPr>
        <w:spacing w:before="120" w:after="120" w:line="360" w:lineRule="auto"/>
        <w:jc w:val="both"/>
        <w:rPr>
          <w:rFonts w:ascii="Georgia" w:hAnsi="Georgia"/>
          <w:i/>
          <w:color w:val="000000" w:themeColor="text1"/>
          <w:u w:val="single"/>
        </w:rPr>
      </w:pPr>
      <w:r w:rsidRPr="006C2093">
        <w:rPr>
          <w:rFonts w:ascii="Georgia" w:hAnsi="Georgia"/>
          <w:i/>
          <w:color w:val="000000" w:themeColor="text1"/>
          <w:u w:val="single"/>
        </w:rPr>
        <w:t>Memorialization</w:t>
      </w:r>
    </w:p>
    <w:p w:rsidR="009343A2" w:rsidRDefault="009343A2" w:rsidP="009343A2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2D474E">
        <w:rPr>
          <w:rFonts w:ascii="Georgia" w:hAnsi="Georgia"/>
          <w:color w:val="000000" w:themeColor="text1"/>
        </w:rPr>
        <w:t>In order to commemorate missing persons, demonstrate support to their families, and raise public awareness about the issue of disappearance,</w:t>
      </w:r>
      <w:r>
        <w:rPr>
          <w:rFonts w:ascii="Georgia" w:hAnsi="Georgia"/>
          <w:color w:val="000000" w:themeColor="text1"/>
        </w:rPr>
        <w:t xml:space="preserve"> Central Authorities of Georgia attaches particular importance to memorial activities.</w:t>
      </w:r>
      <w:r w:rsidRPr="002D474E">
        <w:rPr>
          <w:rFonts w:ascii="Georgia" w:hAnsi="Georgia"/>
          <w:color w:val="000000" w:themeColor="text1"/>
        </w:rPr>
        <w:t xml:space="preserve"> Memorial</w:t>
      </w:r>
      <w:r w:rsidR="00317AF0">
        <w:rPr>
          <w:rFonts w:ascii="Georgia" w:hAnsi="Georgia"/>
          <w:color w:val="000000" w:themeColor="text1"/>
        </w:rPr>
        <w:t xml:space="preserve"> </w:t>
      </w:r>
      <w:r w:rsidRPr="002D474E">
        <w:rPr>
          <w:rFonts w:ascii="Georgia" w:hAnsi="Georgia"/>
          <w:color w:val="000000" w:themeColor="text1"/>
        </w:rPr>
        <w:t>Monument</w:t>
      </w:r>
      <w:r>
        <w:rPr>
          <w:rFonts w:ascii="Georgia" w:hAnsi="Georgia"/>
          <w:color w:val="000000" w:themeColor="text1"/>
        </w:rPr>
        <w:t xml:space="preserve"> dedicated to Missing </w:t>
      </w:r>
      <w:r w:rsidRPr="000B5895">
        <w:rPr>
          <w:rFonts w:ascii="Georgia" w:hAnsi="Georgia"/>
          <w:color w:val="000000" w:themeColor="text1"/>
        </w:rPr>
        <w:t>Persons was installed in Tbilisi in 2021 with the support of the ICRC, along with similar existing in various regions of Georgia</w:t>
      </w:r>
      <w:r w:rsidRPr="002D474E">
        <w:rPr>
          <w:rFonts w:ascii="Georgia" w:hAnsi="Georgia"/>
          <w:color w:val="000000" w:themeColor="text1"/>
        </w:rPr>
        <w:t xml:space="preserve"> serving as tangible reminders of the issue of </w:t>
      </w:r>
      <w:r>
        <w:rPr>
          <w:rFonts w:ascii="Georgia" w:hAnsi="Georgia"/>
          <w:color w:val="000000" w:themeColor="text1"/>
        </w:rPr>
        <w:t>disappearance.</w:t>
      </w:r>
    </w:p>
    <w:p w:rsidR="00DA1B57" w:rsidRPr="002D474E" w:rsidRDefault="00DA1B57" w:rsidP="006C2093">
      <w:pPr>
        <w:spacing w:before="120" w:after="120" w:line="360" w:lineRule="auto"/>
        <w:ind w:left="720"/>
        <w:jc w:val="both"/>
        <w:rPr>
          <w:rFonts w:ascii="Georgia" w:hAnsi="Georgia"/>
        </w:rPr>
      </w:pPr>
    </w:p>
    <w:p w:rsidR="000B5895" w:rsidRDefault="000B5895" w:rsidP="000B5895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Currently 1,985 persons are reported missing (with over 2,300 persons in 2019).</w:t>
      </w:r>
    </w:p>
    <w:p w:rsidR="000B5895" w:rsidRPr="006C2093" w:rsidRDefault="000B5895" w:rsidP="000B5895">
      <w:pPr>
        <w:spacing w:before="120" w:after="120" w:line="360" w:lineRule="auto"/>
        <w:jc w:val="both"/>
        <w:rPr>
          <w:rFonts w:ascii="Georgia" w:hAnsi="Georgia"/>
          <w:color w:val="000000" w:themeColor="text1"/>
        </w:rPr>
      </w:pPr>
      <w:r w:rsidRPr="000B5895">
        <w:rPr>
          <w:rFonts w:ascii="Georgia" w:hAnsi="Georgia" w:cs="Times New Roman"/>
          <w:color w:val="000000"/>
        </w:rPr>
        <w:t xml:space="preserve">The </w:t>
      </w:r>
      <w:r>
        <w:rPr>
          <w:rFonts w:ascii="Georgia" w:hAnsi="Georgia" w:cs="Times New Roman"/>
          <w:color w:val="000000"/>
        </w:rPr>
        <w:t>Central Authorities of Georgia have</w:t>
      </w:r>
      <w:r w:rsidRPr="000B5895">
        <w:rPr>
          <w:rFonts w:ascii="Georgia" w:hAnsi="Georgia" w:cs="Times New Roman"/>
          <w:color w:val="000000"/>
        </w:rPr>
        <w:t xml:space="preserve"> undertaken commitment to gradually take over more responsibilities and certain functions aimed at further increase of efficiency of the Missing Program, based on the recommendations</w:t>
      </w:r>
      <w:r w:rsidRPr="000B5895">
        <w:rPr>
          <w:rFonts w:ascii="Georgia" w:hAnsi="Georgia"/>
        </w:rPr>
        <w:t xml:space="preserve"> derived from a strategic review initiated by the ICRC (2019). Up-to-date around 40 various thematic working meetings were held between representatives of Central Authorities of Georgia and the ICRC at different levels in such dimensions as: s</w:t>
      </w:r>
      <w:r w:rsidRPr="000B5895">
        <w:rPr>
          <w:rFonts w:ascii="Georgia" w:hAnsi="Georgia"/>
          <w:i/>
          <w:color w:val="000000" w:themeColor="text1"/>
        </w:rPr>
        <w:t xml:space="preserve">earch and assessment, communication with families of missing persons, forensics, data management etc.  </w:t>
      </w:r>
      <w:r w:rsidRPr="000B5895">
        <w:rPr>
          <w:rFonts w:ascii="Georgia" w:hAnsi="Georgia"/>
          <w:color w:val="000000" w:themeColor="text1"/>
        </w:rPr>
        <w:t>to facilitate coordination and advancing humanitarian efforts effectively.</w:t>
      </w:r>
      <w:bookmarkStart w:id="0" w:name="_GoBack"/>
      <w:bookmarkEnd w:id="0"/>
    </w:p>
    <w:p w:rsidR="000B5895" w:rsidRPr="009E3AE4" w:rsidRDefault="000B5895" w:rsidP="000B5895">
      <w:pPr>
        <w:spacing w:before="120" w:after="120" w:line="360" w:lineRule="auto"/>
        <w:jc w:val="both"/>
        <w:rPr>
          <w:rFonts w:ascii="Georgia" w:hAnsi="Georgia"/>
          <w:lang w:val="ka-GE"/>
        </w:rPr>
      </w:pPr>
    </w:p>
    <w:p w:rsidR="00CA3A14" w:rsidRDefault="00CA3A14" w:rsidP="006C2093">
      <w:pPr>
        <w:spacing w:before="120" w:after="120" w:line="360" w:lineRule="auto"/>
        <w:jc w:val="both"/>
        <w:rPr>
          <w:rFonts w:ascii="Georgia" w:hAnsi="Georgia"/>
        </w:rPr>
      </w:pPr>
    </w:p>
    <w:p w:rsidR="00256DF2" w:rsidRPr="002D474E" w:rsidRDefault="00256DF2" w:rsidP="006C2093">
      <w:pPr>
        <w:spacing w:before="120" w:after="120" w:line="360" w:lineRule="auto"/>
        <w:ind w:left="720"/>
        <w:jc w:val="both"/>
        <w:rPr>
          <w:rFonts w:ascii="Georgia" w:hAnsi="Georgia"/>
        </w:rPr>
      </w:pPr>
    </w:p>
    <w:sectPr w:rsidR="00256DF2" w:rsidRPr="002D474E" w:rsidSect="00B041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E8" w:rsidRDefault="00C97EE8" w:rsidP="00DA1B57">
      <w:pPr>
        <w:spacing w:after="0" w:line="240" w:lineRule="auto"/>
      </w:pPr>
      <w:r>
        <w:separator/>
      </w:r>
    </w:p>
  </w:endnote>
  <w:endnote w:type="continuationSeparator" w:id="1">
    <w:p w:rsidR="00C97EE8" w:rsidRDefault="00C97EE8" w:rsidP="00DA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E8" w:rsidRDefault="00C97EE8" w:rsidP="00DA1B57">
      <w:pPr>
        <w:spacing w:after="0" w:line="240" w:lineRule="auto"/>
      </w:pPr>
      <w:r>
        <w:separator/>
      </w:r>
    </w:p>
  </w:footnote>
  <w:footnote w:type="continuationSeparator" w:id="1">
    <w:p w:rsidR="00C97EE8" w:rsidRDefault="00C97EE8" w:rsidP="00DA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277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4B0A" w:rsidRDefault="00553891">
        <w:pPr>
          <w:pStyle w:val="Header"/>
          <w:jc w:val="right"/>
        </w:pPr>
        <w:r>
          <w:fldChar w:fldCharType="begin"/>
        </w:r>
        <w:r w:rsidR="00704B0A">
          <w:instrText xml:space="preserve"> PAGE   \* MERGEFORMAT </w:instrText>
        </w:r>
        <w:r>
          <w:fldChar w:fldCharType="separate"/>
        </w:r>
        <w:r w:rsidR="00317A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B0A" w:rsidRDefault="00704B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1FCD"/>
    <w:multiLevelType w:val="hybridMultilevel"/>
    <w:tmpl w:val="49DE26DE"/>
    <w:lvl w:ilvl="0" w:tplc="27821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758E4"/>
    <w:multiLevelType w:val="hybridMultilevel"/>
    <w:tmpl w:val="B6D6B4AA"/>
    <w:lvl w:ilvl="0" w:tplc="27821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976457"/>
    <w:multiLevelType w:val="hybridMultilevel"/>
    <w:tmpl w:val="82D24838"/>
    <w:lvl w:ilvl="0" w:tplc="A8E63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75BC4"/>
    <w:multiLevelType w:val="multilevel"/>
    <w:tmpl w:val="C2E8C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E6935B8"/>
    <w:multiLevelType w:val="hybridMultilevel"/>
    <w:tmpl w:val="64826C5C"/>
    <w:lvl w:ilvl="0" w:tplc="D38EA9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1CA2"/>
    <w:multiLevelType w:val="hybridMultilevel"/>
    <w:tmpl w:val="5C78D360"/>
    <w:lvl w:ilvl="0" w:tplc="27821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EE4B9C"/>
    <w:multiLevelType w:val="hybridMultilevel"/>
    <w:tmpl w:val="AD3C5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40E9C"/>
    <w:multiLevelType w:val="hybridMultilevel"/>
    <w:tmpl w:val="3A589CC8"/>
    <w:lvl w:ilvl="0" w:tplc="A8E6326A">
      <w:numFmt w:val="bullet"/>
      <w:lvlText w:val="-"/>
      <w:lvlJc w:val="left"/>
      <w:pPr>
        <w:ind w:left="14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6A2718E4"/>
    <w:multiLevelType w:val="hybridMultilevel"/>
    <w:tmpl w:val="214851FC"/>
    <w:lvl w:ilvl="0" w:tplc="27821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2F4"/>
    <w:rsid w:val="00002CE2"/>
    <w:rsid w:val="0003030D"/>
    <w:rsid w:val="00047A69"/>
    <w:rsid w:val="00054959"/>
    <w:rsid w:val="000716ED"/>
    <w:rsid w:val="000901E4"/>
    <w:rsid w:val="00093C62"/>
    <w:rsid w:val="000B5895"/>
    <w:rsid w:val="000B710C"/>
    <w:rsid w:val="00135442"/>
    <w:rsid w:val="001678A2"/>
    <w:rsid w:val="001917B3"/>
    <w:rsid w:val="00192AA8"/>
    <w:rsid w:val="001936EC"/>
    <w:rsid w:val="001D0156"/>
    <w:rsid w:val="001E0B5B"/>
    <w:rsid w:val="001E7B49"/>
    <w:rsid w:val="001F01EF"/>
    <w:rsid w:val="0020009E"/>
    <w:rsid w:val="00242641"/>
    <w:rsid w:val="00243F70"/>
    <w:rsid w:val="00256AF8"/>
    <w:rsid w:val="00256DF2"/>
    <w:rsid w:val="00294EA5"/>
    <w:rsid w:val="002C0892"/>
    <w:rsid w:val="002C3D09"/>
    <w:rsid w:val="002C6AB6"/>
    <w:rsid w:val="002D1876"/>
    <w:rsid w:val="002D474E"/>
    <w:rsid w:val="002E1F3F"/>
    <w:rsid w:val="002E552D"/>
    <w:rsid w:val="002E7F17"/>
    <w:rsid w:val="002F08E5"/>
    <w:rsid w:val="002F37D4"/>
    <w:rsid w:val="002F50EF"/>
    <w:rsid w:val="00317AF0"/>
    <w:rsid w:val="003373EC"/>
    <w:rsid w:val="0034188F"/>
    <w:rsid w:val="003868FC"/>
    <w:rsid w:val="003A65CA"/>
    <w:rsid w:val="003B2916"/>
    <w:rsid w:val="003B32EF"/>
    <w:rsid w:val="003C0D1B"/>
    <w:rsid w:val="003F6C6D"/>
    <w:rsid w:val="00403039"/>
    <w:rsid w:val="00415A18"/>
    <w:rsid w:val="00417389"/>
    <w:rsid w:val="004318F2"/>
    <w:rsid w:val="0043605C"/>
    <w:rsid w:val="00437E13"/>
    <w:rsid w:val="0046304C"/>
    <w:rsid w:val="004B6058"/>
    <w:rsid w:val="004D6DD8"/>
    <w:rsid w:val="004D79A9"/>
    <w:rsid w:val="004F4546"/>
    <w:rsid w:val="004F71E0"/>
    <w:rsid w:val="00502A61"/>
    <w:rsid w:val="00524020"/>
    <w:rsid w:val="00551092"/>
    <w:rsid w:val="00553891"/>
    <w:rsid w:val="00563A48"/>
    <w:rsid w:val="00567F64"/>
    <w:rsid w:val="005B7462"/>
    <w:rsid w:val="005E5A28"/>
    <w:rsid w:val="005F7448"/>
    <w:rsid w:val="00617E4F"/>
    <w:rsid w:val="00620F61"/>
    <w:rsid w:val="006252FA"/>
    <w:rsid w:val="006269D5"/>
    <w:rsid w:val="00640152"/>
    <w:rsid w:val="00644F6E"/>
    <w:rsid w:val="0065433E"/>
    <w:rsid w:val="00667378"/>
    <w:rsid w:val="006721E6"/>
    <w:rsid w:val="006906DE"/>
    <w:rsid w:val="006915DF"/>
    <w:rsid w:val="006B13AD"/>
    <w:rsid w:val="006C2093"/>
    <w:rsid w:val="006C4508"/>
    <w:rsid w:val="006D22D4"/>
    <w:rsid w:val="006E705C"/>
    <w:rsid w:val="006F06BE"/>
    <w:rsid w:val="006F5BE8"/>
    <w:rsid w:val="00700891"/>
    <w:rsid w:val="0070168E"/>
    <w:rsid w:val="00704B0A"/>
    <w:rsid w:val="00704E96"/>
    <w:rsid w:val="007122F4"/>
    <w:rsid w:val="00721F7A"/>
    <w:rsid w:val="00747F96"/>
    <w:rsid w:val="007502DB"/>
    <w:rsid w:val="00764C6C"/>
    <w:rsid w:val="0079761F"/>
    <w:rsid w:val="007A1D33"/>
    <w:rsid w:val="007A4973"/>
    <w:rsid w:val="007A574D"/>
    <w:rsid w:val="00802A5D"/>
    <w:rsid w:val="008146B9"/>
    <w:rsid w:val="00821E2B"/>
    <w:rsid w:val="00884555"/>
    <w:rsid w:val="008854B0"/>
    <w:rsid w:val="008879B2"/>
    <w:rsid w:val="008A3FE7"/>
    <w:rsid w:val="008C0294"/>
    <w:rsid w:val="008C6F0E"/>
    <w:rsid w:val="008E554B"/>
    <w:rsid w:val="008F2FA2"/>
    <w:rsid w:val="008F3555"/>
    <w:rsid w:val="00926956"/>
    <w:rsid w:val="00927CE2"/>
    <w:rsid w:val="009343A2"/>
    <w:rsid w:val="00934BA0"/>
    <w:rsid w:val="00947163"/>
    <w:rsid w:val="00950E70"/>
    <w:rsid w:val="00951A24"/>
    <w:rsid w:val="00962A5F"/>
    <w:rsid w:val="00963C57"/>
    <w:rsid w:val="00963E09"/>
    <w:rsid w:val="009943F1"/>
    <w:rsid w:val="00996186"/>
    <w:rsid w:val="009A5720"/>
    <w:rsid w:val="009C1672"/>
    <w:rsid w:val="009C4F5F"/>
    <w:rsid w:val="009E398A"/>
    <w:rsid w:val="009E3AE4"/>
    <w:rsid w:val="00A04EA0"/>
    <w:rsid w:val="00A055B0"/>
    <w:rsid w:val="00A30566"/>
    <w:rsid w:val="00A650A7"/>
    <w:rsid w:val="00AA6A9A"/>
    <w:rsid w:val="00AD0DF2"/>
    <w:rsid w:val="00AE27D5"/>
    <w:rsid w:val="00AE2852"/>
    <w:rsid w:val="00AF1819"/>
    <w:rsid w:val="00B041C3"/>
    <w:rsid w:val="00B04D95"/>
    <w:rsid w:val="00B0794C"/>
    <w:rsid w:val="00B20085"/>
    <w:rsid w:val="00B340DA"/>
    <w:rsid w:val="00B41C13"/>
    <w:rsid w:val="00B50238"/>
    <w:rsid w:val="00B64062"/>
    <w:rsid w:val="00B94B85"/>
    <w:rsid w:val="00BD6901"/>
    <w:rsid w:val="00BE55DE"/>
    <w:rsid w:val="00C3174D"/>
    <w:rsid w:val="00C3381A"/>
    <w:rsid w:val="00C7451B"/>
    <w:rsid w:val="00C86D5F"/>
    <w:rsid w:val="00C94312"/>
    <w:rsid w:val="00C97EE8"/>
    <w:rsid w:val="00CA0E16"/>
    <w:rsid w:val="00CA3A14"/>
    <w:rsid w:val="00CA51FC"/>
    <w:rsid w:val="00CB2B39"/>
    <w:rsid w:val="00CB2E37"/>
    <w:rsid w:val="00CB5298"/>
    <w:rsid w:val="00CB531D"/>
    <w:rsid w:val="00CD1558"/>
    <w:rsid w:val="00CD6759"/>
    <w:rsid w:val="00CE52BD"/>
    <w:rsid w:val="00CF6988"/>
    <w:rsid w:val="00D15D56"/>
    <w:rsid w:val="00D27D36"/>
    <w:rsid w:val="00D410A0"/>
    <w:rsid w:val="00D76250"/>
    <w:rsid w:val="00D93E71"/>
    <w:rsid w:val="00DA1B57"/>
    <w:rsid w:val="00DC08F4"/>
    <w:rsid w:val="00DC6F6E"/>
    <w:rsid w:val="00DD624C"/>
    <w:rsid w:val="00DE2B19"/>
    <w:rsid w:val="00E07B96"/>
    <w:rsid w:val="00E10C3C"/>
    <w:rsid w:val="00E43997"/>
    <w:rsid w:val="00E45310"/>
    <w:rsid w:val="00E66BF4"/>
    <w:rsid w:val="00E66FD6"/>
    <w:rsid w:val="00E717CD"/>
    <w:rsid w:val="00E87B8A"/>
    <w:rsid w:val="00E94A3A"/>
    <w:rsid w:val="00EA1CAE"/>
    <w:rsid w:val="00EB3560"/>
    <w:rsid w:val="00EC737E"/>
    <w:rsid w:val="00F10A16"/>
    <w:rsid w:val="00F155DA"/>
    <w:rsid w:val="00F1755F"/>
    <w:rsid w:val="00F2038B"/>
    <w:rsid w:val="00F27F1E"/>
    <w:rsid w:val="00F3303D"/>
    <w:rsid w:val="00F43320"/>
    <w:rsid w:val="00F6515D"/>
    <w:rsid w:val="00F67678"/>
    <w:rsid w:val="00F9126F"/>
    <w:rsid w:val="00F953FD"/>
    <w:rsid w:val="00F95A83"/>
    <w:rsid w:val="00FD6258"/>
    <w:rsid w:val="00FD7CB0"/>
    <w:rsid w:val="00FE1AC3"/>
    <w:rsid w:val="00FF1BD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C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1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1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1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0A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8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57"/>
  </w:style>
  <w:style w:type="paragraph" w:styleId="Footer">
    <w:name w:val="footer"/>
    <w:basedOn w:val="Normal"/>
    <w:link w:val="FooterChar"/>
    <w:uiPriority w:val="99"/>
    <w:unhideWhenUsed/>
    <w:rsid w:val="00DA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B523-3DE7-4897-9224-8D1486D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Natia</cp:lastModifiedBy>
  <cp:revision>5</cp:revision>
  <cp:lastPrinted>2024-07-04T10:25:00Z</cp:lastPrinted>
  <dcterms:created xsi:type="dcterms:W3CDTF">2024-07-14T21:39:00Z</dcterms:created>
  <dcterms:modified xsi:type="dcterms:W3CDTF">2024-07-14T21:44:00Z</dcterms:modified>
</cp:coreProperties>
</file>