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102DE" w14:textId="77777777" w:rsidR="005E3FDD" w:rsidRDefault="005E3FDD" w:rsidP="004054AA">
      <w:pPr>
        <w:pBdr>
          <w:top w:val="nil"/>
          <w:left w:val="nil"/>
          <w:bottom w:val="nil"/>
          <w:right w:val="nil"/>
          <w:between w:val="nil"/>
        </w:pBdr>
        <w:shd w:val="clear" w:color="auto" w:fill="FFFFFF"/>
        <w:spacing w:after="384" w:line="240" w:lineRule="auto"/>
        <w:jc w:val="center"/>
        <w:rPr>
          <w:rFonts w:ascii="Open Sans" w:eastAsia="Open Sans" w:hAnsi="Open Sans" w:cs="Open Sans"/>
          <w:b/>
          <w:color w:val="C00000"/>
          <w:sz w:val="24"/>
          <w:szCs w:val="24"/>
        </w:rPr>
      </w:pPr>
    </w:p>
    <w:p w14:paraId="7C2B919E" w14:textId="050D85C1" w:rsidR="004054AA" w:rsidRPr="005E3FDD" w:rsidRDefault="004054AA" w:rsidP="004054AA">
      <w:pPr>
        <w:pBdr>
          <w:top w:val="nil"/>
          <w:left w:val="nil"/>
          <w:bottom w:val="nil"/>
          <w:right w:val="nil"/>
          <w:between w:val="nil"/>
        </w:pBdr>
        <w:shd w:val="clear" w:color="auto" w:fill="FFFFFF"/>
        <w:spacing w:after="384" w:line="240" w:lineRule="auto"/>
        <w:jc w:val="center"/>
        <w:rPr>
          <w:rFonts w:ascii="Open Sans" w:eastAsia="Open Sans" w:hAnsi="Open Sans" w:cs="Open Sans"/>
          <w:b/>
          <w:color w:val="C00000"/>
          <w:sz w:val="32"/>
          <w:szCs w:val="32"/>
        </w:rPr>
      </w:pPr>
      <w:r w:rsidRPr="005E3FDD">
        <w:rPr>
          <w:rFonts w:ascii="Open Sans" w:eastAsia="Open Sans" w:hAnsi="Open Sans" w:cs="Open Sans"/>
          <w:b/>
          <w:color w:val="C00000"/>
          <w:sz w:val="32"/>
          <w:szCs w:val="32"/>
        </w:rPr>
        <w:t>LIDERAZGO FEMENINO EN LAS ACTIVIDADES HUMANITARIAS DE LA CRUZ ROJA COLOMBIANA</w:t>
      </w:r>
    </w:p>
    <w:p w14:paraId="26AAE485" w14:textId="77777777" w:rsidR="005E3FDD" w:rsidRDefault="005E3FDD" w:rsidP="00F41AB4">
      <w:pPr>
        <w:pBdr>
          <w:top w:val="nil"/>
          <w:left w:val="nil"/>
          <w:bottom w:val="nil"/>
          <w:right w:val="nil"/>
          <w:between w:val="nil"/>
        </w:pBdr>
        <w:shd w:val="clear" w:color="auto" w:fill="FFFFFF"/>
        <w:spacing w:after="384" w:line="240" w:lineRule="auto"/>
        <w:jc w:val="both"/>
        <w:rPr>
          <w:rFonts w:ascii="Open Sans" w:eastAsia="Open Sans" w:hAnsi="Open Sans" w:cs="Open Sans"/>
          <w:b/>
          <w:color w:val="C00000"/>
        </w:rPr>
      </w:pPr>
    </w:p>
    <w:p w14:paraId="7118541C" w14:textId="2C0281EB" w:rsidR="00F41AB4" w:rsidRPr="00F41AB4" w:rsidRDefault="00F41AB4" w:rsidP="00F41AB4">
      <w:pPr>
        <w:pBdr>
          <w:top w:val="nil"/>
          <w:left w:val="nil"/>
          <w:bottom w:val="nil"/>
          <w:right w:val="nil"/>
          <w:between w:val="nil"/>
        </w:pBdr>
        <w:shd w:val="clear" w:color="auto" w:fill="FFFFFF"/>
        <w:spacing w:after="384" w:line="240" w:lineRule="auto"/>
        <w:jc w:val="both"/>
        <w:rPr>
          <w:rFonts w:ascii="Open Sans" w:eastAsia="Open Sans" w:hAnsi="Open Sans" w:cs="Open Sans"/>
          <w:b/>
        </w:rPr>
      </w:pPr>
      <w:r w:rsidRPr="00F41AB4">
        <w:rPr>
          <w:rFonts w:ascii="Open Sans" w:eastAsia="Open Sans" w:hAnsi="Open Sans" w:cs="Open Sans"/>
          <w:b/>
        </w:rPr>
        <w:t>Una mujer que ha liderado importantes procesos en la Cruz Roja Colombiana</w:t>
      </w:r>
      <w:r w:rsidR="002A3770">
        <w:rPr>
          <w:rFonts w:ascii="Open Sans" w:eastAsia="Open Sans" w:hAnsi="Open Sans" w:cs="Open Sans"/>
          <w:b/>
        </w:rPr>
        <w:t xml:space="preserve"> y en el Movimiento.</w:t>
      </w:r>
    </w:p>
    <w:p w14:paraId="2E7E4CE4" w14:textId="77777777" w:rsidR="004054AA" w:rsidRDefault="004054AA" w:rsidP="004054AA">
      <w:pPr>
        <w:pBdr>
          <w:top w:val="nil"/>
          <w:left w:val="nil"/>
          <w:bottom w:val="nil"/>
          <w:right w:val="nil"/>
          <w:between w:val="nil"/>
        </w:pBdr>
        <w:shd w:val="clear" w:color="auto" w:fill="FFFFFF"/>
        <w:spacing w:after="384" w:line="276" w:lineRule="auto"/>
        <w:jc w:val="both"/>
        <w:rPr>
          <w:rFonts w:ascii="Open Sans" w:eastAsia="Open Sans" w:hAnsi="Open Sans" w:cs="Open Sans"/>
          <w:color w:val="000000"/>
          <w:sz w:val="21"/>
          <w:szCs w:val="21"/>
        </w:rPr>
      </w:pPr>
      <w:r>
        <w:rPr>
          <w:rFonts w:ascii="Open Sans" w:eastAsia="Open Sans" w:hAnsi="Open Sans" w:cs="Open Sans"/>
          <w:color w:val="000000"/>
          <w:sz w:val="21"/>
          <w:szCs w:val="21"/>
        </w:rPr>
        <w:t xml:space="preserve">La historia de las mujeres en la Cruz Roja Colombiana es un reflejo de los cambios y progresos en materia de inclusión y equidad de género de nuestra sociedad. Dedicadas al cumplimiento de los principios humanitarios de la Cruz Roja, voluntarias, trabajadoras y lideresas han encontrado un lugar para sí mismas dentro de lo humanitario. </w:t>
      </w:r>
    </w:p>
    <w:p w14:paraId="3E588F49" w14:textId="4713DC58" w:rsidR="004054AA" w:rsidRDefault="004054AA" w:rsidP="004054AA">
      <w:pPr>
        <w:pBdr>
          <w:top w:val="nil"/>
          <w:left w:val="nil"/>
          <w:bottom w:val="nil"/>
          <w:right w:val="nil"/>
          <w:between w:val="nil"/>
        </w:pBdr>
        <w:shd w:val="clear" w:color="auto" w:fill="FFFFFF"/>
        <w:spacing w:before="280" w:after="280" w:line="276" w:lineRule="auto"/>
        <w:jc w:val="both"/>
        <w:rPr>
          <w:rFonts w:ascii="Open Sans" w:eastAsia="Open Sans" w:hAnsi="Open Sans" w:cs="Open Sans"/>
          <w:color w:val="000000"/>
          <w:sz w:val="21"/>
          <w:szCs w:val="21"/>
        </w:rPr>
      </w:pPr>
      <w:r>
        <w:rPr>
          <w:rFonts w:ascii="Open Sans" w:eastAsia="Open Sans" w:hAnsi="Open Sans" w:cs="Open Sans"/>
          <w:color w:val="000000"/>
          <w:sz w:val="21"/>
          <w:szCs w:val="21"/>
        </w:rPr>
        <w:t>A nivel nacional, por primera vez en 109 años de fundación de la Cruz Roja Colombiana, una mujer está ocupando el cargo de Presidente Nacional de la institución,</w:t>
      </w:r>
      <w:r w:rsidR="00F41AB4">
        <w:rPr>
          <w:rFonts w:ascii="Open Sans" w:eastAsia="Open Sans" w:hAnsi="Open Sans" w:cs="Open Sans"/>
          <w:color w:val="000000"/>
          <w:sz w:val="21"/>
          <w:szCs w:val="21"/>
        </w:rPr>
        <w:t xml:space="preserve"> la Dra. Judith Carvajal de Alvarez</w:t>
      </w:r>
      <w:r>
        <w:rPr>
          <w:rFonts w:ascii="Open Sans" w:eastAsia="Open Sans" w:hAnsi="Open Sans" w:cs="Open Sans"/>
          <w:color w:val="000000"/>
          <w:sz w:val="21"/>
          <w:szCs w:val="21"/>
        </w:rPr>
        <w:t xml:space="preserve"> quien, con su trayectoria como voluntaria</w:t>
      </w:r>
      <w:r w:rsidR="005E3FDD">
        <w:rPr>
          <w:rFonts w:ascii="Open Sans" w:eastAsia="Open Sans" w:hAnsi="Open Sans" w:cs="Open Sans"/>
          <w:color w:val="000000"/>
          <w:sz w:val="21"/>
          <w:szCs w:val="21"/>
        </w:rPr>
        <w:t xml:space="preserve"> de base de la agrupación de Damas Grises</w:t>
      </w:r>
      <w:r>
        <w:rPr>
          <w:rFonts w:ascii="Open Sans" w:eastAsia="Open Sans" w:hAnsi="Open Sans" w:cs="Open Sans"/>
          <w:color w:val="000000"/>
          <w:sz w:val="21"/>
          <w:szCs w:val="21"/>
        </w:rPr>
        <w:t xml:space="preserve">, Presidenta de la Seccional Bolívar y profesional, ha consolidado un proceso de transformación organizacional para responder de manera pertinente a las realidades humanitarias del país, pero también teniendo presente el marco normativo internacional, sobre el cual reposa la gran apuesta posicionar a las mujeres como líderes para la transformación, y con el cual, hemos adoptado instrumentos, Políticas de Género y Diversidad y metas de gobierno que nos permitan incrementar en un 11% la participación de mujeres en los cargos directivos de la Sociedad Nacional, siendo un ejemplo para las acciones venideras. </w:t>
      </w:r>
    </w:p>
    <w:p w14:paraId="4996ECBA" w14:textId="355EB1E9" w:rsidR="00F41AB4" w:rsidRDefault="00F41AB4" w:rsidP="00F41AB4">
      <w:pPr>
        <w:pBdr>
          <w:top w:val="nil"/>
          <w:left w:val="nil"/>
          <w:bottom w:val="nil"/>
          <w:right w:val="nil"/>
          <w:between w:val="nil"/>
        </w:pBdr>
        <w:shd w:val="clear" w:color="auto" w:fill="FFFFFF"/>
        <w:spacing w:before="280" w:after="280" w:line="276" w:lineRule="auto"/>
        <w:jc w:val="both"/>
        <w:rPr>
          <w:rFonts w:ascii="Open Sans" w:eastAsia="Open Sans" w:hAnsi="Open Sans" w:cs="Open Sans"/>
          <w:color w:val="000000"/>
          <w:sz w:val="21"/>
          <w:szCs w:val="21"/>
        </w:rPr>
      </w:pPr>
      <w:r>
        <w:rPr>
          <w:rFonts w:ascii="Open Sans" w:eastAsia="Open Sans" w:hAnsi="Open Sans" w:cs="Open Sans"/>
          <w:color w:val="000000"/>
          <w:sz w:val="21"/>
          <w:szCs w:val="21"/>
        </w:rPr>
        <w:t xml:space="preserve">Esta mujer ha liderado importantes procesos de articulación del movimiento en la región de las Américas, propiciando una visión regional desde el CORI - </w:t>
      </w:r>
      <w:r w:rsidRPr="00F41AB4">
        <w:rPr>
          <w:rFonts w:ascii="Open Sans" w:eastAsia="Open Sans" w:hAnsi="Open Sans" w:cs="Open Sans"/>
          <w:color w:val="000000"/>
          <w:sz w:val="21"/>
          <w:szCs w:val="21"/>
        </w:rPr>
        <w:t>Comité Regional Interamericano de las</w:t>
      </w:r>
      <w:r>
        <w:rPr>
          <w:rFonts w:ascii="Open Sans" w:eastAsia="Open Sans" w:hAnsi="Open Sans" w:cs="Open Sans"/>
          <w:color w:val="000000"/>
          <w:sz w:val="21"/>
          <w:szCs w:val="21"/>
        </w:rPr>
        <w:t xml:space="preserve"> </w:t>
      </w:r>
      <w:r w:rsidRPr="00F41AB4">
        <w:rPr>
          <w:rFonts w:ascii="Open Sans" w:eastAsia="Open Sans" w:hAnsi="Open Sans" w:cs="Open Sans"/>
          <w:color w:val="000000"/>
          <w:sz w:val="21"/>
          <w:szCs w:val="21"/>
        </w:rPr>
        <w:t>Sociedades Nacionales de América</w:t>
      </w:r>
      <w:r>
        <w:rPr>
          <w:rFonts w:ascii="Open Sans" w:eastAsia="Open Sans" w:hAnsi="Open Sans" w:cs="Open Sans"/>
          <w:color w:val="000000"/>
          <w:sz w:val="21"/>
          <w:szCs w:val="21"/>
        </w:rPr>
        <w:t xml:space="preserve"> de problemáticas como la migración y el fortalecimiento de las sociedades nacionales en esta parte del mundo.</w:t>
      </w:r>
    </w:p>
    <w:p w14:paraId="7C079CC0" w14:textId="637BC3E6" w:rsidR="00F41AB4" w:rsidRPr="00F41AB4" w:rsidRDefault="00F41AB4" w:rsidP="00F41AB4">
      <w:pPr>
        <w:pBdr>
          <w:top w:val="nil"/>
          <w:left w:val="nil"/>
          <w:bottom w:val="nil"/>
          <w:right w:val="nil"/>
          <w:between w:val="nil"/>
        </w:pBdr>
        <w:shd w:val="clear" w:color="auto" w:fill="FFFFFF"/>
        <w:spacing w:before="280" w:after="280" w:line="276" w:lineRule="auto"/>
        <w:jc w:val="both"/>
        <w:rPr>
          <w:rFonts w:ascii="Open Sans" w:eastAsia="Open Sans" w:hAnsi="Open Sans" w:cs="Open Sans"/>
          <w:color w:val="000000"/>
          <w:sz w:val="21"/>
          <w:szCs w:val="21"/>
        </w:rPr>
      </w:pPr>
      <w:r>
        <w:rPr>
          <w:rFonts w:ascii="Open Sans" w:eastAsia="Open Sans" w:hAnsi="Open Sans" w:cs="Open Sans"/>
          <w:color w:val="000000"/>
          <w:sz w:val="21"/>
          <w:szCs w:val="21"/>
        </w:rPr>
        <w:t xml:space="preserve">Así mismo, es la primera </w:t>
      </w:r>
      <w:r w:rsidR="002A3770">
        <w:rPr>
          <w:rFonts w:ascii="Open Sans" w:eastAsia="Open Sans" w:hAnsi="Open Sans" w:cs="Open Sans"/>
          <w:color w:val="000000"/>
          <w:sz w:val="21"/>
          <w:szCs w:val="21"/>
        </w:rPr>
        <w:t>mujer</w:t>
      </w:r>
      <w:r>
        <w:rPr>
          <w:rFonts w:ascii="Open Sans" w:eastAsia="Open Sans" w:hAnsi="Open Sans" w:cs="Open Sans"/>
          <w:color w:val="000000"/>
          <w:sz w:val="21"/>
          <w:szCs w:val="21"/>
        </w:rPr>
        <w:t xml:space="preserve"> en representación de la Cruz Roja Colombiana en hacer parte de la </w:t>
      </w:r>
      <w:r w:rsidRPr="00F41AB4">
        <w:rPr>
          <w:rFonts w:ascii="Open Sans" w:eastAsia="Open Sans" w:hAnsi="Open Sans" w:cs="Open Sans"/>
          <w:color w:val="000000"/>
          <w:sz w:val="21"/>
          <w:szCs w:val="21"/>
        </w:rPr>
        <w:t xml:space="preserve">Junta de Gobierno de Federación Internacional de la Cruz Roja y de la </w:t>
      </w:r>
      <w:proofErr w:type="gramStart"/>
      <w:r w:rsidRPr="00F41AB4">
        <w:rPr>
          <w:rFonts w:ascii="Open Sans" w:eastAsia="Open Sans" w:hAnsi="Open Sans" w:cs="Open Sans"/>
          <w:color w:val="000000"/>
          <w:sz w:val="21"/>
          <w:szCs w:val="21"/>
        </w:rPr>
        <w:t>Media Luna</w:t>
      </w:r>
      <w:proofErr w:type="gramEnd"/>
      <w:r w:rsidRPr="00F41AB4">
        <w:rPr>
          <w:rFonts w:ascii="Open Sans" w:eastAsia="Open Sans" w:hAnsi="Open Sans" w:cs="Open Sans"/>
          <w:color w:val="000000"/>
          <w:sz w:val="21"/>
          <w:szCs w:val="21"/>
        </w:rPr>
        <w:t xml:space="preserve"> Roja</w:t>
      </w:r>
      <w:r>
        <w:rPr>
          <w:rFonts w:ascii="Open Sans" w:eastAsia="Open Sans" w:hAnsi="Open Sans" w:cs="Open Sans"/>
          <w:color w:val="000000"/>
          <w:sz w:val="21"/>
          <w:szCs w:val="21"/>
        </w:rPr>
        <w:t>, posición desde la cual</w:t>
      </w:r>
      <w:r w:rsidR="002A3770">
        <w:rPr>
          <w:rFonts w:ascii="Open Sans" w:eastAsia="Open Sans" w:hAnsi="Open Sans" w:cs="Open Sans"/>
          <w:color w:val="000000"/>
          <w:sz w:val="21"/>
          <w:szCs w:val="21"/>
        </w:rPr>
        <w:t xml:space="preserve"> </w:t>
      </w:r>
      <w:proofErr w:type="spellStart"/>
      <w:r w:rsidR="002A3770">
        <w:rPr>
          <w:rFonts w:ascii="Open Sans" w:eastAsia="Open Sans" w:hAnsi="Open Sans" w:cs="Open Sans"/>
          <w:color w:val="000000"/>
          <w:sz w:val="21"/>
          <w:szCs w:val="21"/>
        </w:rPr>
        <w:t>esta</w:t>
      </w:r>
      <w:proofErr w:type="spellEnd"/>
      <w:r w:rsidR="002A3770">
        <w:rPr>
          <w:rFonts w:ascii="Open Sans" w:eastAsia="Open Sans" w:hAnsi="Open Sans" w:cs="Open Sans"/>
          <w:color w:val="000000"/>
          <w:sz w:val="21"/>
          <w:szCs w:val="21"/>
        </w:rPr>
        <w:t xml:space="preserve"> comprometida con temas como la transparencia, el fortalecimiento del marco estatutario del movimiento y la participación de las mujeres en la gobernanza de la Cruz Roja y la Media Luna Roja.</w:t>
      </w:r>
    </w:p>
    <w:p w14:paraId="5D6AD48D" w14:textId="77777777" w:rsidR="00F41AB4" w:rsidRDefault="00F41AB4" w:rsidP="004054AA">
      <w:pPr>
        <w:pBdr>
          <w:top w:val="nil"/>
          <w:left w:val="nil"/>
          <w:bottom w:val="nil"/>
          <w:right w:val="nil"/>
          <w:between w:val="nil"/>
        </w:pBdr>
        <w:shd w:val="clear" w:color="auto" w:fill="FFFFFF"/>
        <w:spacing w:before="280" w:after="280" w:line="276" w:lineRule="auto"/>
        <w:jc w:val="both"/>
        <w:rPr>
          <w:rFonts w:ascii="Open Sans" w:eastAsia="Open Sans" w:hAnsi="Open Sans" w:cs="Open Sans"/>
          <w:color w:val="000000"/>
          <w:sz w:val="21"/>
          <w:szCs w:val="21"/>
        </w:rPr>
      </w:pPr>
    </w:p>
    <w:p w14:paraId="7DA5AC1F" w14:textId="3C94EA36" w:rsidR="002A3770" w:rsidRPr="002A3770" w:rsidRDefault="002A3770" w:rsidP="005E3FDD">
      <w:pPr>
        <w:jc w:val="both"/>
        <w:rPr>
          <w:rFonts w:ascii="Open Sans" w:eastAsia="Open Sans" w:hAnsi="Open Sans" w:cs="Open Sans"/>
          <w:b/>
          <w:bCs/>
          <w:sz w:val="21"/>
          <w:szCs w:val="21"/>
        </w:rPr>
      </w:pPr>
      <w:r w:rsidRPr="002A3770">
        <w:rPr>
          <w:rFonts w:ascii="Open Sans" w:eastAsia="Open Sans" w:hAnsi="Open Sans" w:cs="Open Sans"/>
          <w:b/>
          <w:bCs/>
          <w:sz w:val="21"/>
          <w:szCs w:val="21"/>
        </w:rPr>
        <w:t>Avances en el marco normativo de la Cruz Roja Colombiana con enfoque de género.</w:t>
      </w:r>
    </w:p>
    <w:p w14:paraId="25F3C163" w14:textId="1E174458" w:rsidR="005E3FDD" w:rsidRDefault="005E3FDD" w:rsidP="005E3FDD">
      <w:pPr>
        <w:jc w:val="both"/>
        <w:rPr>
          <w:rFonts w:ascii="Open Sans" w:eastAsia="Open Sans" w:hAnsi="Open Sans" w:cs="Open Sans"/>
          <w:sz w:val="21"/>
          <w:szCs w:val="21"/>
        </w:rPr>
      </w:pPr>
      <w:r>
        <w:rPr>
          <w:rFonts w:ascii="Open Sans" w:eastAsia="Open Sans" w:hAnsi="Open Sans" w:cs="Open Sans"/>
          <w:sz w:val="21"/>
          <w:szCs w:val="21"/>
        </w:rPr>
        <w:t>La Política Nacional de Género y Diversidad desde el 2019, ha generado avances significativos en términos respecto a la promoción de la participación no solo de las mujeres sino de la población diversa, así como en protección de los derechos de sus voluntarios y empleados desde un enfoque diferencial. Ya que, da lineamientos a todas las partes interesadas que intervienen en la acción humanitaria de la Sociedad Nacional respecto a la relevancia de la equidad entre los géneros, el enfoque diferencial respecto a la participación de la mujer en la gestión humanitaria y evidencia los controles previstos para el cumplimiento de estos y lineamientos, los que se articulan con el código de conducta, el reglamento interno de trabajo y los mecanismos de felicitaciones, quejas y reclamos que posee la institución como mecanismos de autorregulación organizacional y escucha de las partes que interactúan en la dinámica institucional.</w:t>
      </w:r>
    </w:p>
    <w:p w14:paraId="0B032316" w14:textId="77777777" w:rsidR="002A3770" w:rsidRDefault="002A3770" w:rsidP="002A3770">
      <w:pPr>
        <w:jc w:val="both"/>
        <w:rPr>
          <w:rFonts w:ascii="Open Sans" w:eastAsia="Open Sans" w:hAnsi="Open Sans" w:cs="Open Sans"/>
          <w:b/>
          <w:bCs/>
          <w:sz w:val="21"/>
          <w:szCs w:val="21"/>
        </w:rPr>
      </w:pPr>
    </w:p>
    <w:p w14:paraId="0C2FEF15" w14:textId="36197DFD" w:rsidR="005E3FDD" w:rsidRPr="002A3770" w:rsidRDefault="002A3770" w:rsidP="002A3770">
      <w:pPr>
        <w:jc w:val="both"/>
        <w:rPr>
          <w:rFonts w:ascii="Open Sans" w:eastAsia="Open Sans" w:hAnsi="Open Sans" w:cs="Open Sans"/>
          <w:b/>
          <w:bCs/>
          <w:sz w:val="21"/>
          <w:szCs w:val="21"/>
        </w:rPr>
      </w:pPr>
      <w:r w:rsidRPr="002A3770">
        <w:rPr>
          <w:rFonts w:ascii="Open Sans" w:eastAsia="Open Sans" w:hAnsi="Open Sans" w:cs="Open Sans"/>
          <w:b/>
          <w:bCs/>
          <w:sz w:val="21"/>
          <w:szCs w:val="21"/>
        </w:rPr>
        <w:t>El voluntariado y las mujeres en la Cruz Roja Colombiana</w:t>
      </w:r>
    </w:p>
    <w:p w14:paraId="667DAFCB" w14:textId="166812EA" w:rsidR="004054AA" w:rsidRDefault="005E3FDD" w:rsidP="004054AA">
      <w:pPr>
        <w:pBdr>
          <w:top w:val="nil"/>
          <w:left w:val="nil"/>
          <w:bottom w:val="nil"/>
          <w:right w:val="nil"/>
          <w:between w:val="nil"/>
        </w:pBdr>
        <w:shd w:val="clear" w:color="auto" w:fill="FFFFFF"/>
        <w:spacing w:after="384" w:line="276" w:lineRule="auto"/>
        <w:jc w:val="both"/>
        <w:rPr>
          <w:rFonts w:ascii="Open Sans" w:eastAsia="Open Sans" w:hAnsi="Open Sans" w:cs="Open Sans"/>
          <w:color w:val="000000"/>
          <w:sz w:val="21"/>
          <w:szCs w:val="21"/>
        </w:rPr>
      </w:pPr>
      <w:r>
        <w:rPr>
          <w:rFonts w:ascii="Open Sans" w:eastAsia="Open Sans" w:hAnsi="Open Sans" w:cs="Open Sans"/>
          <w:color w:val="000000"/>
          <w:sz w:val="21"/>
          <w:szCs w:val="21"/>
        </w:rPr>
        <w:t>A est</w:t>
      </w:r>
      <w:r w:rsidR="00F41AB4">
        <w:rPr>
          <w:rFonts w:ascii="Open Sans" w:eastAsia="Open Sans" w:hAnsi="Open Sans" w:cs="Open Sans"/>
          <w:color w:val="000000"/>
          <w:sz w:val="21"/>
          <w:szCs w:val="21"/>
        </w:rPr>
        <w:t xml:space="preserve">e componente normativo institucional y al liderazgo de </w:t>
      </w:r>
      <w:r>
        <w:rPr>
          <w:rFonts w:ascii="Open Sans" w:eastAsia="Open Sans" w:hAnsi="Open Sans" w:cs="Open Sans"/>
          <w:color w:val="000000"/>
          <w:sz w:val="21"/>
          <w:szCs w:val="21"/>
        </w:rPr>
        <w:t xml:space="preserve">la </w:t>
      </w:r>
      <w:proofErr w:type="gramStart"/>
      <w:r>
        <w:rPr>
          <w:rFonts w:ascii="Open Sans" w:eastAsia="Open Sans" w:hAnsi="Open Sans" w:cs="Open Sans"/>
          <w:color w:val="000000"/>
          <w:sz w:val="21"/>
          <w:szCs w:val="21"/>
        </w:rPr>
        <w:t>Presidenta</w:t>
      </w:r>
      <w:proofErr w:type="gramEnd"/>
      <w:r>
        <w:rPr>
          <w:rFonts w:ascii="Open Sans" w:eastAsia="Open Sans" w:hAnsi="Open Sans" w:cs="Open Sans"/>
          <w:color w:val="000000"/>
          <w:sz w:val="21"/>
          <w:szCs w:val="21"/>
        </w:rPr>
        <w:t xml:space="preserve"> de la Cruz Roja Colombiana, la Dra. Judith Carvajal de Alvarez, se suma el </w:t>
      </w:r>
      <w:r w:rsidR="004054AA">
        <w:rPr>
          <w:rFonts w:ascii="Open Sans" w:eastAsia="Open Sans" w:hAnsi="Open Sans" w:cs="Open Sans"/>
          <w:color w:val="000000"/>
          <w:sz w:val="21"/>
          <w:szCs w:val="21"/>
        </w:rPr>
        <w:t>empoderamiento</w:t>
      </w:r>
      <w:r>
        <w:rPr>
          <w:rFonts w:ascii="Open Sans" w:eastAsia="Open Sans" w:hAnsi="Open Sans" w:cs="Open Sans"/>
          <w:color w:val="000000"/>
          <w:sz w:val="21"/>
          <w:szCs w:val="21"/>
        </w:rPr>
        <w:t xml:space="preserve"> histórico de</w:t>
      </w:r>
      <w:r w:rsidR="004054AA">
        <w:rPr>
          <w:rFonts w:ascii="Open Sans" w:eastAsia="Open Sans" w:hAnsi="Open Sans" w:cs="Open Sans"/>
          <w:color w:val="000000"/>
          <w:sz w:val="21"/>
          <w:szCs w:val="21"/>
        </w:rPr>
        <w:t xml:space="preserve"> la agrupación de mujeres voluntarias: Damas Grises, quienes se caracterizan por su sensibilidad, carisma, responsabilidad y ética, con vocación de servicio y capacidad de liderazgo. Las Damas Grises son parte del Voluntariado de la Cruz Roja Colombiana desde el año 1962, apoyando las labores humanitarias de la Institución, para responder así a las necesidades de las comunidades más vulnerables del país. </w:t>
      </w:r>
    </w:p>
    <w:p w14:paraId="75EB07C9" w14:textId="24ED13B3" w:rsidR="002A3770" w:rsidRPr="002A3770" w:rsidRDefault="002A3770" w:rsidP="002A3770">
      <w:pPr>
        <w:pBdr>
          <w:top w:val="nil"/>
          <w:left w:val="nil"/>
          <w:bottom w:val="nil"/>
          <w:right w:val="nil"/>
          <w:between w:val="nil"/>
        </w:pBdr>
        <w:shd w:val="clear" w:color="auto" w:fill="FFFFFF"/>
        <w:spacing w:after="0" w:line="276" w:lineRule="auto"/>
        <w:jc w:val="both"/>
        <w:rPr>
          <w:rFonts w:ascii="Open Sans" w:eastAsia="Open Sans" w:hAnsi="Open Sans" w:cs="Open Sans"/>
          <w:b/>
          <w:bCs/>
          <w:color w:val="000000"/>
          <w:sz w:val="21"/>
          <w:szCs w:val="21"/>
        </w:rPr>
      </w:pPr>
      <w:r w:rsidRPr="002A3770">
        <w:rPr>
          <w:rFonts w:ascii="Open Sans" w:eastAsia="Open Sans" w:hAnsi="Open Sans" w:cs="Open Sans"/>
          <w:b/>
          <w:bCs/>
          <w:color w:val="000000"/>
          <w:sz w:val="21"/>
          <w:szCs w:val="21"/>
        </w:rPr>
        <w:t>La intervención humanitaria y la gestión de la equidad de género.</w:t>
      </w:r>
    </w:p>
    <w:p w14:paraId="7ECDFB80" w14:textId="4520AA78" w:rsidR="004054AA" w:rsidRDefault="004054AA" w:rsidP="004054AA">
      <w:pPr>
        <w:jc w:val="both"/>
        <w:rPr>
          <w:rFonts w:ascii="Open Sans" w:eastAsia="Open Sans" w:hAnsi="Open Sans" w:cs="Open Sans"/>
          <w:sz w:val="21"/>
          <w:szCs w:val="21"/>
        </w:rPr>
      </w:pPr>
      <w:r>
        <w:rPr>
          <w:rFonts w:ascii="Open Sans" w:eastAsia="Open Sans" w:hAnsi="Open Sans" w:cs="Open Sans"/>
          <w:sz w:val="21"/>
          <w:szCs w:val="21"/>
        </w:rPr>
        <w:t xml:space="preserve">Adicionalmente, la Cruz Roja Colombiana </w:t>
      </w:r>
      <w:r w:rsidR="00AF1E3E">
        <w:rPr>
          <w:rFonts w:ascii="Open Sans" w:eastAsia="Open Sans" w:hAnsi="Open Sans" w:cs="Open Sans"/>
          <w:sz w:val="21"/>
          <w:szCs w:val="21"/>
        </w:rPr>
        <w:t>con la</w:t>
      </w:r>
      <w:r>
        <w:rPr>
          <w:rFonts w:ascii="Open Sans" w:eastAsia="Open Sans" w:hAnsi="Open Sans" w:cs="Open Sans"/>
          <w:sz w:val="21"/>
          <w:szCs w:val="21"/>
        </w:rPr>
        <w:t xml:space="preserve"> cooperación </w:t>
      </w:r>
      <w:r w:rsidR="00AF1E3E">
        <w:rPr>
          <w:rFonts w:ascii="Open Sans" w:eastAsia="Open Sans" w:hAnsi="Open Sans" w:cs="Open Sans"/>
          <w:sz w:val="21"/>
          <w:szCs w:val="21"/>
        </w:rPr>
        <w:t>de</w:t>
      </w:r>
      <w:r>
        <w:rPr>
          <w:rFonts w:ascii="Open Sans" w:eastAsia="Open Sans" w:hAnsi="Open Sans" w:cs="Open Sans"/>
          <w:sz w:val="21"/>
          <w:szCs w:val="21"/>
        </w:rPr>
        <w:t xml:space="preserve"> la IFRC busca contribuir a la inclusión y al incremento de las mujeres a través acciones orientadas a fortalecer las condiciones institucionales y operativas que permitan a las mujeres posicionarse como lideres en operaciones de emergencia en condiciones equitativas y seguras. En los últimos 4 años (2019 – 2023), el proyecto Equidad de Género en el Liderazgo en las Operaciones de Emergencia ha contribuido a mejorar la representación de mujeres en posiciones de liderazgo, gestión y operaciones en América y a que las mujeres se conviertan en referentes, mentoras y agentes de cambio para motiven a otras mujeres. Al momento, se ha enfocado en el fortalecimiento de sus habilidades en la gestión de operaciones de emergencia, en difusión de información y sensibilización a todo nivel y en el mejoramiento de los sistemas de gestión de emergencia de la Federación para desarrollar operaciones más sensibles al enfoque de género. Por otra parte, en coordinación con los Centros de Referencia de la IFRC </w:t>
      </w:r>
      <w:r>
        <w:rPr>
          <w:rFonts w:ascii="Open Sans" w:eastAsia="Open Sans" w:hAnsi="Open Sans" w:cs="Open Sans"/>
          <w:sz w:val="21"/>
          <w:szCs w:val="21"/>
        </w:rPr>
        <w:lastRenderedPageBreak/>
        <w:t>(CREPD y CADRIM), se han revisado los currículos Regionales de formación con el objetivo de asegurar una mejor comprensión de las bases de PGI a nivel de voluntariado, así mismo se ha promovido que en toda formación regional vinculada con emergencias se integre el enfoque de equidad de género y la importancia del liderazgo con equidad en nuestras operaciones en América.</w:t>
      </w:r>
    </w:p>
    <w:p w14:paraId="3F3647E6" w14:textId="01FAFD40" w:rsidR="005E3FDD" w:rsidRDefault="004054AA" w:rsidP="004054AA">
      <w:pPr>
        <w:jc w:val="both"/>
        <w:rPr>
          <w:rFonts w:ascii="Open Sans" w:eastAsia="Open Sans" w:hAnsi="Open Sans" w:cs="Open Sans"/>
          <w:sz w:val="21"/>
          <w:szCs w:val="21"/>
        </w:rPr>
      </w:pPr>
      <w:r>
        <w:rPr>
          <w:rFonts w:ascii="Open Sans" w:eastAsia="Open Sans" w:hAnsi="Open Sans" w:cs="Open Sans"/>
          <w:sz w:val="21"/>
          <w:szCs w:val="21"/>
        </w:rPr>
        <w:t xml:space="preserve">Algunos logros que se destacan dentro de este proyecto son: Realización de jornadas de sensibilización, desarrollo de un plan de inducción, revisión de protocolos regionales para despliegue de personal, incremento del número de mujeres que ocupan puestos de liderazgo a nivel de gestión y operacional, bitácora de mujeres desplegadas en puestos de liderazgo, puesta en marcha del programa de pasantías, la creación de un podcast sobre Mujeres y Liderazgo, entre otros. La Cruz Roja Colombiana formó parte de algunos de estos logros participando dentro de la etapa de sensibilización y enviando a una representante al programa de pasantías, dicha pasante se especializó en el área de Agua, Saneamiento y Promoción de la Higiene integrándose a la estructura de la Oficina Regional de la IFRC, donde asumió tareas y actividades correspondientes a su área de estudio y contó con una mentoría para brindarle orientación y apoyo para desarrollar competencias. </w:t>
      </w:r>
    </w:p>
    <w:p w14:paraId="207119B3" w14:textId="091BF614" w:rsidR="004054AA" w:rsidRDefault="004054AA" w:rsidP="004054AA">
      <w:pPr>
        <w:spacing w:line="276" w:lineRule="auto"/>
        <w:jc w:val="both"/>
        <w:rPr>
          <w:rFonts w:ascii="Open Sans" w:eastAsia="Open Sans" w:hAnsi="Open Sans" w:cs="Open Sans"/>
          <w:sz w:val="21"/>
          <w:szCs w:val="21"/>
        </w:rPr>
      </w:pPr>
      <w:r>
        <w:rPr>
          <w:rFonts w:ascii="Open Sans" w:eastAsia="Open Sans" w:hAnsi="Open Sans" w:cs="Open Sans"/>
          <w:sz w:val="21"/>
          <w:szCs w:val="21"/>
        </w:rPr>
        <w:t xml:space="preserve">La Cruz Roja Colombiana continuará promoviendo un enfoque de inclusión para las mujeres, en aras de generar la igualdad de oportunidades para hombres y mujeres en cargos directivos y de liderazgo de procesos, integrando esta acción activamente no sólo en las prácticas de gestión de recursos humanos, sino en la sensibilización y difusión con nuestro personal y comunidad. </w:t>
      </w:r>
    </w:p>
    <w:p w14:paraId="2DF3A505" w14:textId="77777777" w:rsidR="004054AA" w:rsidRDefault="004054AA" w:rsidP="004054AA">
      <w:pPr>
        <w:jc w:val="both"/>
        <w:rPr>
          <w:rFonts w:ascii="Open Sans" w:eastAsia="Open Sans" w:hAnsi="Open Sans" w:cs="Open Sans"/>
          <w:sz w:val="21"/>
          <w:szCs w:val="21"/>
        </w:rPr>
      </w:pPr>
    </w:p>
    <w:p w14:paraId="679AD6DE" w14:textId="77777777" w:rsidR="004054AA" w:rsidRDefault="004054AA" w:rsidP="004054AA">
      <w:pPr>
        <w:spacing w:line="276" w:lineRule="auto"/>
        <w:jc w:val="both"/>
        <w:rPr>
          <w:rFonts w:ascii="Open Sans" w:eastAsia="Open Sans" w:hAnsi="Open Sans" w:cs="Open Sans"/>
          <w:sz w:val="21"/>
          <w:szCs w:val="21"/>
        </w:rPr>
      </w:pPr>
    </w:p>
    <w:p w14:paraId="52A4418D" w14:textId="77777777" w:rsidR="000B3BC8" w:rsidRDefault="000B3BC8"/>
    <w:sectPr w:rsidR="000B3BC8" w:rsidSect="00C62384">
      <w:headerReference w:type="even" r:id="rId6"/>
      <w:headerReference w:type="default" r:id="rId7"/>
      <w:footerReference w:type="even" r:id="rId8"/>
      <w:footerReference w:type="default" r:id="rId9"/>
      <w:headerReference w:type="first" r:id="rId10"/>
      <w:footerReference w:type="first" r:id="rId11"/>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A85D5" w14:textId="77777777" w:rsidR="002E4498" w:rsidRDefault="002E4498" w:rsidP="00C62384">
      <w:pPr>
        <w:spacing w:after="0" w:line="240" w:lineRule="auto"/>
      </w:pPr>
      <w:r>
        <w:separator/>
      </w:r>
    </w:p>
  </w:endnote>
  <w:endnote w:type="continuationSeparator" w:id="0">
    <w:p w14:paraId="3202D2B7" w14:textId="77777777" w:rsidR="002E4498" w:rsidRDefault="002E4498" w:rsidP="00C623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8C2EA" w14:textId="77777777" w:rsidR="00264922" w:rsidRDefault="002649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E09BE" w14:textId="77777777" w:rsidR="00264922" w:rsidRDefault="0026492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2E0A6" w14:textId="77777777" w:rsidR="00264922" w:rsidRDefault="002649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E8357" w14:textId="77777777" w:rsidR="002E4498" w:rsidRDefault="002E4498" w:rsidP="00C62384">
      <w:pPr>
        <w:spacing w:after="0" w:line="240" w:lineRule="auto"/>
      </w:pPr>
      <w:r>
        <w:separator/>
      </w:r>
    </w:p>
  </w:footnote>
  <w:footnote w:type="continuationSeparator" w:id="0">
    <w:p w14:paraId="2F9286CC" w14:textId="77777777" w:rsidR="002E4498" w:rsidRDefault="002E4498" w:rsidP="00C623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D03276" w14:textId="77777777" w:rsidR="00264922" w:rsidRDefault="002649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3FE05" w14:textId="77777777" w:rsidR="00C62384" w:rsidRDefault="00B96AAE">
    <w:pPr>
      <w:pStyle w:val="Encabezado"/>
    </w:pPr>
    <w:r>
      <w:rPr>
        <w:noProof/>
        <w:lang w:eastAsia="es-CO"/>
      </w:rPr>
      <w:drawing>
        <wp:anchor distT="0" distB="0" distL="114300" distR="114300" simplePos="0" relativeHeight="251658240" behindDoc="0" locked="0" layoutInCell="1" allowOverlap="1" wp14:anchorId="6A029872" wp14:editId="23CDF2A5">
          <wp:simplePos x="0" y="0"/>
          <wp:positionH relativeFrom="page">
            <wp:posOffset>-19050</wp:posOffset>
          </wp:positionH>
          <wp:positionV relativeFrom="paragraph">
            <wp:posOffset>-431165</wp:posOffset>
          </wp:positionV>
          <wp:extent cx="7938291" cy="10272713"/>
          <wp:effectExtent l="0" t="0" r="571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_202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40282" cy="1027528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088B0" w14:textId="77777777" w:rsidR="00264922" w:rsidRDefault="0026492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384"/>
    <w:rsid w:val="000561FB"/>
    <w:rsid w:val="000B3BC8"/>
    <w:rsid w:val="000C2CE8"/>
    <w:rsid w:val="002256CE"/>
    <w:rsid w:val="00241F4C"/>
    <w:rsid w:val="00264922"/>
    <w:rsid w:val="002A3770"/>
    <w:rsid w:val="002A5013"/>
    <w:rsid w:val="002E4498"/>
    <w:rsid w:val="003A7A2C"/>
    <w:rsid w:val="004054AA"/>
    <w:rsid w:val="004A307C"/>
    <w:rsid w:val="005E2942"/>
    <w:rsid w:val="005E3FDD"/>
    <w:rsid w:val="006940B5"/>
    <w:rsid w:val="006F057B"/>
    <w:rsid w:val="00815F02"/>
    <w:rsid w:val="009019FD"/>
    <w:rsid w:val="009E6F52"/>
    <w:rsid w:val="00AE4200"/>
    <w:rsid w:val="00AF1E3E"/>
    <w:rsid w:val="00B23106"/>
    <w:rsid w:val="00B96AAE"/>
    <w:rsid w:val="00C62384"/>
    <w:rsid w:val="00CB7793"/>
    <w:rsid w:val="00D17887"/>
    <w:rsid w:val="00DC3001"/>
    <w:rsid w:val="00F41AB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BBA25"/>
  <w15:chartTrackingRefBased/>
  <w15:docId w15:val="{3513B3DE-C38A-4579-88DA-399D6FF9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238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2384"/>
  </w:style>
  <w:style w:type="paragraph" w:styleId="Piedepgina">
    <w:name w:val="footer"/>
    <w:basedOn w:val="Normal"/>
    <w:link w:val="PiedepginaCar"/>
    <w:uiPriority w:val="99"/>
    <w:unhideWhenUsed/>
    <w:rsid w:val="00C6238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623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8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1020</Words>
  <Characters>5614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Camila Higuera Garzon</dc:creator>
  <cp:keywords/>
  <dc:description/>
  <cp:lastModifiedBy>Alicia Elena Romero Posso</cp:lastModifiedBy>
  <cp:revision>4</cp:revision>
  <dcterms:created xsi:type="dcterms:W3CDTF">2024-06-28T22:38:00Z</dcterms:created>
  <dcterms:modified xsi:type="dcterms:W3CDTF">2024-07-03T13:06:00Z</dcterms:modified>
</cp:coreProperties>
</file>