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2578C1" w14:textId="3347E89A" w:rsidR="005B3E84" w:rsidRDefault="00F34549" w:rsidP="005B3E84">
      <w:pPr>
        <w:pStyle w:val="Title"/>
        <w:jc w:val="center"/>
        <w:rPr>
          <w:rStyle w:val="Strong"/>
          <w:sz w:val="36"/>
          <w:szCs w:val="36"/>
        </w:rPr>
      </w:pPr>
      <w:r>
        <w:rPr>
          <w:b/>
          <w:bCs/>
          <w:noProof/>
          <w:sz w:val="36"/>
          <w:szCs w:val="36"/>
          <w:rtl/>
        </w:rPr>
        <w:drawing>
          <wp:inline distT="0" distB="0" distL="0" distR="0" wp14:anchorId="68B31A6F" wp14:editId="3A0A00E5">
            <wp:extent cx="3130550" cy="794678"/>
            <wp:effectExtent l="0" t="0" r="0" b="5715"/>
            <wp:docPr id="10" name="Picture 10" descr="نص&#10;&#10;الوصف الذي تم إنشاؤه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62337" cy="802747"/>
                    </a:xfrm>
                    <a:prstGeom prst="rect">
                      <a:avLst/>
                    </a:prstGeom>
                  </pic:spPr>
                </pic:pic>
              </a:graphicData>
            </a:graphic>
          </wp:inline>
        </w:drawing>
      </w:r>
    </w:p>
    <w:p w14:paraId="26E3D131" w14:textId="7C419590" w:rsidR="005B3E84" w:rsidRDefault="005B3E84" w:rsidP="005B3E84"/>
    <w:p w14:paraId="4B1ABF91" w14:textId="1C7B7E67" w:rsidR="006F41AB" w:rsidRPr="00DE5720" w:rsidRDefault="006F41AB" w:rsidP="00943CEC">
      <w:pPr>
        <w:pStyle w:val="ListParagraph"/>
        <w:numPr>
          <w:ilvl w:val="0"/>
          <w:numId w:val="1"/>
        </w:numPr>
        <w:ind w:left="284"/>
        <w:contextualSpacing/>
        <w:textAlignment w:val="center"/>
        <w:rPr>
          <w:b/>
          <w:bCs/>
          <w:lang w:val="en-GB"/>
        </w:rPr>
      </w:pPr>
      <w:r w:rsidRPr="00DE5720">
        <w:rPr>
          <w:b/>
          <w:bCs/>
          <w:lang w:val="en-GB"/>
        </w:rPr>
        <w:t>as your State/National Society/Institution</w:t>
      </w:r>
      <w:r w:rsidR="00D15568" w:rsidRPr="00DE5720">
        <w:rPr>
          <w:b/>
          <w:bCs/>
          <w:lang w:val="en-GB"/>
        </w:rPr>
        <w:t xml:space="preserve"> </w:t>
      </w:r>
      <w:r w:rsidR="00E7075D" w:rsidRPr="00DE5720">
        <w:rPr>
          <w:b/>
          <w:bCs/>
          <w:lang w:val="en-GB"/>
        </w:rPr>
        <w:t>incorporated the commitments</w:t>
      </w:r>
      <w:r w:rsidR="00B24EE1">
        <w:rPr>
          <w:b/>
          <w:bCs/>
          <w:lang w:val="en-GB"/>
        </w:rPr>
        <w:t xml:space="preserve"> </w:t>
      </w:r>
      <w:r w:rsidR="00D96B7B">
        <w:rPr>
          <w:b/>
          <w:bCs/>
          <w:lang w:val="en-GB"/>
        </w:rPr>
        <w:t>contained</w:t>
      </w:r>
      <w:r w:rsidR="00136677">
        <w:rPr>
          <w:b/>
          <w:bCs/>
          <w:lang w:val="en-GB"/>
        </w:rPr>
        <w:t xml:space="preserve"> in </w:t>
      </w:r>
      <w:r w:rsidR="00E7075D" w:rsidRPr="00DE5720">
        <w:rPr>
          <w:b/>
          <w:bCs/>
          <w:lang w:val="en-GB"/>
        </w:rPr>
        <w:t>this resolution</w:t>
      </w:r>
      <w:r w:rsidR="007F470B" w:rsidRPr="00DE5720">
        <w:rPr>
          <w:b/>
          <w:bCs/>
          <w:lang w:val="en-GB"/>
        </w:rPr>
        <w:t xml:space="preserve"> </w:t>
      </w:r>
      <w:r w:rsidR="0057585D" w:rsidRPr="00DE5720">
        <w:rPr>
          <w:b/>
          <w:bCs/>
          <w:lang w:val="en-GB"/>
        </w:rPr>
        <w:t>into the relevant strategic or operational plans</w:t>
      </w:r>
      <w:r w:rsidR="00D15568" w:rsidRPr="00DE5720">
        <w:rPr>
          <w:b/>
          <w:bCs/>
          <w:lang w:val="en-GB"/>
        </w:rPr>
        <w:t>?</w:t>
      </w:r>
      <w:r w:rsidRPr="00DE5720">
        <w:rPr>
          <w:b/>
          <w:bCs/>
          <w:lang w:val="en-GB"/>
        </w:rPr>
        <w:t xml:space="preserve"> </w:t>
      </w:r>
    </w:p>
    <w:p w14:paraId="175C43F7" w14:textId="77777777" w:rsidR="00943CEC" w:rsidRPr="00DE5720" w:rsidRDefault="00943CEC" w:rsidP="00943CEC">
      <w:pPr>
        <w:ind w:left="284"/>
        <w:contextualSpacing/>
        <w:textAlignment w:val="center"/>
        <w:rPr>
          <w:lang w:val="en-GB"/>
        </w:rPr>
      </w:pPr>
    </w:p>
    <w:p w14:paraId="5C33F078" w14:textId="16CF91C9" w:rsidR="006F41AB" w:rsidRPr="00DE5720" w:rsidRDefault="00D96B7B" w:rsidP="00943CEC">
      <w:pPr>
        <w:ind w:left="284"/>
        <w:textAlignment w:val="center"/>
        <w:rPr>
          <w:lang w:val="en-GB"/>
        </w:rPr>
      </w:pPr>
      <w:r>
        <w:rPr>
          <w:lang w:val="en-GB"/>
        </w:rPr>
        <w:t>Answer</w:t>
      </w:r>
      <w:r w:rsidR="006F41AB" w:rsidRPr="00DE5720">
        <w:rPr>
          <w:lang w:val="en-GB"/>
        </w:rPr>
        <w:t xml:space="preserve">: </w:t>
      </w:r>
      <w:r w:rsidR="006F41AB" w:rsidRPr="007824DA">
        <w:rPr>
          <w:b/>
          <w:bCs/>
          <w:lang w:val="en-GB"/>
        </w:rPr>
        <w:t>yes</w:t>
      </w:r>
      <w:r w:rsidR="006F41AB" w:rsidRPr="00DE5720">
        <w:rPr>
          <w:lang w:val="en-GB"/>
        </w:rPr>
        <w:t xml:space="preserve">.  </w:t>
      </w:r>
    </w:p>
    <w:p w14:paraId="02CC2033" w14:textId="6BFBFF92" w:rsidR="001E718A" w:rsidRPr="00DE5720" w:rsidRDefault="001E718A" w:rsidP="00943CEC">
      <w:pPr>
        <w:ind w:left="284"/>
        <w:textAlignment w:val="center"/>
        <w:rPr>
          <w:lang w:val="en-GB"/>
        </w:rPr>
      </w:pPr>
    </w:p>
    <w:p w14:paraId="399C6620" w14:textId="4408B98B" w:rsidR="001E718A" w:rsidRPr="00DE5720" w:rsidRDefault="001E718A" w:rsidP="001E718A">
      <w:pPr>
        <w:ind w:left="284"/>
        <w:textAlignment w:val="center"/>
        <w:rPr>
          <w:lang w:val="en-GB"/>
        </w:rPr>
      </w:pPr>
      <w:r w:rsidRPr="00DE5720">
        <w:rPr>
          <w:lang w:val="en-GB"/>
        </w:rPr>
        <w:t>If yes, which</w:t>
      </w:r>
      <w:r w:rsidR="00D25082">
        <w:rPr>
          <w:lang w:val="en-GB"/>
        </w:rPr>
        <w:t xml:space="preserve"> ones?</w:t>
      </w:r>
      <w:r w:rsidRPr="00DE5720">
        <w:rPr>
          <w:lang w:val="en-GB"/>
        </w:rPr>
        <w:t xml:space="preserve"> (</w:t>
      </w:r>
      <w:r w:rsidR="00136677">
        <w:rPr>
          <w:i/>
          <w:iCs/>
          <w:lang w:val="en-GB"/>
        </w:rPr>
        <w:t>you can</w:t>
      </w:r>
      <w:r w:rsidR="00DF110F" w:rsidRPr="00DE5720">
        <w:rPr>
          <w:i/>
          <w:iCs/>
          <w:lang w:val="en-GB"/>
        </w:rPr>
        <w:t xml:space="preserve"> </w:t>
      </w:r>
      <w:r w:rsidR="003F78AA">
        <w:rPr>
          <w:i/>
          <w:iCs/>
          <w:lang w:val="en-GB"/>
        </w:rPr>
        <w:t>choose</w:t>
      </w:r>
      <w:r w:rsidR="003F78AA" w:rsidRPr="00DE5720">
        <w:rPr>
          <w:i/>
          <w:iCs/>
          <w:lang w:val="en-GB"/>
        </w:rPr>
        <w:t xml:space="preserve"> </w:t>
      </w:r>
      <w:r w:rsidR="00DF110F" w:rsidRPr="00DE5720">
        <w:rPr>
          <w:i/>
          <w:iCs/>
          <w:lang w:val="en-GB"/>
        </w:rPr>
        <w:t>more than one</w:t>
      </w:r>
      <w:r w:rsidR="00D25082">
        <w:rPr>
          <w:i/>
          <w:iCs/>
          <w:lang w:val="en-GB"/>
        </w:rPr>
        <w:t xml:space="preserve"> option</w:t>
      </w:r>
      <w:r w:rsidRPr="00DE5720">
        <w:rPr>
          <w:lang w:val="en-GB"/>
        </w:rPr>
        <w:t>)</w:t>
      </w:r>
    </w:p>
    <w:p w14:paraId="70E0685C" w14:textId="017CB480" w:rsidR="003164D7" w:rsidRPr="00DE5720" w:rsidRDefault="001E718A" w:rsidP="00A45899">
      <w:pPr>
        <w:pStyle w:val="ListParagraph"/>
        <w:numPr>
          <w:ilvl w:val="0"/>
          <w:numId w:val="8"/>
        </w:numPr>
        <w:textAlignment w:val="center"/>
        <w:rPr>
          <w:lang w:val="en-GB"/>
        </w:rPr>
      </w:pPr>
      <w:r w:rsidRPr="00DE5720">
        <w:rPr>
          <w:lang w:val="en-GB"/>
        </w:rPr>
        <w:t>Strategy</w:t>
      </w:r>
      <w:r w:rsidR="007824DA">
        <w:rPr>
          <w:lang w:val="en-GB"/>
        </w:rPr>
        <w:t xml:space="preserve"> </w:t>
      </w:r>
      <w:r w:rsidR="007824DA">
        <w:rPr>
          <w:b/>
          <w:bCs/>
          <w:lang w:val="en-GB"/>
        </w:rPr>
        <w:t>X</w:t>
      </w:r>
    </w:p>
    <w:p w14:paraId="63E8675A" w14:textId="3E7D56FA" w:rsidR="00A45899" w:rsidRPr="00DE5720" w:rsidRDefault="003164D7" w:rsidP="00A45899">
      <w:pPr>
        <w:pStyle w:val="ListParagraph"/>
        <w:numPr>
          <w:ilvl w:val="0"/>
          <w:numId w:val="8"/>
        </w:numPr>
        <w:textAlignment w:val="center"/>
        <w:rPr>
          <w:lang w:val="en-GB"/>
        </w:rPr>
      </w:pPr>
      <w:r w:rsidRPr="00DE5720">
        <w:rPr>
          <w:lang w:val="en-GB"/>
        </w:rPr>
        <w:t>P</w:t>
      </w:r>
      <w:r w:rsidR="001E718A" w:rsidRPr="00DE5720">
        <w:rPr>
          <w:lang w:val="en-GB"/>
        </w:rPr>
        <w:t>olicy</w:t>
      </w:r>
      <w:r w:rsidR="007824DA">
        <w:rPr>
          <w:lang w:val="en-GB"/>
        </w:rPr>
        <w:t xml:space="preserve"> </w:t>
      </w:r>
    </w:p>
    <w:p w14:paraId="3D3C3C73" w14:textId="628F1A46" w:rsidR="00A45899" w:rsidRPr="00DE5720" w:rsidRDefault="003164D7" w:rsidP="00A45899">
      <w:pPr>
        <w:pStyle w:val="ListParagraph"/>
        <w:numPr>
          <w:ilvl w:val="0"/>
          <w:numId w:val="8"/>
        </w:numPr>
        <w:textAlignment w:val="center"/>
        <w:rPr>
          <w:lang w:val="en-GB"/>
        </w:rPr>
      </w:pPr>
      <w:r w:rsidRPr="00DE5720">
        <w:rPr>
          <w:lang w:val="en-GB"/>
        </w:rPr>
        <w:t>O</w:t>
      </w:r>
      <w:r w:rsidR="001E718A" w:rsidRPr="00DE5720">
        <w:rPr>
          <w:lang w:val="en-GB"/>
        </w:rPr>
        <w:t>perational plan</w:t>
      </w:r>
      <w:r w:rsidR="00394789">
        <w:rPr>
          <w:lang w:val="en-GB"/>
        </w:rPr>
        <w:t xml:space="preserve"> / Roadmap</w:t>
      </w:r>
      <w:r w:rsidR="007824DA">
        <w:rPr>
          <w:lang w:val="en-GB"/>
        </w:rPr>
        <w:t xml:space="preserve"> </w:t>
      </w:r>
      <w:r w:rsidR="007824DA">
        <w:rPr>
          <w:b/>
          <w:bCs/>
          <w:lang w:val="en-GB"/>
        </w:rPr>
        <w:t>X</w:t>
      </w:r>
    </w:p>
    <w:p w14:paraId="394F0408" w14:textId="6D93B195" w:rsidR="00A45899" w:rsidRPr="00DE5720" w:rsidRDefault="003164D7" w:rsidP="00A45899">
      <w:pPr>
        <w:pStyle w:val="ListParagraph"/>
        <w:numPr>
          <w:ilvl w:val="0"/>
          <w:numId w:val="8"/>
        </w:numPr>
        <w:textAlignment w:val="center"/>
        <w:rPr>
          <w:lang w:val="en-GB"/>
        </w:rPr>
      </w:pPr>
      <w:r w:rsidRPr="00DE5720">
        <w:rPr>
          <w:lang w:val="en-GB"/>
        </w:rPr>
        <w:t>Legislation</w:t>
      </w:r>
      <w:r w:rsidR="006D273E" w:rsidRPr="00DE5720">
        <w:rPr>
          <w:lang w:val="en-GB"/>
        </w:rPr>
        <w:t xml:space="preserve"> (</w:t>
      </w:r>
      <w:r w:rsidRPr="00DE5720">
        <w:rPr>
          <w:lang w:val="en-GB"/>
        </w:rPr>
        <w:t xml:space="preserve">e.g. Law, Regulation, </w:t>
      </w:r>
      <w:r w:rsidR="00DF110F" w:rsidRPr="00DE5720">
        <w:rPr>
          <w:lang w:val="en-GB"/>
        </w:rPr>
        <w:t>Statutes</w:t>
      </w:r>
      <w:r w:rsidRPr="00DE5720">
        <w:rPr>
          <w:lang w:val="en-GB"/>
        </w:rPr>
        <w:t xml:space="preserve">, </w:t>
      </w:r>
      <w:r w:rsidR="00DF110F" w:rsidRPr="00DE5720">
        <w:rPr>
          <w:lang w:val="en-GB"/>
        </w:rPr>
        <w:t>Rules of Procedure</w:t>
      </w:r>
      <w:r w:rsidRPr="00DE5720">
        <w:rPr>
          <w:lang w:val="en-GB"/>
        </w:rPr>
        <w:t xml:space="preserve"> etc.)</w:t>
      </w:r>
    </w:p>
    <w:p w14:paraId="556B2EDD" w14:textId="6C37D5CF" w:rsidR="00ED5B7C" w:rsidRPr="00DE5720" w:rsidRDefault="003164D7" w:rsidP="00D84693">
      <w:pPr>
        <w:pStyle w:val="ListParagraph"/>
        <w:numPr>
          <w:ilvl w:val="0"/>
          <w:numId w:val="8"/>
        </w:numPr>
        <w:textAlignment w:val="center"/>
        <w:rPr>
          <w:lang w:val="en-GB"/>
        </w:rPr>
      </w:pPr>
      <w:r w:rsidRPr="00DE5720">
        <w:rPr>
          <w:lang w:val="en-GB"/>
        </w:rPr>
        <w:t>O</w:t>
      </w:r>
      <w:r w:rsidR="001E718A" w:rsidRPr="00DE5720">
        <w:rPr>
          <w:lang w:val="en-GB"/>
        </w:rPr>
        <w:t>ther</w:t>
      </w:r>
      <w:r w:rsidR="00D84693" w:rsidRPr="00DE5720">
        <w:rPr>
          <w:lang w:val="en-GB"/>
        </w:rPr>
        <w:t xml:space="preserve"> (</w:t>
      </w:r>
      <w:r w:rsidR="004564C3" w:rsidRPr="00DE5720">
        <w:rPr>
          <w:lang w:val="en-GB"/>
        </w:rPr>
        <w:t>please explain</w:t>
      </w:r>
      <w:r w:rsidR="00D84693" w:rsidRPr="00DE5720">
        <w:rPr>
          <w:lang w:val="en-GB"/>
        </w:rPr>
        <w:t>)</w:t>
      </w:r>
      <w:r w:rsidR="004564C3" w:rsidRPr="00DE5720">
        <w:rPr>
          <w:lang w:val="en-GB"/>
        </w:rPr>
        <w:t xml:space="preserve"> </w:t>
      </w:r>
    </w:p>
    <w:p w14:paraId="4006A42E" w14:textId="65B8E45F" w:rsidR="001E718A" w:rsidRPr="00DE5720" w:rsidRDefault="001E718A" w:rsidP="00C226B8">
      <w:pPr>
        <w:ind w:left="284"/>
        <w:textAlignment w:val="center"/>
        <w:rPr>
          <w:lang w:val="en-GB"/>
        </w:rPr>
      </w:pPr>
    </w:p>
    <w:p w14:paraId="64BB138B" w14:textId="740ACA3A" w:rsidR="00943CEC" w:rsidRDefault="00943CEC" w:rsidP="001E718A">
      <w:pPr>
        <w:ind w:left="284"/>
        <w:textAlignment w:val="center"/>
        <w:rPr>
          <w:lang w:val="en-GB"/>
        </w:rPr>
      </w:pPr>
    </w:p>
    <w:p w14:paraId="5CFD1645" w14:textId="77777777" w:rsidR="00E16BAF" w:rsidRPr="00DE5720" w:rsidRDefault="00E16BAF" w:rsidP="001E718A">
      <w:pPr>
        <w:ind w:left="284"/>
        <w:textAlignment w:val="center"/>
        <w:rPr>
          <w:lang w:val="en-GB"/>
        </w:rPr>
      </w:pPr>
    </w:p>
    <w:p w14:paraId="1C62AB9F" w14:textId="2D1EEED6" w:rsidR="006D273E" w:rsidRPr="00DE5720" w:rsidRDefault="003164D7" w:rsidP="001E718A">
      <w:pPr>
        <w:ind w:left="284"/>
        <w:textAlignment w:val="center"/>
        <w:rPr>
          <w:lang w:val="en-GB"/>
        </w:rPr>
      </w:pPr>
      <w:r w:rsidRPr="00DE5720">
        <w:rPr>
          <w:lang w:val="en-GB"/>
        </w:rPr>
        <w:t>At</w:t>
      </w:r>
      <w:r w:rsidR="006D273E" w:rsidRPr="00DE5720">
        <w:rPr>
          <w:lang w:val="en-GB"/>
        </w:rPr>
        <w:t xml:space="preserve"> which level? (</w:t>
      </w:r>
      <w:r w:rsidR="00136677">
        <w:rPr>
          <w:i/>
          <w:iCs/>
          <w:lang w:val="en-GB"/>
        </w:rPr>
        <w:t>you can</w:t>
      </w:r>
      <w:r w:rsidR="00136677" w:rsidRPr="00DE5720">
        <w:rPr>
          <w:i/>
          <w:iCs/>
          <w:lang w:val="en-GB"/>
        </w:rPr>
        <w:t xml:space="preserve"> </w:t>
      </w:r>
      <w:r w:rsidR="00136677">
        <w:rPr>
          <w:i/>
          <w:iCs/>
          <w:lang w:val="en-GB"/>
        </w:rPr>
        <w:t>choose</w:t>
      </w:r>
      <w:r w:rsidR="00136677" w:rsidRPr="00DE5720">
        <w:rPr>
          <w:i/>
          <w:iCs/>
          <w:lang w:val="en-GB"/>
        </w:rPr>
        <w:t xml:space="preserve"> more than one</w:t>
      </w:r>
      <w:r w:rsidR="002E78AA">
        <w:rPr>
          <w:i/>
          <w:iCs/>
          <w:lang w:val="en-GB"/>
        </w:rPr>
        <w:t xml:space="preserve"> option</w:t>
      </w:r>
      <w:r w:rsidR="006D273E" w:rsidRPr="00DE5720">
        <w:rPr>
          <w:lang w:val="en-GB"/>
        </w:rPr>
        <w:t>)</w:t>
      </w:r>
    </w:p>
    <w:p w14:paraId="4A5B325A" w14:textId="294F859D" w:rsidR="00A45899" w:rsidRPr="00DE5720" w:rsidRDefault="0019405F" w:rsidP="00A45899">
      <w:pPr>
        <w:pStyle w:val="ListParagraph"/>
        <w:numPr>
          <w:ilvl w:val="0"/>
          <w:numId w:val="8"/>
        </w:numPr>
        <w:textAlignment w:val="center"/>
        <w:rPr>
          <w:lang w:val="en-GB"/>
        </w:rPr>
      </w:pPr>
      <w:r w:rsidRPr="00DE5720">
        <w:rPr>
          <w:lang w:val="en-GB"/>
        </w:rPr>
        <w:t>International</w:t>
      </w:r>
    </w:p>
    <w:p w14:paraId="390CF53A" w14:textId="5A1E0D31" w:rsidR="003164D7" w:rsidRPr="00DE5720" w:rsidRDefault="003164D7" w:rsidP="00A45899">
      <w:pPr>
        <w:pStyle w:val="ListParagraph"/>
        <w:numPr>
          <w:ilvl w:val="0"/>
          <w:numId w:val="8"/>
        </w:numPr>
        <w:textAlignment w:val="center"/>
        <w:rPr>
          <w:lang w:val="en-GB"/>
        </w:rPr>
      </w:pPr>
      <w:r w:rsidRPr="00DE5720">
        <w:rPr>
          <w:lang w:val="en-GB"/>
        </w:rPr>
        <w:t>Regional</w:t>
      </w:r>
      <w:r w:rsidR="007824DA">
        <w:rPr>
          <w:lang w:val="en-GB"/>
        </w:rPr>
        <w:t xml:space="preserve"> </w:t>
      </w:r>
      <w:r w:rsidR="007824DA">
        <w:rPr>
          <w:b/>
          <w:bCs/>
          <w:lang w:val="en-GB"/>
        </w:rPr>
        <w:t>X</w:t>
      </w:r>
    </w:p>
    <w:p w14:paraId="62C3B95E" w14:textId="5D16B38A" w:rsidR="00A45899" w:rsidRPr="00DE5720" w:rsidRDefault="003164D7" w:rsidP="00A45899">
      <w:pPr>
        <w:pStyle w:val="ListParagraph"/>
        <w:numPr>
          <w:ilvl w:val="0"/>
          <w:numId w:val="8"/>
        </w:numPr>
        <w:textAlignment w:val="center"/>
        <w:rPr>
          <w:lang w:val="en-GB"/>
        </w:rPr>
      </w:pPr>
      <w:r w:rsidRPr="00DE5720">
        <w:rPr>
          <w:lang w:val="en-GB"/>
        </w:rPr>
        <w:t>N</w:t>
      </w:r>
      <w:r w:rsidR="006D273E" w:rsidRPr="00DE5720">
        <w:rPr>
          <w:lang w:val="en-GB"/>
        </w:rPr>
        <w:t>ational</w:t>
      </w:r>
      <w:r w:rsidRPr="00DE5720">
        <w:rPr>
          <w:lang w:val="en-GB"/>
        </w:rPr>
        <w:t xml:space="preserve"> </w:t>
      </w:r>
      <w:r w:rsidR="007824DA">
        <w:rPr>
          <w:b/>
          <w:bCs/>
          <w:lang w:val="en-GB"/>
        </w:rPr>
        <w:t>X</w:t>
      </w:r>
    </w:p>
    <w:p w14:paraId="3252FEF0" w14:textId="26EFEAFD" w:rsidR="006D273E" w:rsidRPr="00DE5720" w:rsidRDefault="003164D7" w:rsidP="00A45899">
      <w:pPr>
        <w:pStyle w:val="ListParagraph"/>
        <w:numPr>
          <w:ilvl w:val="0"/>
          <w:numId w:val="8"/>
        </w:numPr>
        <w:textAlignment w:val="center"/>
        <w:rPr>
          <w:lang w:val="en-GB"/>
        </w:rPr>
      </w:pPr>
      <w:r w:rsidRPr="00DE5720">
        <w:rPr>
          <w:lang w:val="en-GB"/>
        </w:rPr>
        <w:t>L</w:t>
      </w:r>
      <w:r w:rsidR="0019405F" w:rsidRPr="00DE5720">
        <w:rPr>
          <w:lang w:val="en-GB"/>
        </w:rPr>
        <w:t>ocal</w:t>
      </w:r>
      <w:r w:rsidR="004564C3" w:rsidRPr="00DE5720">
        <w:rPr>
          <w:lang w:val="en-GB"/>
        </w:rPr>
        <w:t xml:space="preserve"> </w:t>
      </w:r>
      <w:r w:rsidR="007824DA">
        <w:rPr>
          <w:b/>
          <w:bCs/>
          <w:lang w:val="en-GB"/>
        </w:rPr>
        <w:t>X</w:t>
      </w:r>
    </w:p>
    <w:p w14:paraId="07B67891" w14:textId="77777777" w:rsidR="00A45899" w:rsidRPr="00DE5720" w:rsidRDefault="00A45899" w:rsidP="003A707F">
      <w:pPr>
        <w:pStyle w:val="ListParagraph"/>
        <w:ind w:left="644"/>
        <w:textAlignment w:val="center"/>
        <w:rPr>
          <w:lang w:val="en-GB"/>
        </w:rPr>
      </w:pPr>
    </w:p>
    <w:p w14:paraId="4F9D20C8" w14:textId="384CD38E" w:rsidR="006F41AB" w:rsidRPr="00DE5720" w:rsidRDefault="003164D7" w:rsidP="00943CEC">
      <w:pPr>
        <w:ind w:firstLine="284"/>
        <w:textAlignment w:val="center"/>
        <w:rPr>
          <w:lang w:val="en-GB"/>
        </w:rPr>
      </w:pPr>
      <w:r w:rsidRPr="00DE5720">
        <w:rPr>
          <w:lang w:val="en-GB"/>
        </w:rPr>
        <w:t>P</w:t>
      </w:r>
      <w:r w:rsidR="006F41AB" w:rsidRPr="00DE5720">
        <w:rPr>
          <w:lang w:val="en-GB"/>
        </w:rPr>
        <w:t xml:space="preserve">lease provide details </w:t>
      </w:r>
      <w:r w:rsidRPr="00DE5720">
        <w:rPr>
          <w:lang w:val="en-GB"/>
        </w:rPr>
        <w:t xml:space="preserve">about </w:t>
      </w:r>
      <w:r w:rsidR="006F41AB" w:rsidRPr="00DE5720">
        <w:rPr>
          <w:lang w:val="en-GB"/>
        </w:rPr>
        <w:t>how this has been done</w:t>
      </w:r>
    </w:p>
    <w:p w14:paraId="066961DD" w14:textId="75742794" w:rsidR="007824DA" w:rsidRPr="007824DA" w:rsidRDefault="007824DA" w:rsidP="007824DA">
      <w:pPr>
        <w:textAlignment w:val="center"/>
        <w:rPr>
          <w:lang w:val="en-GB"/>
        </w:rPr>
      </w:pPr>
      <w:r w:rsidRPr="007824DA">
        <w:rPr>
          <w:noProof/>
          <w:lang w:val="en-GB"/>
        </w:rPr>
        <w:lastRenderedPageBreak/>
        <mc:AlternateContent>
          <mc:Choice Requires="wps">
            <w:drawing>
              <wp:anchor distT="45720" distB="45720" distL="114300" distR="114300" simplePos="0" relativeHeight="251669504" behindDoc="0" locked="0" layoutInCell="1" allowOverlap="1" wp14:anchorId="466F6695" wp14:editId="6E4CE92E">
                <wp:simplePos x="0" y="0"/>
                <wp:positionH relativeFrom="column">
                  <wp:posOffset>144780</wp:posOffset>
                </wp:positionH>
                <wp:positionV relativeFrom="paragraph">
                  <wp:posOffset>0</wp:posOffset>
                </wp:positionV>
                <wp:extent cx="5457825" cy="92659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9265920"/>
                        </a:xfrm>
                        <a:prstGeom prst="rect">
                          <a:avLst/>
                        </a:prstGeom>
                        <a:solidFill>
                          <a:srgbClr val="FFFFFF"/>
                        </a:solidFill>
                        <a:ln w="9525">
                          <a:solidFill>
                            <a:srgbClr val="000000"/>
                          </a:solidFill>
                          <a:miter lim="800000"/>
                          <a:headEnd/>
                          <a:tailEnd/>
                        </a:ln>
                      </wps:spPr>
                      <wps:txbx>
                        <w:txbxContent>
                          <w:p w14:paraId="0BAE082F" w14:textId="473C38F8" w:rsidR="00E552F4" w:rsidRDefault="00E552F4" w:rsidP="00D140CD">
                            <w:pPr>
                              <w:tabs>
                                <w:tab w:val="num" w:pos="720"/>
                              </w:tabs>
                              <w:ind w:left="720" w:hanging="360"/>
                              <w:jc w:val="both"/>
                            </w:pPr>
                            <w:r>
                              <w:t>At strategy level IRCS has incorporated mental health in one of its three strategic objectives: “Provide social and health support, including mental health”.</w:t>
                            </w:r>
                          </w:p>
                          <w:p w14:paraId="73E11E0F" w14:textId="6D11A672" w:rsidR="00B621D3" w:rsidRDefault="00B621D3" w:rsidP="00D140CD">
                            <w:pPr>
                              <w:tabs>
                                <w:tab w:val="num" w:pos="720"/>
                              </w:tabs>
                              <w:ind w:left="720" w:hanging="360"/>
                              <w:jc w:val="both"/>
                            </w:pPr>
                            <w:r>
                              <w:t>At operational level IRCS develops a yearly implementation plan with all the activities guided by the following commitments:</w:t>
                            </w:r>
                          </w:p>
                          <w:p w14:paraId="3A9F9158" w14:textId="3D8A0AD9" w:rsidR="007824DA" w:rsidRPr="00B621D3" w:rsidRDefault="007824DA" w:rsidP="00D140CD">
                            <w:pPr>
                              <w:numPr>
                                <w:ilvl w:val="0"/>
                                <w:numId w:val="10"/>
                              </w:numPr>
                              <w:jc w:val="both"/>
                              <w:rPr>
                                <w:b/>
                                <w:bCs/>
                                <w:i/>
                                <w:iCs/>
                                <w:lang w:val="en-GB"/>
                              </w:rPr>
                            </w:pPr>
                            <w:r w:rsidRPr="007824DA">
                              <w:rPr>
                                <w:b/>
                                <w:bCs/>
                                <w:i/>
                                <w:iCs/>
                              </w:rPr>
                              <w:t xml:space="preserve">Ensure early access to mental health and psychosocial support and strengthen local and community-based response </w:t>
                            </w:r>
                          </w:p>
                          <w:p w14:paraId="6E7FEE40" w14:textId="26BF8FA3" w:rsidR="00B621D3" w:rsidRPr="00B621D3" w:rsidRDefault="00B621D3" w:rsidP="00D140CD">
                            <w:pPr>
                              <w:ind w:left="720"/>
                              <w:jc w:val="both"/>
                              <w:rPr>
                                <w:lang w:val="en-GB"/>
                              </w:rPr>
                            </w:pPr>
                            <w:r>
                              <w:t xml:space="preserve">IRCS is working in two </w:t>
                            </w:r>
                            <w:r w:rsidR="0014441F">
                              <w:t>parallels</w:t>
                            </w:r>
                            <w:r>
                              <w:t xml:space="preserve"> lines related to this commitment: on one hand awareness session, information campaigns, services mapping and other events are being organized and implemented to reduce and, eventually, eliminate, the stigma of mental health diseases that is one of the main barrier for the access to support services; on the other hand IRCS is also providing</w:t>
                            </w:r>
                            <w:r w:rsidR="002834EA">
                              <w:t xml:space="preserve"> MHPSS services in different ways:</w:t>
                            </w:r>
                            <w:r>
                              <w:t xml:space="preserve"> psychosocial first aid, home visits for</w:t>
                            </w:r>
                            <w:r w:rsidR="002834EA">
                              <w:t xml:space="preserve"> refugees and remote areas to provide</w:t>
                            </w:r>
                            <w:r>
                              <w:t xml:space="preserve"> psychosocial support, and support groups for people with common needs as </w:t>
                            </w:r>
                            <w:r w:rsidR="0014441F">
                              <w:t>people with NCDs, women, pregnant women and mothers, young people, people with disabilities and caregivers, and children affected by conflicts.</w:t>
                            </w:r>
                          </w:p>
                          <w:p w14:paraId="3A207439" w14:textId="77777777" w:rsidR="007824DA" w:rsidRPr="007824DA" w:rsidRDefault="007824DA" w:rsidP="00D140CD">
                            <w:pPr>
                              <w:ind w:left="720"/>
                              <w:jc w:val="both"/>
                              <w:rPr>
                                <w:lang w:val="en-GB"/>
                              </w:rPr>
                            </w:pPr>
                          </w:p>
                          <w:p w14:paraId="1697C2E0" w14:textId="1E5EA53E" w:rsidR="007824DA" w:rsidRPr="00E552F4" w:rsidRDefault="007824DA" w:rsidP="00D140CD">
                            <w:pPr>
                              <w:numPr>
                                <w:ilvl w:val="0"/>
                                <w:numId w:val="10"/>
                              </w:numPr>
                              <w:jc w:val="both"/>
                              <w:rPr>
                                <w:b/>
                                <w:bCs/>
                                <w:i/>
                                <w:iCs/>
                                <w:lang w:val="en-GB"/>
                              </w:rPr>
                            </w:pPr>
                            <w:r w:rsidRPr="007824DA">
                              <w:rPr>
                                <w:b/>
                                <w:bCs/>
                                <w:i/>
                                <w:iCs/>
                              </w:rPr>
                              <w:t>Ensure comprehensive and integrated care and support for people with mental health and psychosocial needs</w:t>
                            </w:r>
                          </w:p>
                          <w:p w14:paraId="36DB0425" w14:textId="2EC514FC" w:rsidR="00E552F4" w:rsidRPr="0014441F" w:rsidRDefault="0014441F" w:rsidP="00D140CD">
                            <w:pPr>
                              <w:pStyle w:val="ListParagraph"/>
                              <w:jc w:val="both"/>
                              <w:rPr>
                                <w:lang w:val="en-GB"/>
                              </w:rPr>
                            </w:pPr>
                            <w:r>
                              <w:rPr>
                                <w:lang w:val="en-GB"/>
                              </w:rPr>
                              <w:t xml:space="preserve">On of the main improvement of IRCS work related to MHPSS is the integration of a comprehensive approach taking into consideration the different interrelated factors that are needed for wellbeing and a healthy mental state. Specially IRCS is integrating MHPSS with health, livelihood, displacement and protection. It includes </w:t>
                            </w:r>
                            <w:r w:rsidR="008B7E22">
                              <w:rPr>
                                <w:lang w:val="en-GB"/>
                              </w:rPr>
                              <w:t xml:space="preserve">peer support groups for people with NCD, mother clubs for SRH, life skills training with cash for livelihood, </w:t>
                            </w:r>
                            <w:r w:rsidR="00E30FCB">
                              <w:rPr>
                                <w:lang w:val="en-GB"/>
                              </w:rPr>
                              <w:t xml:space="preserve">recreational activities for children, </w:t>
                            </w:r>
                            <w:r w:rsidR="008B7E22">
                              <w:rPr>
                                <w:lang w:val="en-GB"/>
                              </w:rPr>
                              <w:t>and psychosocial support, referral systems a</w:t>
                            </w:r>
                            <w:r w:rsidR="00CE4D3D">
                              <w:rPr>
                                <w:lang w:val="en-GB"/>
                              </w:rPr>
                              <w:t>nd</w:t>
                            </w:r>
                            <w:r w:rsidR="008B7E22">
                              <w:rPr>
                                <w:lang w:val="en-GB"/>
                              </w:rPr>
                              <w:t xml:space="preserve"> protection.</w:t>
                            </w:r>
                          </w:p>
                          <w:p w14:paraId="09DE792A" w14:textId="77777777" w:rsidR="007824DA" w:rsidRPr="007824DA" w:rsidRDefault="007824DA" w:rsidP="00D140CD">
                            <w:pPr>
                              <w:ind w:left="720"/>
                              <w:jc w:val="both"/>
                              <w:rPr>
                                <w:b/>
                                <w:bCs/>
                                <w:i/>
                                <w:iCs/>
                                <w:lang w:val="en-GB"/>
                              </w:rPr>
                            </w:pPr>
                          </w:p>
                          <w:p w14:paraId="571BC00C" w14:textId="0B3AC8A6" w:rsidR="007824DA" w:rsidRPr="00487197" w:rsidRDefault="007824DA" w:rsidP="00D140CD">
                            <w:pPr>
                              <w:numPr>
                                <w:ilvl w:val="0"/>
                                <w:numId w:val="10"/>
                              </w:numPr>
                              <w:jc w:val="both"/>
                              <w:rPr>
                                <w:b/>
                                <w:bCs/>
                                <w:i/>
                                <w:iCs/>
                                <w:lang w:val="en-GB"/>
                              </w:rPr>
                            </w:pPr>
                            <w:r w:rsidRPr="007824DA">
                              <w:rPr>
                                <w:b/>
                                <w:bCs/>
                                <w:i/>
                                <w:iCs/>
                              </w:rPr>
                              <w:t>Prevent mental health harm by ensuring the protection and dignity of people affected by armed conflicts, natural disasters and emergencies </w:t>
                            </w:r>
                          </w:p>
                          <w:p w14:paraId="452BA9E6" w14:textId="140E98C2" w:rsidR="00487197" w:rsidRPr="00487197" w:rsidRDefault="002310F3" w:rsidP="00D140CD">
                            <w:pPr>
                              <w:ind w:left="720"/>
                              <w:jc w:val="both"/>
                              <w:rPr>
                                <w:lang w:val="en-GB"/>
                              </w:rPr>
                            </w:pPr>
                            <w:r>
                              <w:rPr>
                                <w:lang w:val="en-GB"/>
                              </w:rPr>
                              <w:t>IRCS is making effort to improve the quality of the services that is providing, putting special attention to the PGI approach in the design, planification and implementation of the activities. To do it, IRCS is having technical support from different</w:t>
                            </w:r>
                            <w:r w:rsidR="00CE4D3D">
                              <w:rPr>
                                <w:lang w:val="en-GB"/>
                              </w:rPr>
                              <w:t xml:space="preserve"> local and </w:t>
                            </w:r>
                            <w:r w:rsidR="002834EA">
                              <w:rPr>
                                <w:lang w:val="en-GB"/>
                              </w:rPr>
                              <w:t>international</w:t>
                            </w:r>
                            <w:r>
                              <w:rPr>
                                <w:lang w:val="en-GB"/>
                              </w:rPr>
                              <w:t xml:space="preserve"> partners to reinforce the team capacities and review the methodologies and protocols</w:t>
                            </w:r>
                            <w:r w:rsidR="008252F0">
                              <w:rPr>
                                <w:lang w:val="en-GB"/>
                              </w:rPr>
                              <w:t xml:space="preserve"> for the interventions.</w:t>
                            </w:r>
                          </w:p>
                          <w:p w14:paraId="7D1B7AAD" w14:textId="77777777" w:rsidR="007824DA" w:rsidRPr="007824DA" w:rsidRDefault="007824DA" w:rsidP="00D140CD">
                            <w:pPr>
                              <w:ind w:left="720"/>
                              <w:jc w:val="both"/>
                              <w:rPr>
                                <w:b/>
                                <w:bCs/>
                                <w:i/>
                                <w:iCs/>
                                <w:lang w:val="en-GB"/>
                              </w:rPr>
                            </w:pPr>
                          </w:p>
                          <w:p w14:paraId="5EA380CC" w14:textId="77777777" w:rsidR="007824DA" w:rsidRPr="00E552F4" w:rsidRDefault="007824DA" w:rsidP="00D140CD">
                            <w:pPr>
                              <w:numPr>
                                <w:ilvl w:val="0"/>
                                <w:numId w:val="10"/>
                              </w:numPr>
                              <w:jc w:val="both"/>
                              <w:rPr>
                                <w:b/>
                                <w:bCs/>
                                <w:i/>
                                <w:iCs/>
                                <w:lang w:val="en-GB"/>
                              </w:rPr>
                            </w:pPr>
                            <w:r w:rsidRPr="007824DA">
                              <w:rPr>
                                <w:b/>
                                <w:bCs/>
                                <w:i/>
                                <w:iCs/>
                              </w:rPr>
                              <w:t xml:space="preserve">Build the capacity of the mental health and psychosocial workforce </w:t>
                            </w:r>
                          </w:p>
                          <w:p w14:paraId="5565232A" w14:textId="1EAC878D" w:rsidR="008252F0" w:rsidRPr="00E30FCB" w:rsidRDefault="00487197" w:rsidP="00D140CD">
                            <w:pPr>
                              <w:pStyle w:val="ListParagraph"/>
                              <w:jc w:val="both"/>
                              <w:rPr>
                                <w:lang w:val="en-GB"/>
                              </w:rPr>
                            </w:pPr>
                            <w:r w:rsidRPr="008252F0">
                              <w:rPr>
                                <w:lang w:val="en-GB"/>
                              </w:rPr>
                              <w:t>IRCS teams are been reinforced by providing basic trainings like CB</w:t>
                            </w:r>
                            <w:r w:rsidR="002834EA">
                              <w:rPr>
                                <w:lang w:val="en-GB"/>
                              </w:rPr>
                              <w:t>PS</w:t>
                            </w:r>
                            <w:r w:rsidRPr="008252F0">
                              <w:rPr>
                                <w:lang w:val="en-GB"/>
                              </w:rPr>
                              <w:t>, PFA, to more staff and volunteers</w:t>
                            </w:r>
                            <w:r w:rsidR="008252F0">
                              <w:rPr>
                                <w:lang w:val="en-GB"/>
                              </w:rPr>
                              <w:t xml:space="preserve">; and also building specialised teams, which receive advance training in </w:t>
                            </w:r>
                            <w:r w:rsidR="003A1098">
                              <w:rPr>
                                <w:lang w:val="en-GB"/>
                              </w:rPr>
                              <w:t>Life skills</w:t>
                            </w:r>
                            <w:r w:rsidR="008252F0">
                              <w:rPr>
                                <w:lang w:val="en-GB"/>
                              </w:rPr>
                              <w:t xml:space="preserve"> program implementation, CABAC sessions management, Support Groups facilitation and Referral pathways management.</w:t>
                            </w:r>
                            <w:r w:rsidR="002834EA">
                              <w:rPr>
                                <w:lang w:val="en-GB"/>
                              </w:rPr>
                              <w:t xml:space="preserve"> IRCS also focus on </w:t>
                            </w:r>
                            <w:r w:rsidR="002834EA">
                              <w:t>Train</w:t>
                            </w:r>
                            <w:r w:rsidR="00D140CD">
                              <w:t>ing</w:t>
                            </w:r>
                            <w:r w:rsidR="002834EA">
                              <w:t xml:space="preserve"> IRC</w:t>
                            </w:r>
                            <w:r w:rsidR="00D140CD">
                              <w:t>S staff and volunteers</w:t>
                            </w:r>
                            <w:r w:rsidR="002834EA">
                              <w:t xml:space="preserve"> to deliver caregiver training, empowering parents and caregivers with the knowledge and skills to support individuals with mental health needs.</w:t>
                            </w:r>
                            <w:r w:rsidR="008252F0">
                              <w:rPr>
                                <w:lang w:val="en-GB"/>
                              </w:rPr>
                              <w:t xml:space="preserve"> </w:t>
                            </w:r>
                            <w:r w:rsidR="002834EA" w:rsidRPr="002834EA">
                              <w:t>Doctors working in primary health care (mobile medical clinics affiliated with the Iraqi Red Crescent Society) were also trained by mental health consultants at the British Royal College of Psychiatry on (mhGAP)</w:t>
                            </w:r>
                            <w:r w:rsidR="002834EA">
                              <w:t xml:space="preserve"> program</w:t>
                            </w:r>
                            <w:r w:rsidR="002834EA" w:rsidRPr="002834EA">
                              <w:t>,</w:t>
                            </w:r>
                            <w:r w:rsidR="002834EA">
                              <w:t xml:space="preserve"> </w:t>
                            </w:r>
                            <w:r w:rsidR="00F34549">
                              <w:t>provides</w:t>
                            </w:r>
                            <w:r w:rsidR="002834EA">
                              <w:t xml:space="preserve"> them with the skills to implement the mhGAP approach, enabling them to effectively manage common mental health disorders and provide appropriate referrals.</w:t>
                            </w:r>
                          </w:p>
                          <w:p w14:paraId="4650E6B6" w14:textId="77777777" w:rsidR="007824DA" w:rsidRPr="007824DA" w:rsidRDefault="007824DA" w:rsidP="00D140CD">
                            <w:pPr>
                              <w:ind w:left="720"/>
                              <w:jc w:val="both"/>
                              <w:rPr>
                                <w:b/>
                                <w:bCs/>
                                <w:i/>
                                <w:iCs/>
                                <w:lang w:val="en-GB"/>
                              </w:rPr>
                            </w:pPr>
                          </w:p>
                          <w:p w14:paraId="4190F64A" w14:textId="77777777" w:rsidR="007824DA" w:rsidRPr="00E30FCB" w:rsidRDefault="007824DA" w:rsidP="00D140CD">
                            <w:pPr>
                              <w:numPr>
                                <w:ilvl w:val="0"/>
                                <w:numId w:val="10"/>
                              </w:numPr>
                              <w:jc w:val="both"/>
                              <w:rPr>
                                <w:b/>
                                <w:bCs/>
                                <w:i/>
                                <w:iCs/>
                                <w:lang w:val="en-GB"/>
                              </w:rPr>
                            </w:pPr>
                            <w:r w:rsidRPr="007824DA">
                              <w:rPr>
                                <w:b/>
                                <w:bCs/>
                                <w:i/>
                                <w:iCs/>
                              </w:rPr>
                              <w:t xml:space="preserve">Protect the mental health and psychosocial wellbeing of those responding to humanitarian need </w:t>
                            </w:r>
                          </w:p>
                          <w:p w14:paraId="3EFDEEDC" w14:textId="48ACFA94" w:rsidR="007824DA" w:rsidRPr="007824DA" w:rsidRDefault="00E30FCB" w:rsidP="00F34549">
                            <w:pPr>
                              <w:ind w:left="720"/>
                              <w:jc w:val="both"/>
                              <w:rPr>
                                <w:lang w:val="en-GB"/>
                              </w:rPr>
                            </w:pPr>
                            <w:r>
                              <w:t>IRCS is providing psychosocial support for the staff and volunteers through collective activities as “</w:t>
                            </w:r>
                            <w:r w:rsidR="003A1098">
                              <w:t>self-care</w:t>
                            </w:r>
                            <w:r w:rsidR="00D140CD">
                              <w:rPr>
                                <w:rFonts w:hint="cs"/>
                                <w:rtl/>
                              </w:rPr>
                              <w:t xml:space="preserve"> </w:t>
                            </w:r>
                            <w:r w:rsidR="00D140CD">
                              <w:t>and stress management</w:t>
                            </w:r>
                            <w:r>
                              <w:t>” sessions, and individual counseling. Also is developing capacities for provide specific support for first responder and emergency teams with the support of the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F6695" id="_x0000_t202" coordsize="21600,21600" o:spt="202" path="m,l,21600r21600,l21600,xe">
                <v:stroke joinstyle="miter"/>
                <v:path gradientshapeok="t" o:connecttype="rect"/>
              </v:shapetype>
              <v:shape id="Text Box 2" o:spid="_x0000_s1026" type="#_x0000_t202" style="position:absolute;margin-left:11.4pt;margin-top:0;width:429.75pt;height:729.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">
                <v:textbox>
                  <w:txbxContent>
                    <w:p w14:paraId="0BAE082F" w14:textId="473C38F8" w:rsidR="00E552F4" w:rsidRDefault="00E552F4" w:rsidP="00D140CD">
                      <w:pPr>
                        <w:tabs>
                          <w:tab w:val="num" w:pos="720"/>
                        </w:tabs>
                        <w:ind w:left="720" w:hanging="360"/>
                        <w:jc w:val="both"/>
                      </w:pPr>
                      <w:r>
                        <w:t>At strategy level IRCS has incorporated mental health in one of its three strategic objectives: “Provide social and health support, including mental health”.</w:t>
                      </w:r>
                    </w:p>
                    <w:p w14:paraId="73E11E0F" w14:textId="6D11A672" w:rsidR="00B621D3" w:rsidRDefault="00B621D3" w:rsidP="00D140CD">
                      <w:pPr>
                        <w:tabs>
                          <w:tab w:val="num" w:pos="720"/>
                        </w:tabs>
                        <w:ind w:left="720" w:hanging="360"/>
                        <w:jc w:val="both"/>
                      </w:pPr>
                      <w:r>
                        <w:t>At operational level IRCS develops a yearly implementation plan with all the activities guided by the following commitments:</w:t>
                      </w:r>
                    </w:p>
                    <w:p w14:paraId="3A9F9158" w14:textId="3D8A0AD9" w:rsidR="007824DA" w:rsidRPr="00B621D3" w:rsidRDefault="007824DA" w:rsidP="00D140CD">
                      <w:pPr>
                        <w:numPr>
                          <w:ilvl w:val="0"/>
                          <w:numId w:val="10"/>
                        </w:numPr>
                        <w:jc w:val="both"/>
                        <w:rPr>
                          <w:b/>
                          <w:bCs/>
                          <w:i/>
                          <w:iCs/>
                          <w:lang w:val="en-GB"/>
                        </w:rPr>
                      </w:pPr>
                      <w:r w:rsidRPr="007824DA">
                        <w:rPr>
                          <w:b/>
                          <w:bCs/>
                          <w:i/>
                          <w:iCs/>
                        </w:rPr>
                        <w:t xml:space="preserve">Ensure early access to mental health and psychosocial support and strengthen local and community-based response </w:t>
                      </w:r>
                    </w:p>
                    <w:p w14:paraId="6E7FEE40" w14:textId="26BF8FA3" w:rsidR="00B621D3" w:rsidRPr="00B621D3" w:rsidRDefault="00B621D3" w:rsidP="00D140CD">
                      <w:pPr>
                        <w:ind w:left="720"/>
                        <w:jc w:val="both"/>
                        <w:rPr>
                          <w:lang w:val="en-GB"/>
                        </w:rPr>
                      </w:pPr>
                      <w:r>
                        <w:t xml:space="preserve">IRCS is working in two </w:t>
                      </w:r>
                      <w:r w:rsidR="0014441F">
                        <w:t>parallels</w:t>
                      </w:r>
                      <w:r>
                        <w:t xml:space="preserve"> lines related to this commitment: on one hand awareness session, information campaigns, services mapping and other events are being organized and implemented to reduce and, eventually, eliminate, the stigma of mental health diseases that is one of the main barrier for the access to support services; on the other hand IRCS is also providing</w:t>
                      </w:r>
                      <w:r w:rsidR="002834EA">
                        <w:t xml:space="preserve"> MHPSS services in different ways:</w:t>
                      </w:r>
                      <w:r>
                        <w:t xml:space="preserve"> psychosocial first aid, home visits for</w:t>
                      </w:r>
                      <w:r w:rsidR="002834EA">
                        <w:t xml:space="preserve"> refugees and remote areas to provide</w:t>
                      </w:r>
                      <w:r>
                        <w:t xml:space="preserve"> psychosocial support, and support groups for people with common needs as </w:t>
                      </w:r>
                      <w:r w:rsidR="0014441F">
                        <w:t>people with NCDs, women, pregnant women and mothers, young people, people with disabilities and caregivers, and children affected by conflicts.</w:t>
                      </w:r>
                    </w:p>
                    <w:p w14:paraId="3A207439" w14:textId="77777777" w:rsidR="007824DA" w:rsidRPr="007824DA" w:rsidRDefault="007824DA" w:rsidP="00D140CD">
                      <w:pPr>
                        <w:ind w:left="720"/>
                        <w:jc w:val="both"/>
                        <w:rPr>
                          <w:lang w:val="en-GB"/>
                        </w:rPr>
                      </w:pPr>
                    </w:p>
                    <w:p w14:paraId="1697C2E0" w14:textId="1E5EA53E" w:rsidR="007824DA" w:rsidRPr="00E552F4" w:rsidRDefault="007824DA" w:rsidP="00D140CD">
                      <w:pPr>
                        <w:numPr>
                          <w:ilvl w:val="0"/>
                          <w:numId w:val="10"/>
                        </w:numPr>
                        <w:jc w:val="both"/>
                        <w:rPr>
                          <w:b/>
                          <w:bCs/>
                          <w:i/>
                          <w:iCs/>
                          <w:lang w:val="en-GB"/>
                        </w:rPr>
                      </w:pPr>
                      <w:r w:rsidRPr="007824DA">
                        <w:rPr>
                          <w:b/>
                          <w:bCs/>
                          <w:i/>
                          <w:iCs/>
                        </w:rPr>
                        <w:t>Ensure comprehensive and integrated care and support for people with mental health and psychosocial needs</w:t>
                      </w:r>
                    </w:p>
                    <w:p w14:paraId="36DB0425" w14:textId="2EC514FC" w:rsidR="00E552F4" w:rsidRPr="0014441F" w:rsidRDefault="0014441F" w:rsidP="00D140CD">
                      <w:pPr>
                        <w:pStyle w:val="ListParagraph"/>
                        <w:jc w:val="both"/>
                        <w:rPr>
                          <w:lang w:val="en-GB"/>
                        </w:rPr>
                      </w:pPr>
                      <w:r>
                        <w:rPr>
                          <w:lang w:val="en-GB"/>
                        </w:rPr>
                        <w:t xml:space="preserve">On of the main improvement of IRCS work related to MHPSS is the integration of a comprehensive approach taking into consideration the different interrelated factors that are needed for wellbeing and a healthy mental state. Specially IRCS is integrating MHPSS with health, livelihood, displacement and protection. It includes </w:t>
                      </w:r>
                      <w:r w:rsidR="008B7E22">
                        <w:rPr>
                          <w:lang w:val="en-GB"/>
                        </w:rPr>
                        <w:t xml:space="preserve">peer support groups for people with NCD, mother clubs for SRH, life skills training with cash for livelihood, </w:t>
                      </w:r>
                      <w:r w:rsidR="00E30FCB">
                        <w:rPr>
                          <w:lang w:val="en-GB"/>
                        </w:rPr>
                        <w:t xml:space="preserve">recreational activities for children, </w:t>
                      </w:r>
                      <w:r w:rsidR="008B7E22">
                        <w:rPr>
                          <w:lang w:val="en-GB"/>
                        </w:rPr>
                        <w:t>and psychosocial support, referral systems a</w:t>
                      </w:r>
                      <w:r w:rsidR="00CE4D3D">
                        <w:rPr>
                          <w:lang w:val="en-GB"/>
                        </w:rPr>
                        <w:t>nd</w:t>
                      </w:r>
                      <w:r w:rsidR="008B7E22">
                        <w:rPr>
                          <w:lang w:val="en-GB"/>
                        </w:rPr>
                        <w:t xml:space="preserve"> protection.</w:t>
                      </w:r>
                    </w:p>
                    <w:p w14:paraId="09DE792A" w14:textId="77777777" w:rsidR="007824DA" w:rsidRPr="007824DA" w:rsidRDefault="007824DA" w:rsidP="00D140CD">
                      <w:pPr>
                        <w:ind w:left="720"/>
                        <w:jc w:val="both"/>
                        <w:rPr>
                          <w:b/>
                          <w:bCs/>
                          <w:i/>
                          <w:iCs/>
                          <w:lang w:val="en-GB"/>
                        </w:rPr>
                      </w:pPr>
                    </w:p>
                    <w:p w14:paraId="571BC00C" w14:textId="0B3AC8A6" w:rsidR="007824DA" w:rsidRPr="00487197" w:rsidRDefault="007824DA" w:rsidP="00D140CD">
                      <w:pPr>
                        <w:numPr>
                          <w:ilvl w:val="0"/>
                          <w:numId w:val="10"/>
                        </w:numPr>
                        <w:jc w:val="both"/>
                        <w:rPr>
                          <w:b/>
                          <w:bCs/>
                          <w:i/>
                          <w:iCs/>
                          <w:lang w:val="en-GB"/>
                        </w:rPr>
                      </w:pPr>
                      <w:r w:rsidRPr="007824DA">
                        <w:rPr>
                          <w:b/>
                          <w:bCs/>
                          <w:i/>
                          <w:iCs/>
                        </w:rPr>
                        <w:t>Prevent mental health harm by ensuring the protection and dignity of people affected by armed conflicts, natural disasters and emergencies </w:t>
                      </w:r>
                    </w:p>
                    <w:p w14:paraId="452BA9E6" w14:textId="140E98C2" w:rsidR="00487197" w:rsidRPr="00487197" w:rsidRDefault="002310F3" w:rsidP="00D140CD">
                      <w:pPr>
                        <w:ind w:left="720"/>
                        <w:jc w:val="both"/>
                        <w:rPr>
                          <w:lang w:val="en-GB"/>
                        </w:rPr>
                      </w:pPr>
                      <w:r>
                        <w:rPr>
                          <w:lang w:val="en-GB"/>
                        </w:rPr>
                        <w:t>IRCS is making effort to improve the quality of the services that is providing, putting special attention to the PGI approach in the design, planification and implementation of the activities. To do it, IRCS is having technical support from different</w:t>
                      </w:r>
                      <w:r w:rsidR="00CE4D3D">
                        <w:rPr>
                          <w:lang w:val="en-GB"/>
                        </w:rPr>
                        <w:t xml:space="preserve"> local and </w:t>
                      </w:r>
                      <w:r w:rsidR="002834EA">
                        <w:rPr>
                          <w:lang w:val="en-GB"/>
                        </w:rPr>
                        <w:t>international</w:t>
                      </w:r>
                      <w:r>
                        <w:rPr>
                          <w:lang w:val="en-GB"/>
                        </w:rPr>
                        <w:t xml:space="preserve"> partners to reinforce the team capacities and review the methodologies and protocols</w:t>
                      </w:r>
                      <w:r w:rsidR="008252F0">
                        <w:rPr>
                          <w:lang w:val="en-GB"/>
                        </w:rPr>
                        <w:t xml:space="preserve"> for the interventions.</w:t>
                      </w:r>
                    </w:p>
                    <w:p w14:paraId="7D1B7AAD" w14:textId="77777777" w:rsidR="007824DA" w:rsidRPr="007824DA" w:rsidRDefault="007824DA" w:rsidP="00D140CD">
                      <w:pPr>
                        <w:ind w:left="720"/>
                        <w:jc w:val="both"/>
                        <w:rPr>
                          <w:b/>
                          <w:bCs/>
                          <w:i/>
                          <w:iCs/>
                          <w:lang w:val="en-GB"/>
                        </w:rPr>
                      </w:pPr>
                    </w:p>
                    <w:p w14:paraId="5EA380CC" w14:textId="77777777" w:rsidR="007824DA" w:rsidRPr="00E552F4" w:rsidRDefault="007824DA" w:rsidP="00D140CD">
                      <w:pPr>
                        <w:numPr>
                          <w:ilvl w:val="0"/>
                          <w:numId w:val="10"/>
                        </w:numPr>
                        <w:jc w:val="both"/>
                        <w:rPr>
                          <w:b/>
                          <w:bCs/>
                          <w:i/>
                          <w:iCs/>
                          <w:lang w:val="en-GB"/>
                        </w:rPr>
                      </w:pPr>
                      <w:r w:rsidRPr="007824DA">
                        <w:rPr>
                          <w:b/>
                          <w:bCs/>
                          <w:i/>
                          <w:iCs/>
                        </w:rPr>
                        <w:t xml:space="preserve">Build the capacity of the mental health and psychosocial workforce </w:t>
                      </w:r>
                    </w:p>
                    <w:p w14:paraId="5565232A" w14:textId="1EAC878D" w:rsidR="008252F0" w:rsidRPr="00E30FCB" w:rsidRDefault="00487197" w:rsidP="00D140CD">
                      <w:pPr>
                        <w:pStyle w:val="ListParagraph"/>
                        <w:jc w:val="both"/>
                        <w:rPr>
                          <w:lang w:val="en-GB"/>
                        </w:rPr>
                      </w:pPr>
                      <w:r w:rsidRPr="008252F0">
                        <w:rPr>
                          <w:lang w:val="en-GB"/>
                        </w:rPr>
                        <w:t>IRCS teams are been reinforced by providing basic trainings like CB</w:t>
                      </w:r>
                      <w:r w:rsidR="002834EA">
                        <w:rPr>
                          <w:lang w:val="en-GB"/>
                        </w:rPr>
                        <w:t>PS</w:t>
                      </w:r>
                      <w:r w:rsidRPr="008252F0">
                        <w:rPr>
                          <w:lang w:val="en-GB"/>
                        </w:rPr>
                        <w:t>, PFA, to more staff and volunteers</w:t>
                      </w:r>
                      <w:r w:rsidR="008252F0">
                        <w:rPr>
                          <w:lang w:val="en-GB"/>
                        </w:rPr>
                        <w:t xml:space="preserve">; and also building specialised teams, which receive advance training in </w:t>
                      </w:r>
                      <w:r w:rsidR="003A1098">
                        <w:rPr>
                          <w:lang w:val="en-GB"/>
                        </w:rPr>
                        <w:t>Life skills</w:t>
                      </w:r>
                      <w:r w:rsidR="008252F0">
                        <w:rPr>
                          <w:lang w:val="en-GB"/>
                        </w:rPr>
                        <w:t xml:space="preserve"> program implementation, CABAC sessions management, Support Groups facilitation and Referral pathways management.</w:t>
                      </w:r>
                      <w:r w:rsidR="002834EA">
                        <w:rPr>
                          <w:lang w:val="en-GB"/>
                        </w:rPr>
                        <w:t xml:space="preserve"> IRCS also focus on </w:t>
                      </w:r>
                      <w:r w:rsidR="002834EA">
                        <w:t>Train</w:t>
                      </w:r>
                      <w:r w:rsidR="00D140CD">
                        <w:t>ing</w:t>
                      </w:r>
                      <w:r w:rsidR="002834EA">
                        <w:t xml:space="preserve"> IRC</w:t>
                      </w:r>
                      <w:r w:rsidR="00D140CD">
                        <w:t>S staff and volunteers</w:t>
                      </w:r>
                      <w:r w:rsidR="002834EA">
                        <w:t xml:space="preserve"> to deliver caregiver training, empowering parents and caregivers with the knowledge and skills to support individuals with mental health needs.</w:t>
                      </w:r>
                      <w:r w:rsidR="008252F0">
                        <w:rPr>
                          <w:lang w:val="en-GB"/>
                        </w:rPr>
                        <w:t xml:space="preserve"> </w:t>
                      </w:r>
                      <w:r w:rsidR="002834EA" w:rsidRPr="002834EA">
                        <w:t>Doctors working in primary health care (mobile medical clinics affiliated with the Iraqi Red Crescent Society) were also trained by mental health consultants at the British Royal College of Psychiatry on (mhGAP)</w:t>
                      </w:r>
                      <w:r w:rsidR="002834EA">
                        <w:t xml:space="preserve"> program</w:t>
                      </w:r>
                      <w:r w:rsidR="002834EA" w:rsidRPr="002834EA">
                        <w:t>,</w:t>
                      </w:r>
                      <w:r w:rsidR="002834EA">
                        <w:t xml:space="preserve"> </w:t>
                      </w:r>
                      <w:r w:rsidR="00F34549">
                        <w:t>provides</w:t>
                      </w:r>
                      <w:r w:rsidR="002834EA">
                        <w:t xml:space="preserve"> them with the skills to implement the mhGAP approach, enabling them to effectively manage common mental health disorders and provide appropriate referrals.</w:t>
                      </w:r>
                    </w:p>
                    <w:p w14:paraId="4650E6B6" w14:textId="77777777" w:rsidR="007824DA" w:rsidRPr="007824DA" w:rsidRDefault="007824DA" w:rsidP="00D140CD">
                      <w:pPr>
                        <w:ind w:left="720"/>
                        <w:jc w:val="both"/>
                        <w:rPr>
                          <w:b/>
                          <w:bCs/>
                          <w:i/>
                          <w:iCs/>
                          <w:lang w:val="en-GB"/>
                        </w:rPr>
                      </w:pPr>
                    </w:p>
                    <w:p w14:paraId="4190F64A" w14:textId="77777777" w:rsidR="007824DA" w:rsidRPr="00E30FCB" w:rsidRDefault="007824DA" w:rsidP="00D140CD">
                      <w:pPr>
                        <w:numPr>
                          <w:ilvl w:val="0"/>
                          <w:numId w:val="10"/>
                        </w:numPr>
                        <w:jc w:val="both"/>
                        <w:rPr>
                          <w:b/>
                          <w:bCs/>
                          <w:i/>
                          <w:iCs/>
                          <w:lang w:val="en-GB"/>
                        </w:rPr>
                      </w:pPr>
                      <w:r w:rsidRPr="007824DA">
                        <w:rPr>
                          <w:b/>
                          <w:bCs/>
                          <w:i/>
                          <w:iCs/>
                        </w:rPr>
                        <w:t xml:space="preserve">Protect the mental health and psychosocial wellbeing of those responding to humanitarian need </w:t>
                      </w:r>
                    </w:p>
                    <w:p w14:paraId="3EFDEEDC" w14:textId="48ACFA94" w:rsidR="007824DA" w:rsidRPr="007824DA" w:rsidRDefault="00E30FCB" w:rsidP="00F34549">
                      <w:pPr>
                        <w:ind w:left="720"/>
                        <w:jc w:val="both"/>
                        <w:rPr>
                          <w:lang w:val="en-GB"/>
                        </w:rPr>
                      </w:pPr>
                      <w:r>
                        <w:t>IRCS is providing psychosocial support for the staff and volunteers through collective activities as “</w:t>
                      </w:r>
                      <w:r w:rsidR="003A1098">
                        <w:t>self-care</w:t>
                      </w:r>
                      <w:r w:rsidR="00D140CD">
                        <w:rPr>
                          <w:rFonts w:hint="cs"/>
                          <w:rtl/>
                        </w:rPr>
                        <w:t xml:space="preserve"> </w:t>
                      </w:r>
                      <w:r w:rsidR="00D140CD">
                        <w:t>and stress management</w:t>
                      </w:r>
                      <w:r>
                        <w:t>” sessions, and individual counseling. Also is developing capacities for provide specific support for first responder and emergency teams with the support of the partners.</w:t>
                      </w:r>
                    </w:p>
                  </w:txbxContent>
                </v:textbox>
                <w10:wrap type="square"/>
              </v:shape>
            </w:pict>
          </mc:Fallback>
        </mc:AlternateContent>
      </w:r>
      <w:r w:rsidRPr="007824DA">
        <w:t xml:space="preserve"> </w:t>
      </w:r>
    </w:p>
    <w:p w14:paraId="47F9A4B2" w14:textId="7FE4B630" w:rsidR="00943CEC" w:rsidRDefault="00943CEC" w:rsidP="00943CEC">
      <w:pPr>
        <w:ind w:left="284" w:firstLine="720"/>
        <w:textAlignment w:val="center"/>
        <w:rPr>
          <w:lang w:val="en-GB"/>
        </w:rPr>
      </w:pPr>
    </w:p>
    <w:p w14:paraId="56D4419C" w14:textId="41185317" w:rsidR="00D44F1D" w:rsidRPr="00DE5720" w:rsidRDefault="00D44F1D" w:rsidP="00943CEC">
      <w:pPr>
        <w:ind w:left="284" w:firstLine="720"/>
        <w:textAlignment w:val="center"/>
        <w:rPr>
          <w:lang w:val="en-GB"/>
        </w:rPr>
      </w:pPr>
    </w:p>
    <w:p w14:paraId="59FF75CA" w14:textId="054ABE1C" w:rsidR="006F41AB" w:rsidRPr="00DE5720" w:rsidRDefault="006F41AB" w:rsidP="00943CEC">
      <w:pPr>
        <w:pStyle w:val="ListParagraph"/>
        <w:numPr>
          <w:ilvl w:val="0"/>
          <w:numId w:val="1"/>
        </w:numPr>
        <w:ind w:left="284"/>
        <w:contextualSpacing/>
        <w:textAlignment w:val="center"/>
        <w:rPr>
          <w:b/>
          <w:bCs/>
          <w:lang w:val="en-GB"/>
        </w:rPr>
      </w:pPr>
      <w:r w:rsidRPr="00DE5720">
        <w:rPr>
          <w:b/>
          <w:bCs/>
          <w:lang w:val="en-GB"/>
        </w:rPr>
        <w:t>Has your State/National Society/Institution been working</w:t>
      </w:r>
      <w:r w:rsidR="00D15568" w:rsidRPr="00DE5720">
        <w:rPr>
          <w:b/>
          <w:bCs/>
          <w:lang w:val="en-GB"/>
        </w:rPr>
        <w:t xml:space="preserve"> with other partners to </w:t>
      </w:r>
      <w:r w:rsidR="005C6365" w:rsidRPr="00DE5720">
        <w:rPr>
          <w:b/>
          <w:bCs/>
          <w:lang w:val="en-GB"/>
        </w:rPr>
        <w:t xml:space="preserve">implement the commitments </w:t>
      </w:r>
      <w:r w:rsidR="007F470B" w:rsidRPr="00DE5720">
        <w:rPr>
          <w:b/>
          <w:bCs/>
          <w:lang w:val="en-GB"/>
        </w:rPr>
        <w:t xml:space="preserve">contained in </w:t>
      </w:r>
      <w:r w:rsidR="005C6365" w:rsidRPr="00DE5720">
        <w:rPr>
          <w:b/>
          <w:bCs/>
          <w:lang w:val="en-GB"/>
        </w:rPr>
        <w:t>this resolution</w:t>
      </w:r>
      <w:r w:rsidR="00D15568" w:rsidRPr="00DE5720">
        <w:rPr>
          <w:b/>
          <w:bCs/>
          <w:lang w:val="en-GB"/>
        </w:rPr>
        <w:t>?</w:t>
      </w:r>
    </w:p>
    <w:p w14:paraId="7130111F" w14:textId="084BBA29" w:rsidR="002B5698" w:rsidRPr="00DE5720" w:rsidRDefault="002B5698" w:rsidP="002B5698">
      <w:pPr>
        <w:pStyle w:val="ListParagraph"/>
        <w:ind w:left="284"/>
        <w:contextualSpacing/>
        <w:textAlignment w:val="center"/>
        <w:rPr>
          <w:lang w:val="en-GB"/>
        </w:rPr>
      </w:pPr>
    </w:p>
    <w:p w14:paraId="3856BE1E" w14:textId="155B7A38" w:rsidR="006F41AB" w:rsidRPr="00DE5720" w:rsidRDefault="00D96B7B" w:rsidP="00943CEC">
      <w:pPr>
        <w:pStyle w:val="ListParagraph"/>
        <w:ind w:left="284"/>
        <w:contextualSpacing/>
        <w:textAlignment w:val="center"/>
        <w:rPr>
          <w:lang w:val="en-GB"/>
        </w:rPr>
      </w:pPr>
      <w:r>
        <w:rPr>
          <w:lang w:val="en-GB"/>
        </w:rPr>
        <w:t>Answer</w:t>
      </w:r>
      <w:r w:rsidR="006F41AB" w:rsidRPr="00DE5720">
        <w:rPr>
          <w:lang w:val="en-GB"/>
        </w:rPr>
        <w:t xml:space="preserve">: </w:t>
      </w:r>
      <w:r w:rsidR="006F41AB" w:rsidRPr="007824DA">
        <w:rPr>
          <w:b/>
          <w:bCs/>
          <w:lang w:val="en-GB"/>
        </w:rPr>
        <w:t>yes</w:t>
      </w:r>
      <w:r w:rsidR="006F41AB" w:rsidRPr="00DE5720">
        <w:rPr>
          <w:lang w:val="en-GB"/>
        </w:rPr>
        <w:t xml:space="preserve">. </w:t>
      </w:r>
    </w:p>
    <w:p w14:paraId="192A92BC" w14:textId="6051E7BA" w:rsidR="002B5698" w:rsidRPr="00DE5720" w:rsidRDefault="002B5698" w:rsidP="00943CEC">
      <w:pPr>
        <w:pStyle w:val="ListParagraph"/>
        <w:ind w:left="284"/>
        <w:contextualSpacing/>
        <w:textAlignment w:val="center"/>
        <w:rPr>
          <w:lang w:val="en-GB"/>
        </w:rPr>
      </w:pPr>
    </w:p>
    <w:p w14:paraId="72C868C6" w14:textId="13923158" w:rsidR="006F41AB" w:rsidRPr="00DE5720" w:rsidRDefault="006F41AB" w:rsidP="003164D7">
      <w:pPr>
        <w:pStyle w:val="ListParagraph"/>
        <w:ind w:left="284"/>
        <w:textAlignment w:val="center"/>
        <w:rPr>
          <w:lang w:val="en-GB"/>
        </w:rPr>
      </w:pPr>
      <w:r w:rsidRPr="00DE5720">
        <w:rPr>
          <w:lang w:val="en-GB"/>
        </w:rPr>
        <w:t>If yes</w:t>
      </w:r>
      <w:r w:rsidR="003164D7" w:rsidRPr="00DE5720">
        <w:rPr>
          <w:lang w:val="en-GB"/>
        </w:rPr>
        <w:t xml:space="preserve">, </w:t>
      </w:r>
      <w:r w:rsidRPr="00DE5720">
        <w:rPr>
          <w:lang w:val="en-GB"/>
        </w:rPr>
        <w:t>which partners? (</w:t>
      </w:r>
      <w:r w:rsidR="00136677">
        <w:rPr>
          <w:i/>
          <w:iCs/>
          <w:lang w:val="en-GB"/>
        </w:rPr>
        <w:t>you</w:t>
      </w:r>
      <w:r w:rsidR="00DF110F" w:rsidRPr="00DE5720">
        <w:rPr>
          <w:i/>
          <w:iCs/>
          <w:lang w:val="en-GB"/>
        </w:rPr>
        <w:t xml:space="preserve"> can</w:t>
      </w:r>
      <w:r w:rsidR="003164D7" w:rsidRPr="00DE5720">
        <w:rPr>
          <w:i/>
          <w:iCs/>
          <w:lang w:val="en-GB"/>
        </w:rPr>
        <w:t xml:space="preserve"> </w:t>
      </w:r>
      <w:r w:rsidR="00136677">
        <w:rPr>
          <w:i/>
          <w:iCs/>
          <w:lang w:val="en-GB"/>
        </w:rPr>
        <w:t>choose</w:t>
      </w:r>
      <w:r w:rsidR="00136677" w:rsidRPr="00DE5720">
        <w:rPr>
          <w:i/>
          <w:iCs/>
          <w:lang w:val="en-GB"/>
        </w:rPr>
        <w:t xml:space="preserve"> </w:t>
      </w:r>
      <w:r w:rsidR="00DF110F" w:rsidRPr="00DE5720">
        <w:rPr>
          <w:i/>
          <w:iCs/>
          <w:lang w:val="en-GB"/>
        </w:rPr>
        <w:t>more than one</w:t>
      </w:r>
      <w:r w:rsidR="00D25082">
        <w:rPr>
          <w:i/>
          <w:iCs/>
          <w:lang w:val="en-GB"/>
        </w:rPr>
        <w:t xml:space="preserve"> option</w:t>
      </w:r>
      <w:r w:rsidRPr="00DE5720">
        <w:rPr>
          <w:lang w:val="en-GB"/>
        </w:rPr>
        <w:t>).</w:t>
      </w:r>
    </w:p>
    <w:p w14:paraId="09F3DE7F" w14:textId="77303D1F" w:rsidR="0087720D" w:rsidRPr="00DE5720" w:rsidRDefault="00DF110F" w:rsidP="0087720D">
      <w:pPr>
        <w:pStyle w:val="ListParagraph"/>
        <w:numPr>
          <w:ilvl w:val="0"/>
          <w:numId w:val="7"/>
        </w:numPr>
        <w:textAlignment w:val="center"/>
        <w:rPr>
          <w:lang w:val="en-GB"/>
        </w:rPr>
      </w:pPr>
      <w:r w:rsidRPr="00DE5720">
        <w:rPr>
          <w:lang w:val="en-GB"/>
        </w:rPr>
        <w:t xml:space="preserve">National Red Cross </w:t>
      </w:r>
      <w:r w:rsidR="003164D7" w:rsidRPr="00DE5720">
        <w:rPr>
          <w:lang w:val="en-GB"/>
        </w:rPr>
        <w:t xml:space="preserve">or </w:t>
      </w:r>
      <w:r w:rsidRPr="00DE5720">
        <w:rPr>
          <w:lang w:val="en-GB"/>
        </w:rPr>
        <w:t>Red Crescent Society in your country</w:t>
      </w:r>
      <w:r w:rsidR="007824DA">
        <w:rPr>
          <w:lang w:val="en-GB"/>
        </w:rPr>
        <w:t xml:space="preserve"> </w:t>
      </w:r>
      <w:r w:rsidR="007824DA">
        <w:rPr>
          <w:b/>
          <w:bCs/>
          <w:lang w:val="en-GB"/>
        </w:rPr>
        <w:t>X</w:t>
      </w:r>
    </w:p>
    <w:p w14:paraId="2A5943DD" w14:textId="4C7395A6" w:rsidR="0087720D" w:rsidRPr="00DE5720" w:rsidRDefault="003164D7" w:rsidP="0087720D">
      <w:pPr>
        <w:pStyle w:val="ListParagraph"/>
        <w:numPr>
          <w:ilvl w:val="0"/>
          <w:numId w:val="7"/>
        </w:numPr>
        <w:textAlignment w:val="center"/>
        <w:rPr>
          <w:lang w:val="en-GB"/>
        </w:rPr>
      </w:pPr>
      <w:r w:rsidRPr="00DE5720">
        <w:rPr>
          <w:lang w:val="en-GB"/>
        </w:rPr>
        <w:t>G</w:t>
      </w:r>
      <w:r w:rsidR="00DF110F" w:rsidRPr="00DE5720">
        <w:rPr>
          <w:lang w:val="en-GB"/>
        </w:rPr>
        <w:t>overnment</w:t>
      </w:r>
      <w:r w:rsidRPr="00DE5720">
        <w:rPr>
          <w:lang w:val="en-GB"/>
        </w:rPr>
        <w:t xml:space="preserve"> and/or public authorities </w:t>
      </w:r>
      <w:r w:rsidR="007824DA">
        <w:rPr>
          <w:b/>
          <w:bCs/>
          <w:lang w:val="en-GB"/>
        </w:rPr>
        <w:t>X</w:t>
      </w:r>
    </w:p>
    <w:p w14:paraId="6C5307A5" w14:textId="3ABEBCBD" w:rsidR="0087720D" w:rsidRPr="00DE5720" w:rsidRDefault="00DF110F" w:rsidP="0087720D">
      <w:pPr>
        <w:pStyle w:val="ListParagraph"/>
        <w:numPr>
          <w:ilvl w:val="0"/>
          <w:numId w:val="7"/>
        </w:numPr>
        <w:textAlignment w:val="center"/>
        <w:rPr>
          <w:lang w:val="en-GB"/>
        </w:rPr>
      </w:pPr>
      <w:r w:rsidRPr="00DE5720">
        <w:rPr>
          <w:lang w:val="en-GB"/>
        </w:rPr>
        <w:t>ICRC/IFRC</w:t>
      </w:r>
      <w:r w:rsidR="007824DA">
        <w:rPr>
          <w:lang w:val="en-GB"/>
        </w:rPr>
        <w:t xml:space="preserve"> </w:t>
      </w:r>
      <w:r w:rsidR="007824DA">
        <w:rPr>
          <w:b/>
          <w:bCs/>
          <w:lang w:val="en-GB"/>
        </w:rPr>
        <w:t>X</w:t>
      </w:r>
    </w:p>
    <w:p w14:paraId="238AB085" w14:textId="089321AB" w:rsidR="0087720D" w:rsidRPr="00DE5720" w:rsidRDefault="003164D7" w:rsidP="0087720D">
      <w:pPr>
        <w:pStyle w:val="ListParagraph"/>
        <w:numPr>
          <w:ilvl w:val="0"/>
          <w:numId w:val="7"/>
        </w:numPr>
        <w:textAlignment w:val="center"/>
        <w:rPr>
          <w:lang w:val="en-GB"/>
        </w:rPr>
      </w:pPr>
      <w:r w:rsidRPr="00DE5720">
        <w:rPr>
          <w:lang w:val="en-GB"/>
        </w:rPr>
        <w:t>O</w:t>
      </w:r>
      <w:r w:rsidR="00DF110F" w:rsidRPr="00DE5720">
        <w:rPr>
          <w:lang w:val="en-GB"/>
        </w:rPr>
        <w:t xml:space="preserve">ther National Red Cross </w:t>
      </w:r>
      <w:r w:rsidRPr="00DE5720">
        <w:rPr>
          <w:lang w:val="en-GB"/>
        </w:rPr>
        <w:t>or</w:t>
      </w:r>
      <w:r w:rsidR="00DF110F" w:rsidRPr="00DE5720">
        <w:rPr>
          <w:lang w:val="en-GB"/>
        </w:rPr>
        <w:t xml:space="preserve"> Red Crescent Societies</w:t>
      </w:r>
      <w:r w:rsidR="007824DA">
        <w:rPr>
          <w:lang w:val="en-GB"/>
        </w:rPr>
        <w:t xml:space="preserve"> </w:t>
      </w:r>
      <w:r w:rsidR="007824DA">
        <w:rPr>
          <w:b/>
          <w:bCs/>
          <w:lang w:val="en-GB"/>
        </w:rPr>
        <w:t>X</w:t>
      </w:r>
    </w:p>
    <w:p w14:paraId="6A584390" w14:textId="4B7E3C66" w:rsidR="0087720D" w:rsidRPr="00DE5720" w:rsidRDefault="00D84693" w:rsidP="0087720D">
      <w:pPr>
        <w:pStyle w:val="ListParagraph"/>
        <w:numPr>
          <w:ilvl w:val="0"/>
          <w:numId w:val="7"/>
        </w:numPr>
        <w:textAlignment w:val="center"/>
        <w:rPr>
          <w:lang w:val="en-GB"/>
        </w:rPr>
      </w:pPr>
      <w:r w:rsidRPr="00DE5720">
        <w:rPr>
          <w:lang w:val="en-GB"/>
        </w:rPr>
        <w:t>H</w:t>
      </w:r>
      <w:r w:rsidR="00DF110F" w:rsidRPr="00DE5720">
        <w:rPr>
          <w:lang w:val="en-GB"/>
        </w:rPr>
        <w:t>umanitarian</w:t>
      </w:r>
      <w:r w:rsidR="00D15568" w:rsidRPr="00DE5720">
        <w:rPr>
          <w:lang w:val="en-GB"/>
        </w:rPr>
        <w:t xml:space="preserve"> </w:t>
      </w:r>
      <w:r w:rsidR="004564C3" w:rsidRPr="00DE5720">
        <w:rPr>
          <w:lang w:val="en-GB"/>
        </w:rPr>
        <w:t>and development</w:t>
      </w:r>
      <w:r w:rsidR="00DF110F" w:rsidRPr="00DE5720">
        <w:rPr>
          <w:lang w:val="en-GB"/>
        </w:rPr>
        <w:t xml:space="preserve"> partners</w:t>
      </w:r>
      <w:r w:rsidR="003164D7" w:rsidRPr="00DE5720">
        <w:rPr>
          <w:lang w:val="en-GB"/>
        </w:rPr>
        <w:t xml:space="preserve"> (e.g. UN, NGOs etc.)</w:t>
      </w:r>
      <w:r w:rsidR="00E30FCB">
        <w:rPr>
          <w:lang w:val="en-GB"/>
        </w:rPr>
        <w:t xml:space="preserve"> </w:t>
      </w:r>
      <w:r w:rsidR="00E30FCB">
        <w:rPr>
          <w:b/>
          <w:bCs/>
          <w:lang w:val="en-GB"/>
        </w:rPr>
        <w:t>X</w:t>
      </w:r>
    </w:p>
    <w:p w14:paraId="08BC475D" w14:textId="5F30FCE0" w:rsidR="00DF110F" w:rsidRPr="00DE5720" w:rsidRDefault="003164D7" w:rsidP="0087720D">
      <w:pPr>
        <w:pStyle w:val="ListParagraph"/>
        <w:numPr>
          <w:ilvl w:val="0"/>
          <w:numId w:val="7"/>
        </w:numPr>
        <w:textAlignment w:val="center"/>
        <w:rPr>
          <w:lang w:val="en-GB"/>
        </w:rPr>
      </w:pPr>
      <w:r w:rsidRPr="00DE5720">
        <w:rPr>
          <w:lang w:val="en-GB"/>
        </w:rPr>
        <w:t>A</w:t>
      </w:r>
      <w:r w:rsidR="006D273E" w:rsidRPr="00DE5720">
        <w:rPr>
          <w:lang w:val="en-GB"/>
        </w:rPr>
        <w:t>cademia</w:t>
      </w:r>
    </w:p>
    <w:p w14:paraId="421F5B68" w14:textId="47916566" w:rsidR="00681E26" w:rsidRPr="00DE5720" w:rsidRDefault="003164D7" w:rsidP="003A707F">
      <w:pPr>
        <w:pStyle w:val="ListParagraph"/>
        <w:numPr>
          <w:ilvl w:val="0"/>
          <w:numId w:val="7"/>
        </w:numPr>
        <w:textAlignment w:val="center"/>
        <w:rPr>
          <w:lang w:val="en-GB"/>
        </w:rPr>
      </w:pPr>
      <w:r w:rsidRPr="00DE5720">
        <w:rPr>
          <w:lang w:val="en-GB"/>
        </w:rPr>
        <w:t>O</w:t>
      </w:r>
      <w:r w:rsidR="00681E26" w:rsidRPr="00DE5720">
        <w:rPr>
          <w:lang w:val="en-GB"/>
        </w:rPr>
        <w:t>ther</w:t>
      </w:r>
    </w:p>
    <w:p w14:paraId="7DC56B6E" w14:textId="2FEBDD90" w:rsidR="006D273E" w:rsidRPr="00DE5720" w:rsidRDefault="007824DA" w:rsidP="00943CEC">
      <w:pPr>
        <w:pStyle w:val="ListParagraph"/>
        <w:ind w:left="284"/>
        <w:textAlignment w:val="center"/>
        <w:rPr>
          <w:lang w:val="en-GB"/>
        </w:rPr>
      </w:pPr>
      <w:r w:rsidRPr="007824DA">
        <w:rPr>
          <w:noProof/>
          <w:lang w:val="en-GB"/>
        </w:rPr>
        <mc:AlternateContent>
          <mc:Choice Requires="wps">
            <w:drawing>
              <wp:anchor distT="45720" distB="45720" distL="114300" distR="114300" simplePos="0" relativeHeight="251671552" behindDoc="0" locked="0" layoutInCell="1" allowOverlap="1" wp14:anchorId="185AF2B8" wp14:editId="33A2D435">
                <wp:simplePos x="0" y="0"/>
                <wp:positionH relativeFrom="column">
                  <wp:posOffset>144780</wp:posOffset>
                </wp:positionH>
                <wp:positionV relativeFrom="paragraph">
                  <wp:posOffset>276860</wp:posOffset>
                </wp:positionV>
                <wp:extent cx="5457825" cy="5364480"/>
                <wp:effectExtent l="0" t="0" r="28575" b="26670"/>
                <wp:wrapSquare wrapText="bothSides"/>
                <wp:docPr id="1054693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364480"/>
                        </a:xfrm>
                        <a:prstGeom prst="rect">
                          <a:avLst/>
                        </a:prstGeom>
                        <a:solidFill>
                          <a:srgbClr val="FFFFFF"/>
                        </a:solidFill>
                        <a:ln w="9525">
                          <a:solidFill>
                            <a:srgbClr val="000000"/>
                          </a:solidFill>
                          <a:miter lim="800000"/>
                          <a:headEnd/>
                          <a:tailEnd/>
                        </a:ln>
                      </wps:spPr>
                      <wps:txbx>
                        <w:txbxContent>
                          <w:p w14:paraId="7445EC3D" w14:textId="4ACB6928" w:rsidR="007824DA" w:rsidRDefault="00E552F4" w:rsidP="00F34549">
                            <w:pPr>
                              <w:jc w:val="both"/>
                              <w:rPr>
                                <w:lang w:val="en-GB"/>
                              </w:rPr>
                            </w:pPr>
                            <w:r>
                              <w:rPr>
                                <w:lang w:val="en-GB"/>
                              </w:rPr>
                              <w:t>IRCS</w:t>
                            </w:r>
                            <w:r w:rsidR="00E30FCB">
                              <w:rPr>
                                <w:lang w:val="en-GB"/>
                              </w:rPr>
                              <w:t xml:space="preserve"> is coordinating with several partners, inside and outside the RCRCM:</w:t>
                            </w:r>
                          </w:p>
                          <w:p w14:paraId="1B3A6FDE" w14:textId="1F845727" w:rsidR="00D140CD" w:rsidRDefault="00E30FCB" w:rsidP="00F34549">
                            <w:pPr>
                              <w:pStyle w:val="ListParagraph"/>
                              <w:numPr>
                                <w:ilvl w:val="0"/>
                                <w:numId w:val="11"/>
                              </w:numPr>
                              <w:jc w:val="both"/>
                              <w:rPr>
                                <w:lang w:val="en-GB"/>
                              </w:rPr>
                            </w:pPr>
                            <w:r>
                              <w:rPr>
                                <w:lang w:val="en-GB"/>
                              </w:rPr>
                              <w:t>Danish RC is the main partner for the implementation of the MHPSS operational plan</w:t>
                            </w:r>
                            <w:r w:rsidR="00DB657D">
                              <w:rPr>
                                <w:lang w:val="en-GB"/>
                              </w:rPr>
                              <w:t xml:space="preserve"> and supporting the core activities of the MHPSS department. In coordination with the Livelihood Resource </w:t>
                            </w:r>
                            <w:r w:rsidR="00B262BA">
                              <w:rPr>
                                <w:lang w:val="en-GB"/>
                              </w:rPr>
                              <w:t>Centre</w:t>
                            </w:r>
                            <w:r w:rsidR="00DB657D">
                              <w:rPr>
                                <w:lang w:val="en-GB"/>
                              </w:rPr>
                              <w:t xml:space="preserve"> they are supporting the live skills </w:t>
                            </w:r>
                            <w:r w:rsidR="00B262BA">
                              <w:rPr>
                                <w:lang w:val="en-GB"/>
                              </w:rPr>
                              <w:t>programme</w:t>
                            </w:r>
                            <w:r w:rsidR="00DB657D">
                              <w:rPr>
                                <w:lang w:val="en-GB"/>
                              </w:rPr>
                              <w:t xml:space="preserve"> and the MHPSS and Livelihoods integration. </w:t>
                            </w:r>
                          </w:p>
                          <w:p w14:paraId="26571A8B" w14:textId="77777777" w:rsidR="00D140CD" w:rsidRDefault="00DB657D" w:rsidP="00F34549">
                            <w:pPr>
                              <w:pStyle w:val="ListParagraph"/>
                              <w:numPr>
                                <w:ilvl w:val="0"/>
                                <w:numId w:val="11"/>
                              </w:numPr>
                              <w:jc w:val="both"/>
                              <w:rPr>
                                <w:lang w:val="en-GB"/>
                              </w:rPr>
                            </w:pPr>
                            <w:r>
                              <w:rPr>
                                <w:lang w:val="en-GB"/>
                              </w:rPr>
                              <w:t xml:space="preserve">In coordination with British RC and IFRC they are supporting the reinforcement of the PGI approach, and the development of protocols and methodologies for SGBV identification and referral. </w:t>
                            </w:r>
                          </w:p>
                          <w:p w14:paraId="4404B093" w14:textId="77777777" w:rsidR="00D140CD" w:rsidRDefault="00DB657D" w:rsidP="00F34549">
                            <w:pPr>
                              <w:pStyle w:val="ListParagraph"/>
                              <w:numPr>
                                <w:ilvl w:val="0"/>
                                <w:numId w:val="11"/>
                              </w:numPr>
                              <w:jc w:val="both"/>
                              <w:rPr>
                                <w:lang w:val="en-GB"/>
                              </w:rPr>
                            </w:pPr>
                            <w:r>
                              <w:rPr>
                                <w:lang w:val="en-GB"/>
                              </w:rPr>
                              <w:t xml:space="preserve">In coordination with Maternity Foundation, they are supporting the integration of MHPSS and SRH. </w:t>
                            </w:r>
                          </w:p>
                          <w:p w14:paraId="77F39190" w14:textId="73740F83" w:rsidR="00E30FCB" w:rsidRDefault="00D140CD" w:rsidP="00F34549">
                            <w:pPr>
                              <w:pStyle w:val="ListParagraph"/>
                              <w:numPr>
                                <w:ilvl w:val="0"/>
                                <w:numId w:val="11"/>
                              </w:numPr>
                              <w:jc w:val="both"/>
                              <w:rPr>
                                <w:lang w:val="en-GB"/>
                              </w:rPr>
                            </w:pPr>
                            <w:r>
                              <w:rPr>
                                <w:lang w:val="en-GB"/>
                              </w:rPr>
                              <w:t>I</w:t>
                            </w:r>
                            <w:r w:rsidR="00DB657D">
                              <w:rPr>
                                <w:lang w:val="en-GB"/>
                              </w:rPr>
                              <w:t xml:space="preserve">n coordination with Novo Nodisk </w:t>
                            </w:r>
                            <w:r>
                              <w:rPr>
                                <w:lang w:val="en-GB"/>
                              </w:rPr>
                              <w:t>foundation,</w:t>
                            </w:r>
                            <w:r w:rsidR="00DB657D">
                              <w:rPr>
                                <w:lang w:val="en-GB"/>
                              </w:rPr>
                              <w:t xml:space="preserve"> they are supporting the integration of MHPSS </w:t>
                            </w:r>
                            <w:r>
                              <w:rPr>
                                <w:lang w:val="en-GB"/>
                              </w:rPr>
                              <w:t xml:space="preserve">with </w:t>
                            </w:r>
                            <w:r w:rsidR="00DB657D">
                              <w:rPr>
                                <w:lang w:val="en-GB"/>
                              </w:rPr>
                              <w:t>NCD interventions.</w:t>
                            </w:r>
                          </w:p>
                          <w:p w14:paraId="76521C93" w14:textId="0628A65B" w:rsidR="00DB657D" w:rsidRDefault="00DB657D" w:rsidP="00F34549">
                            <w:pPr>
                              <w:pStyle w:val="ListParagraph"/>
                              <w:numPr>
                                <w:ilvl w:val="0"/>
                                <w:numId w:val="11"/>
                              </w:numPr>
                              <w:jc w:val="both"/>
                              <w:rPr>
                                <w:lang w:val="en-GB"/>
                              </w:rPr>
                            </w:pPr>
                            <w:r>
                              <w:rPr>
                                <w:lang w:val="en-GB"/>
                              </w:rPr>
                              <w:t xml:space="preserve">Swedish RC are supporting the inclusion of MHPSS in </w:t>
                            </w:r>
                            <w:r w:rsidR="00D140CD">
                              <w:t xml:space="preserve">restoring </w:t>
                            </w:r>
                            <w:r>
                              <w:rPr>
                                <w:lang w:val="en-GB"/>
                              </w:rPr>
                              <w:t>family link</w:t>
                            </w:r>
                            <w:r w:rsidR="00D140CD">
                              <w:rPr>
                                <w:lang w:val="en-GB"/>
                              </w:rPr>
                              <w:t xml:space="preserve">s </w:t>
                            </w:r>
                            <w:r>
                              <w:rPr>
                                <w:lang w:val="en-GB"/>
                              </w:rPr>
                              <w:t>programme with returnees.</w:t>
                            </w:r>
                          </w:p>
                          <w:p w14:paraId="6D9E088F" w14:textId="284581A7" w:rsidR="00DB657D" w:rsidRDefault="00DB657D" w:rsidP="00F34549">
                            <w:pPr>
                              <w:pStyle w:val="ListParagraph"/>
                              <w:numPr>
                                <w:ilvl w:val="0"/>
                                <w:numId w:val="11"/>
                              </w:numPr>
                              <w:jc w:val="both"/>
                              <w:rPr>
                                <w:lang w:val="en-GB"/>
                              </w:rPr>
                            </w:pPr>
                            <w:r>
                              <w:rPr>
                                <w:lang w:val="en-GB"/>
                              </w:rPr>
                              <w:t>IFRC supported the inclusion of MHPSS in drought and floods emergency respons</w:t>
                            </w:r>
                            <w:r w:rsidR="00B262BA">
                              <w:rPr>
                                <w:lang w:val="en-GB"/>
                              </w:rPr>
                              <w:t xml:space="preserve">e and </w:t>
                            </w:r>
                            <w:r w:rsidR="00B262BA" w:rsidRPr="00B262BA">
                              <w:rPr>
                                <w:lang w:val="en-GB"/>
                              </w:rPr>
                              <w:t>MHPSS project for (Children Affected by Armed Conflict).</w:t>
                            </w:r>
                            <w:r w:rsidR="00D140CD">
                              <w:rPr>
                                <w:lang w:val="en-GB"/>
                              </w:rPr>
                              <w:t xml:space="preserve"> </w:t>
                            </w:r>
                            <w:r w:rsidR="00B262BA">
                              <w:rPr>
                                <w:lang w:val="en-GB"/>
                              </w:rPr>
                              <w:t xml:space="preserve">Also supported in </w:t>
                            </w:r>
                            <w:r w:rsidR="00D140CD">
                              <w:rPr>
                                <w:lang w:val="en-GB"/>
                              </w:rPr>
                              <w:t>Developing Children safeguarding policies and PSEA policies for IRCS staff.</w:t>
                            </w:r>
                          </w:p>
                          <w:p w14:paraId="16A167C0" w14:textId="3DE07226" w:rsidR="00DB657D" w:rsidRDefault="00DB657D" w:rsidP="00F34549">
                            <w:pPr>
                              <w:pStyle w:val="ListParagraph"/>
                              <w:numPr>
                                <w:ilvl w:val="0"/>
                                <w:numId w:val="11"/>
                              </w:numPr>
                              <w:jc w:val="both"/>
                              <w:rPr>
                                <w:lang w:val="en-GB"/>
                              </w:rPr>
                            </w:pPr>
                            <w:r w:rsidRPr="00DB657D">
                              <w:rPr>
                                <w:lang w:val="en-GB"/>
                              </w:rPr>
                              <w:t xml:space="preserve">IRCS, Jordan RC and Egypt RC signed a Tripartite Cooperation Agreement in MHPSS, </w:t>
                            </w:r>
                            <w:r w:rsidR="00B262BA">
                              <w:rPr>
                                <w:lang w:val="en-GB"/>
                              </w:rPr>
                              <w:t>WASH</w:t>
                            </w:r>
                            <w:r w:rsidRPr="00DB657D">
                              <w:rPr>
                                <w:lang w:val="en-GB"/>
                              </w:rPr>
                              <w:t xml:space="preserve"> and Health care.</w:t>
                            </w:r>
                            <w:r w:rsidR="00B262BA">
                              <w:rPr>
                                <w:rFonts w:hint="cs"/>
                                <w:rtl/>
                                <w:lang w:val="en-GB"/>
                              </w:rPr>
                              <w:t xml:space="preserve"> </w:t>
                            </w:r>
                            <w:r w:rsidR="00B262BA">
                              <w:rPr>
                                <w:lang w:val="en-GB"/>
                              </w:rPr>
                              <w:t xml:space="preserve">Staff from JRC and IRCS are trained on MHPSS </w:t>
                            </w:r>
                            <w:r w:rsidR="00B262BA" w:rsidRPr="002834EA">
                              <w:t>by mental health consultants at the British Royal College of Psychiatry</w:t>
                            </w:r>
                            <w:r w:rsidR="00B262BA">
                              <w:t>.</w:t>
                            </w:r>
                          </w:p>
                          <w:p w14:paraId="3221C20D" w14:textId="19D9B5F1" w:rsidR="00DB657D" w:rsidRDefault="00DB657D" w:rsidP="00F34549">
                            <w:pPr>
                              <w:pStyle w:val="ListParagraph"/>
                              <w:numPr>
                                <w:ilvl w:val="0"/>
                                <w:numId w:val="11"/>
                              </w:numPr>
                              <w:jc w:val="both"/>
                              <w:rPr>
                                <w:lang w:val="en-GB"/>
                              </w:rPr>
                            </w:pPr>
                            <w:r>
                              <w:rPr>
                                <w:lang w:val="en-GB"/>
                              </w:rPr>
                              <w:t>IRCS is coordinating with the Ministry of Health, the Ministry of Education and the IDPs and Refugees camps managements, the implementation of the MHPSS program</w:t>
                            </w:r>
                            <w:r w:rsidR="00B262BA">
                              <w:rPr>
                                <w:lang w:val="en-GB"/>
                              </w:rPr>
                              <w:t>s</w:t>
                            </w:r>
                            <w:r>
                              <w:rPr>
                                <w:lang w:val="en-GB"/>
                              </w:rPr>
                              <w:t>.</w:t>
                            </w:r>
                          </w:p>
                          <w:p w14:paraId="15832FF9" w14:textId="4C9DD7FC" w:rsidR="00DB657D" w:rsidRDefault="00DB657D" w:rsidP="00F34549">
                            <w:pPr>
                              <w:pStyle w:val="ListParagraph"/>
                              <w:numPr>
                                <w:ilvl w:val="0"/>
                                <w:numId w:val="11"/>
                              </w:numPr>
                              <w:jc w:val="both"/>
                              <w:rPr>
                                <w:lang w:val="en-GB"/>
                              </w:rPr>
                            </w:pPr>
                            <w:r>
                              <w:rPr>
                                <w:lang w:val="en-GB"/>
                              </w:rPr>
                              <w:t>IRCS is coordination with SGBV case management agencies and MH specialised organizations</w:t>
                            </w:r>
                            <w:r w:rsidR="00B262BA">
                              <w:rPr>
                                <w:lang w:val="en-GB"/>
                              </w:rPr>
                              <w:t xml:space="preserve"> are working on</w:t>
                            </w:r>
                            <w:r>
                              <w:rPr>
                                <w:lang w:val="en-GB"/>
                              </w:rPr>
                              <w:t xml:space="preserve"> </w:t>
                            </w:r>
                            <w:r w:rsidR="00B262BA">
                              <w:rPr>
                                <w:lang w:val="en-GB"/>
                              </w:rPr>
                              <w:t>i</w:t>
                            </w:r>
                            <w:r>
                              <w:rPr>
                                <w:lang w:val="en-GB"/>
                              </w:rPr>
                              <w:t>de</w:t>
                            </w:r>
                            <w:r w:rsidR="00B262BA">
                              <w:rPr>
                                <w:lang w:val="en-GB"/>
                              </w:rPr>
                              <w:t xml:space="preserve">ntifying </w:t>
                            </w:r>
                            <w:r>
                              <w:rPr>
                                <w:lang w:val="en-GB"/>
                              </w:rPr>
                              <w:t xml:space="preserve">and </w:t>
                            </w:r>
                            <w:r w:rsidR="00B262BA">
                              <w:rPr>
                                <w:lang w:val="en-GB"/>
                              </w:rPr>
                              <w:t>devolving</w:t>
                            </w:r>
                            <w:r>
                              <w:rPr>
                                <w:lang w:val="en-GB"/>
                              </w:rPr>
                              <w:t xml:space="preserve"> referral pathways.</w:t>
                            </w:r>
                          </w:p>
                          <w:p w14:paraId="2FE5B1AF" w14:textId="66780683" w:rsidR="00E9546E" w:rsidRPr="00A36F23" w:rsidRDefault="00E9546E" w:rsidP="00E9546E">
                            <w:pPr>
                              <w:pStyle w:val="HTMLPreformatted"/>
                              <w:numPr>
                                <w:ilvl w:val="0"/>
                                <w:numId w:val="11"/>
                              </w:numPr>
                              <w:shd w:val="clear" w:color="auto" w:fill="FFFFFF" w:themeFill="background1"/>
                              <w:rPr>
                                <w:rFonts w:asciiTheme="minorHAnsi" w:hAnsiTheme="minorHAnsi" w:cstheme="minorHAnsi"/>
                                <w:color w:val="202124"/>
                                <w:sz w:val="24"/>
                                <w:szCs w:val="24"/>
                              </w:rPr>
                            </w:pPr>
                            <w:r w:rsidRPr="00E9546E">
                              <w:rPr>
                                <w:rFonts w:asciiTheme="minorHAnsi" w:hAnsiTheme="minorHAnsi" w:cstheme="minorHAnsi"/>
                                <w:lang w:val="en-GB"/>
                              </w:rPr>
                              <w:t>IRCS is</w:t>
                            </w:r>
                            <w:r w:rsidRPr="00E9546E">
                              <w:rPr>
                                <w:rFonts w:asciiTheme="minorHAnsi" w:hAnsiTheme="minorHAnsi" w:cstheme="minorHAnsi"/>
                                <w:rtl/>
                                <w:lang w:val="en-GB"/>
                              </w:rPr>
                              <w:t xml:space="preserve"> </w:t>
                            </w:r>
                            <w:r w:rsidRPr="00E9546E">
                              <w:rPr>
                                <w:rFonts w:asciiTheme="minorHAnsi" w:hAnsiTheme="minorHAnsi" w:cstheme="minorHAnsi"/>
                                <w:lang w:val="en-GB"/>
                              </w:rPr>
                              <w:t>coordination</w:t>
                            </w:r>
                            <w:r>
                              <w:rPr>
                                <w:lang w:val="en-GB"/>
                              </w:rPr>
                              <w:t xml:space="preserve"> </w:t>
                            </w:r>
                            <w:r w:rsidRPr="00A36F23">
                              <w:rPr>
                                <w:rStyle w:val="y2iqfc"/>
                                <w:rFonts w:asciiTheme="minorHAnsi" w:hAnsiTheme="minorHAnsi" w:cstheme="minorHAnsi"/>
                                <w:color w:val="202124"/>
                                <w:sz w:val="24"/>
                                <w:szCs w:val="24"/>
                                <w:lang w:val="en"/>
                              </w:rPr>
                              <w:t>with the Syrian Arab Red Crescent Organization in developing the</w:t>
                            </w:r>
                            <w:r w:rsidR="00814CBB">
                              <w:rPr>
                                <w:rStyle w:val="y2iqfc"/>
                                <w:rFonts w:asciiTheme="minorHAnsi" w:hAnsiTheme="minorHAnsi" w:cstheme="minorHAnsi"/>
                                <w:color w:val="202124"/>
                                <w:sz w:val="24"/>
                                <w:szCs w:val="24"/>
                              </w:rPr>
                              <w:t xml:space="preserve"> capacity building</w:t>
                            </w:r>
                            <w:r w:rsidRPr="00A36F23">
                              <w:rPr>
                                <w:rStyle w:val="y2iqfc"/>
                                <w:rFonts w:asciiTheme="minorHAnsi" w:hAnsiTheme="minorHAnsi" w:cstheme="minorHAnsi"/>
                                <w:color w:val="202124"/>
                                <w:sz w:val="24"/>
                                <w:szCs w:val="24"/>
                                <w:lang w:val="en"/>
                              </w:rPr>
                              <w:t xml:space="preserve"> of the Iraqi Red Crescent Society and joint work in developing guides for educational awareness meetings and a guide for caregivers for mothers and fathers</w:t>
                            </w:r>
                          </w:p>
                          <w:p w14:paraId="19DE43A5" w14:textId="77777777" w:rsidR="00E9546E" w:rsidRDefault="00E9546E" w:rsidP="00E9546E">
                            <w:pPr>
                              <w:pStyle w:val="ListParagraph"/>
                              <w:numPr>
                                <w:ilvl w:val="0"/>
                                <w:numId w:val="11"/>
                              </w:numPr>
                              <w:shd w:val="clear" w:color="auto" w:fill="FFFFFF" w:themeFill="background1"/>
                            </w:pPr>
                          </w:p>
                          <w:p w14:paraId="2C2DF98B" w14:textId="77777777" w:rsidR="008F7D25" w:rsidRPr="00E9546E" w:rsidRDefault="008F7D25" w:rsidP="00E9546E">
                            <w:pPr>
                              <w:pStyle w:val="ListParagraph"/>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AF2B8" id="_x0000_s1027" type="#_x0000_t202" style="position:absolute;left:0;text-align:left;margin-left:11.4pt;margin-top:21.8pt;width:429.75pt;height:42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">
                <v:textbox>
                  <w:txbxContent>
                    <w:p w14:paraId="7445EC3D" w14:textId="4ACB6928" w:rsidR="007824DA" w:rsidRDefault="00E552F4" w:rsidP="00F34549">
                      <w:pPr>
                        <w:jc w:val="both"/>
                        <w:rPr>
                          <w:lang w:val="en-GB"/>
                        </w:rPr>
                      </w:pPr>
                      <w:r>
                        <w:rPr>
                          <w:lang w:val="en-GB"/>
                        </w:rPr>
                        <w:t>IRCS</w:t>
                      </w:r>
                      <w:r w:rsidR="00E30FCB">
                        <w:rPr>
                          <w:lang w:val="en-GB"/>
                        </w:rPr>
                        <w:t xml:space="preserve"> is coordinating with several partners, inside and outside the RCRCM:</w:t>
                      </w:r>
                    </w:p>
                    <w:p w14:paraId="1B3A6FDE" w14:textId="1F845727" w:rsidR="00D140CD" w:rsidRDefault="00E30FCB" w:rsidP="00F34549">
                      <w:pPr>
                        <w:pStyle w:val="ListParagraph"/>
                        <w:numPr>
                          <w:ilvl w:val="0"/>
                          <w:numId w:val="11"/>
                        </w:numPr>
                        <w:jc w:val="both"/>
                        <w:rPr>
                          <w:lang w:val="en-GB"/>
                        </w:rPr>
                      </w:pPr>
                      <w:r>
                        <w:rPr>
                          <w:lang w:val="en-GB"/>
                        </w:rPr>
                        <w:t>Danish RC is the main partner for the implementation of the MHPSS operational plan</w:t>
                      </w:r>
                      <w:r w:rsidR="00DB657D">
                        <w:rPr>
                          <w:lang w:val="en-GB"/>
                        </w:rPr>
                        <w:t xml:space="preserve"> and supporting the core activities of the MHPSS department. In coordination with the Livelihood Resource </w:t>
                      </w:r>
                      <w:r w:rsidR="00B262BA">
                        <w:rPr>
                          <w:lang w:val="en-GB"/>
                        </w:rPr>
                        <w:t>Centre</w:t>
                      </w:r>
                      <w:r w:rsidR="00DB657D">
                        <w:rPr>
                          <w:lang w:val="en-GB"/>
                        </w:rPr>
                        <w:t xml:space="preserve"> they are supporting the live skills </w:t>
                      </w:r>
                      <w:r w:rsidR="00B262BA">
                        <w:rPr>
                          <w:lang w:val="en-GB"/>
                        </w:rPr>
                        <w:t>programme</w:t>
                      </w:r>
                      <w:r w:rsidR="00DB657D">
                        <w:rPr>
                          <w:lang w:val="en-GB"/>
                        </w:rPr>
                        <w:t xml:space="preserve"> and the MHPSS and Livelihoods integration. </w:t>
                      </w:r>
                    </w:p>
                    <w:p w14:paraId="26571A8B" w14:textId="77777777" w:rsidR="00D140CD" w:rsidRDefault="00DB657D" w:rsidP="00F34549">
                      <w:pPr>
                        <w:pStyle w:val="ListParagraph"/>
                        <w:numPr>
                          <w:ilvl w:val="0"/>
                          <w:numId w:val="11"/>
                        </w:numPr>
                        <w:jc w:val="both"/>
                        <w:rPr>
                          <w:lang w:val="en-GB"/>
                        </w:rPr>
                      </w:pPr>
                      <w:r>
                        <w:rPr>
                          <w:lang w:val="en-GB"/>
                        </w:rPr>
                        <w:t xml:space="preserve">In coordination with British RC and IFRC they are supporting the reinforcement of the PGI approach, and the development of protocols and methodologies for SGBV identification and referral. </w:t>
                      </w:r>
                    </w:p>
                    <w:p w14:paraId="4404B093" w14:textId="77777777" w:rsidR="00D140CD" w:rsidRDefault="00DB657D" w:rsidP="00F34549">
                      <w:pPr>
                        <w:pStyle w:val="ListParagraph"/>
                        <w:numPr>
                          <w:ilvl w:val="0"/>
                          <w:numId w:val="11"/>
                        </w:numPr>
                        <w:jc w:val="both"/>
                        <w:rPr>
                          <w:lang w:val="en-GB"/>
                        </w:rPr>
                      </w:pPr>
                      <w:r>
                        <w:rPr>
                          <w:lang w:val="en-GB"/>
                        </w:rPr>
                        <w:t xml:space="preserve">In coordination with Maternity Foundation, they are supporting the integration of MHPSS and SRH. </w:t>
                      </w:r>
                    </w:p>
                    <w:p w14:paraId="77F39190" w14:textId="73740F83" w:rsidR="00E30FCB" w:rsidRDefault="00D140CD" w:rsidP="00F34549">
                      <w:pPr>
                        <w:pStyle w:val="ListParagraph"/>
                        <w:numPr>
                          <w:ilvl w:val="0"/>
                          <w:numId w:val="11"/>
                        </w:numPr>
                        <w:jc w:val="both"/>
                        <w:rPr>
                          <w:lang w:val="en-GB"/>
                        </w:rPr>
                      </w:pPr>
                      <w:r>
                        <w:rPr>
                          <w:lang w:val="en-GB"/>
                        </w:rPr>
                        <w:t>I</w:t>
                      </w:r>
                      <w:r w:rsidR="00DB657D">
                        <w:rPr>
                          <w:lang w:val="en-GB"/>
                        </w:rPr>
                        <w:t xml:space="preserve">n coordination with Novo Nodisk </w:t>
                      </w:r>
                      <w:r>
                        <w:rPr>
                          <w:lang w:val="en-GB"/>
                        </w:rPr>
                        <w:t>foundation,</w:t>
                      </w:r>
                      <w:r w:rsidR="00DB657D">
                        <w:rPr>
                          <w:lang w:val="en-GB"/>
                        </w:rPr>
                        <w:t xml:space="preserve"> they are supporting the integration of MHPSS </w:t>
                      </w:r>
                      <w:r>
                        <w:rPr>
                          <w:lang w:val="en-GB"/>
                        </w:rPr>
                        <w:t xml:space="preserve">with </w:t>
                      </w:r>
                      <w:r w:rsidR="00DB657D">
                        <w:rPr>
                          <w:lang w:val="en-GB"/>
                        </w:rPr>
                        <w:t>NCD interventions.</w:t>
                      </w:r>
                    </w:p>
                    <w:p w14:paraId="76521C93" w14:textId="0628A65B" w:rsidR="00DB657D" w:rsidRDefault="00DB657D" w:rsidP="00F34549">
                      <w:pPr>
                        <w:pStyle w:val="ListParagraph"/>
                        <w:numPr>
                          <w:ilvl w:val="0"/>
                          <w:numId w:val="11"/>
                        </w:numPr>
                        <w:jc w:val="both"/>
                        <w:rPr>
                          <w:lang w:val="en-GB"/>
                        </w:rPr>
                      </w:pPr>
                      <w:r>
                        <w:rPr>
                          <w:lang w:val="en-GB"/>
                        </w:rPr>
                        <w:t xml:space="preserve">Swedish RC are supporting the inclusion of MHPSS in </w:t>
                      </w:r>
                      <w:r w:rsidR="00D140CD">
                        <w:t xml:space="preserve">restoring </w:t>
                      </w:r>
                      <w:r>
                        <w:rPr>
                          <w:lang w:val="en-GB"/>
                        </w:rPr>
                        <w:t>family link</w:t>
                      </w:r>
                      <w:r w:rsidR="00D140CD">
                        <w:rPr>
                          <w:lang w:val="en-GB"/>
                        </w:rPr>
                        <w:t xml:space="preserve">s </w:t>
                      </w:r>
                      <w:r>
                        <w:rPr>
                          <w:lang w:val="en-GB"/>
                        </w:rPr>
                        <w:t>programme with returnees.</w:t>
                      </w:r>
                    </w:p>
                    <w:p w14:paraId="6D9E088F" w14:textId="284581A7" w:rsidR="00DB657D" w:rsidRDefault="00DB657D" w:rsidP="00F34549">
                      <w:pPr>
                        <w:pStyle w:val="ListParagraph"/>
                        <w:numPr>
                          <w:ilvl w:val="0"/>
                          <w:numId w:val="11"/>
                        </w:numPr>
                        <w:jc w:val="both"/>
                        <w:rPr>
                          <w:lang w:val="en-GB"/>
                        </w:rPr>
                      </w:pPr>
                      <w:r>
                        <w:rPr>
                          <w:lang w:val="en-GB"/>
                        </w:rPr>
                        <w:t>IFRC supported the inclusion of MHPSS in drought and floods emergency respons</w:t>
                      </w:r>
                      <w:r w:rsidR="00B262BA">
                        <w:rPr>
                          <w:lang w:val="en-GB"/>
                        </w:rPr>
                        <w:t xml:space="preserve">e and </w:t>
                      </w:r>
                      <w:r w:rsidR="00B262BA" w:rsidRPr="00B262BA">
                        <w:rPr>
                          <w:lang w:val="en-GB"/>
                        </w:rPr>
                        <w:t>MHPSS project for (Children Affected by Armed Conflict).</w:t>
                      </w:r>
                      <w:r w:rsidR="00D140CD">
                        <w:rPr>
                          <w:lang w:val="en-GB"/>
                        </w:rPr>
                        <w:t xml:space="preserve"> </w:t>
                      </w:r>
                      <w:r w:rsidR="00B262BA">
                        <w:rPr>
                          <w:lang w:val="en-GB"/>
                        </w:rPr>
                        <w:t xml:space="preserve">Also supported in </w:t>
                      </w:r>
                      <w:r w:rsidR="00D140CD">
                        <w:rPr>
                          <w:lang w:val="en-GB"/>
                        </w:rPr>
                        <w:t>Developing Children safeguarding policies and PSEA policies for IRCS staff.</w:t>
                      </w:r>
                    </w:p>
                    <w:p w14:paraId="16A167C0" w14:textId="3DE07226" w:rsidR="00DB657D" w:rsidRDefault="00DB657D" w:rsidP="00F34549">
                      <w:pPr>
                        <w:pStyle w:val="ListParagraph"/>
                        <w:numPr>
                          <w:ilvl w:val="0"/>
                          <w:numId w:val="11"/>
                        </w:numPr>
                        <w:jc w:val="both"/>
                        <w:rPr>
                          <w:lang w:val="en-GB"/>
                        </w:rPr>
                      </w:pPr>
                      <w:r w:rsidRPr="00DB657D">
                        <w:rPr>
                          <w:lang w:val="en-GB"/>
                        </w:rPr>
                        <w:t xml:space="preserve">IRCS, Jordan RC and Egypt RC signed a Tripartite Cooperation Agreement in MHPSS, </w:t>
                      </w:r>
                      <w:r w:rsidR="00B262BA">
                        <w:rPr>
                          <w:lang w:val="en-GB"/>
                        </w:rPr>
                        <w:t>WASH</w:t>
                      </w:r>
                      <w:r w:rsidRPr="00DB657D">
                        <w:rPr>
                          <w:lang w:val="en-GB"/>
                        </w:rPr>
                        <w:t xml:space="preserve"> and Health care.</w:t>
                      </w:r>
                      <w:r w:rsidR="00B262BA">
                        <w:rPr>
                          <w:rFonts w:hint="cs"/>
                          <w:rtl/>
                          <w:lang w:val="en-GB"/>
                        </w:rPr>
                        <w:t xml:space="preserve"> </w:t>
                      </w:r>
                      <w:r w:rsidR="00B262BA">
                        <w:rPr>
                          <w:lang w:val="en-GB"/>
                        </w:rPr>
                        <w:t xml:space="preserve">Staff from JRC and IRCS are trained on MHPSS </w:t>
                      </w:r>
                      <w:r w:rsidR="00B262BA" w:rsidRPr="002834EA">
                        <w:t>by mental health consultants at the British Royal College of Psychiatry</w:t>
                      </w:r>
                      <w:r w:rsidR="00B262BA">
                        <w:t>.</w:t>
                      </w:r>
                    </w:p>
                    <w:p w14:paraId="3221C20D" w14:textId="19D9B5F1" w:rsidR="00DB657D" w:rsidRDefault="00DB657D" w:rsidP="00F34549">
                      <w:pPr>
                        <w:pStyle w:val="ListParagraph"/>
                        <w:numPr>
                          <w:ilvl w:val="0"/>
                          <w:numId w:val="11"/>
                        </w:numPr>
                        <w:jc w:val="both"/>
                        <w:rPr>
                          <w:lang w:val="en-GB"/>
                        </w:rPr>
                      </w:pPr>
                      <w:r>
                        <w:rPr>
                          <w:lang w:val="en-GB"/>
                        </w:rPr>
                        <w:t>IRCS is coordinating with the Ministry of Health, the Ministry of Education and the IDPs and Refugees camps managements, the implementation of the MHPSS program</w:t>
                      </w:r>
                      <w:r w:rsidR="00B262BA">
                        <w:rPr>
                          <w:lang w:val="en-GB"/>
                        </w:rPr>
                        <w:t>s</w:t>
                      </w:r>
                      <w:r>
                        <w:rPr>
                          <w:lang w:val="en-GB"/>
                        </w:rPr>
                        <w:t>.</w:t>
                      </w:r>
                    </w:p>
                    <w:p w14:paraId="15832FF9" w14:textId="4C9DD7FC" w:rsidR="00DB657D" w:rsidRDefault="00DB657D" w:rsidP="00F34549">
                      <w:pPr>
                        <w:pStyle w:val="ListParagraph"/>
                        <w:numPr>
                          <w:ilvl w:val="0"/>
                          <w:numId w:val="11"/>
                        </w:numPr>
                        <w:jc w:val="both"/>
                        <w:rPr>
                          <w:lang w:val="en-GB"/>
                        </w:rPr>
                      </w:pPr>
                      <w:r>
                        <w:rPr>
                          <w:lang w:val="en-GB"/>
                        </w:rPr>
                        <w:t>IRCS is coordination with SGBV case management agencies and MH specialised organizations</w:t>
                      </w:r>
                      <w:r w:rsidR="00B262BA">
                        <w:rPr>
                          <w:lang w:val="en-GB"/>
                        </w:rPr>
                        <w:t xml:space="preserve"> are working on</w:t>
                      </w:r>
                      <w:r>
                        <w:rPr>
                          <w:lang w:val="en-GB"/>
                        </w:rPr>
                        <w:t xml:space="preserve"> </w:t>
                      </w:r>
                      <w:r w:rsidR="00B262BA">
                        <w:rPr>
                          <w:lang w:val="en-GB"/>
                        </w:rPr>
                        <w:t>i</w:t>
                      </w:r>
                      <w:r>
                        <w:rPr>
                          <w:lang w:val="en-GB"/>
                        </w:rPr>
                        <w:t>de</w:t>
                      </w:r>
                      <w:r w:rsidR="00B262BA">
                        <w:rPr>
                          <w:lang w:val="en-GB"/>
                        </w:rPr>
                        <w:t xml:space="preserve">ntifying </w:t>
                      </w:r>
                      <w:r>
                        <w:rPr>
                          <w:lang w:val="en-GB"/>
                        </w:rPr>
                        <w:t xml:space="preserve">and </w:t>
                      </w:r>
                      <w:r w:rsidR="00B262BA">
                        <w:rPr>
                          <w:lang w:val="en-GB"/>
                        </w:rPr>
                        <w:t>devolving</w:t>
                      </w:r>
                      <w:r>
                        <w:rPr>
                          <w:lang w:val="en-GB"/>
                        </w:rPr>
                        <w:t xml:space="preserve"> referral pathways.</w:t>
                      </w:r>
                    </w:p>
                    <w:p w14:paraId="2FE5B1AF" w14:textId="66780683" w:rsidR="00E9546E" w:rsidRPr="00A36F23" w:rsidRDefault="00E9546E" w:rsidP="00E9546E">
                      <w:pPr>
                        <w:pStyle w:val="HTMLPreformatted"/>
                        <w:numPr>
                          <w:ilvl w:val="0"/>
                          <w:numId w:val="11"/>
                        </w:numPr>
                        <w:shd w:val="clear" w:color="auto" w:fill="FFFFFF" w:themeFill="background1"/>
                        <w:rPr>
                          <w:rFonts w:asciiTheme="minorHAnsi" w:hAnsiTheme="minorHAnsi" w:cstheme="minorHAnsi"/>
                          <w:color w:val="202124"/>
                          <w:sz w:val="24"/>
                          <w:szCs w:val="24"/>
                        </w:rPr>
                      </w:pPr>
                      <w:r w:rsidRPr="00E9546E">
                        <w:rPr>
                          <w:rFonts w:asciiTheme="minorHAnsi" w:hAnsiTheme="minorHAnsi" w:cstheme="minorHAnsi"/>
                          <w:lang w:val="en-GB"/>
                        </w:rPr>
                        <w:t>IRCS is</w:t>
                      </w:r>
                      <w:r w:rsidRPr="00E9546E">
                        <w:rPr>
                          <w:rFonts w:asciiTheme="minorHAnsi" w:hAnsiTheme="minorHAnsi" w:cstheme="minorHAnsi"/>
                          <w:rtl/>
                          <w:lang w:val="en-GB"/>
                        </w:rPr>
                        <w:t xml:space="preserve"> </w:t>
                      </w:r>
                      <w:r w:rsidRPr="00E9546E">
                        <w:rPr>
                          <w:rFonts w:asciiTheme="minorHAnsi" w:hAnsiTheme="minorHAnsi" w:cstheme="minorHAnsi"/>
                          <w:lang w:val="en-GB"/>
                        </w:rPr>
                        <w:t>coordination</w:t>
                      </w:r>
                      <w:r>
                        <w:rPr>
                          <w:lang w:val="en-GB"/>
                        </w:rPr>
                        <w:t xml:space="preserve"> </w:t>
                      </w:r>
                      <w:r w:rsidRPr="00A36F23">
                        <w:rPr>
                          <w:rStyle w:val="y2iqfc"/>
                          <w:rFonts w:asciiTheme="minorHAnsi" w:hAnsiTheme="minorHAnsi" w:cstheme="minorHAnsi"/>
                          <w:color w:val="202124"/>
                          <w:sz w:val="24"/>
                          <w:szCs w:val="24"/>
                          <w:lang w:val="en"/>
                        </w:rPr>
                        <w:t>with the Syrian Arab Red Crescent Organization in developing the</w:t>
                      </w:r>
                      <w:r w:rsidR="00814CBB">
                        <w:rPr>
                          <w:rStyle w:val="y2iqfc"/>
                          <w:rFonts w:asciiTheme="minorHAnsi" w:hAnsiTheme="minorHAnsi" w:cstheme="minorHAnsi"/>
                          <w:color w:val="202124"/>
                          <w:sz w:val="24"/>
                          <w:szCs w:val="24"/>
                        </w:rPr>
                        <w:t xml:space="preserve"> capacity building</w:t>
                      </w:r>
                      <w:r w:rsidRPr="00A36F23">
                        <w:rPr>
                          <w:rStyle w:val="y2iqfc"/>
                          <w:rFonts w:asciiTheme="minorHAnsi" w:hAnsiTheme="minorHAnsi" w:cstheme="minorHAnsi"/>
                          <w:color w:val="202124"/>
                          <w:sz w:val="24"/>
                          <w:szCs w:val="24"/>
                          <w:lang w:val="en"/>
                        </w:rPr>
                        <w:t xml:space="preserve"> of the Iraqi Red Crescent Society and joint work in developing guides for educational awareness meetings and a guide for caregivers for mothers and fathers</w:t>
                      </w:r>
                    </w:p>
                    <w:p w14:paraId="19DE43A5" w14:textId="77777777" w:rsidR="00E9546E" w:rsidRDefault="00E9546E" w:rsidP="00E9546E">
                      <w:pPr>
                        <w:pStyle w:val="ListParagraph"/>
                        <w:numPr>
                          <w:ilvl w:val="0"/>
                          <w:numId w:val="11"/>
                        </w:numPr>
                        <w:shd w:val="clear" w:color="auto" w:fill="FFFFFF" w:themeFill="background1"/>
                      </w:pPr>
                    </w:p>
                    <w:p w14:paraId="2C2DF98B" w14:textId="77777777" w:rsidR="008F7D25" w:rsidRPr="00E9546E" w:rsidRDefault="008F7D25" w:rsidP="00E9546E">
                      <w:pPr>
                        <w:pStyle w:val="ListParagraph"/>
                        <w:shd w:val="clear" w:color="auto" w:fill="FFFFFF" w:themeFill="background1"/>
                      </w:pPr>
                    </w:p>
                  </w:txbxContent>
                </v:textbox>
                <w10:wrap type="square"/>
              </v:shape>
            </w:pict>
          </mc:Fallback>
        </mc:AlternateContent>
      </w:r>
      <w:r w:rsidR="00EC4084" w:rsidRPr="00DE5720">
        <w:rPr>
          <w:lang w:val="en-GB"/>
        </w:rPr>
        <w:t>Please provide examples</w:t>
      </w:r>
      <w:r w:rsidR="00D84693" w:rsidRPr="00DE5720">
        <w:rPr>
          <w:lang w:val="en-GB"/>
        </w:rPr>
        <w:t xml:space="preserve"> </w:t>
      </w:r>
      <w:r w:rsidR="00136677">
        <w:rPr>
          <w:lang w:val="en-GB"/>
        </w:rPr>
        <w:t>of</w:t>
      </w:r>
      <w:r w:rsidR="00136677" w:rsidRPr="00DE5720">
        <w:rPr>
          <w:lang w:val="en-GB"/>
        </w:rPr>
        <w:t xml:space="preserve"> </w:t>
      </w:r>
      <w:r w:rsidR="00D84693" w:rsidRPr="00DE5720">
        <w:rPr>
          <w:lang w:val="en-GB"/>
        </w:rPr>
        <w:t xml:space="preserve">your </w:t>
      </w:r>
      <w:r w:rsidR="00EC4084" w:rsidRPr="00DE5720">
        <w:rPr>
          <w:lang w:val="en-GB"/>
        </w:rPr>
        <w:t>cooperation with partners</w:t>
      </w:r>
    </w:p>
    <w:p w14:paraId="5CA66AA8" w14:textId="466EC2A4" w:rsidR="006D273E" w:rsidRDefault="006D273E" w:rsidP="00943CEC">
      <w:pPr>
        <w:pStyle w:val="ListParagraph"/>
        <w:ind w:left="284"/>
        <w:textAlignment w:val="center"/>
        <w:rPr>
          <w:lang w:val="en-GB"/>
        </w:rPr>
      </w:pPr>
    </w:p>
    <w:p w14:paraId="54E989DA" w14:textId="37E2DFD5" w:rsidR="007824DA" w:rsidRPr="00DE5720" w:rsidRDefault="007824DA" w:rsidP="00943CEC">
      <w:pPr>
        <w:pStyle w:val="ListParagraph"/>
        <w:ind w:left="284"/>
        <w:textAlignment w:val="center"/>
        <w:rPr>
          <w:lang w:val="en-GB"/>
        </w:rPr>
      </w:pPr>
    </w:p>
    <w:p w14:paraId="4D5DA0BB" w14:textId="1BEBFDAD" w:rsidR="006D273E" w:rsidRDefault="006D273E" w:rsidP="00943CEC">
      <w:pPr>
        <w:pStyle w:val="ListParagraph"/>
        <w:ind w:left="284"/>
        <w:textAlignment w:val="center"/>
        <w:rPr>
          <w:lang w:val="en-GB"/>
        </w:rPr>
      </w:pPr>
    </w:p>
    <w:p w14:paraId="2F1B0D60" w14:textId="77777777" w:rsidR="00F34549" w:rsidRDefault="00F34549" w:rsidP="00943CEC">
      <w:pPr>
        <w:pStyle w:val="ListParagraph"/>
        <w:ind w:left="284"/>
        <w:textAlignment w:val="center"/>
        <w:rPr>
          <w:lang w:val="en-GB"/>
        </w:rPr>
      </w:pPr>
    </w:p>
    <w:p w14:paraId="2427BD8C" w14:textId="77777777" w:rsidR="00F34549" w:rsidRDefault="00F34549" w:rsidP="00943CEC">
      <w:pPr>
        <w:pStyle w:val="ListParagraph"/>
        <w:ind w:left="284"/>
        <w:textAlignment w:val="center"/>
        <w:rPr>
          <w:lang w:val="en-GB"/>
        </w:rPr>
      </w:pPr>
    </w:p>
    <w:p w14:paraId="343C6086" w14:textId="77777777" w:rsidR="00F34549" w:rsidRPr="00DE5720" w:rsidRDefault="00F34549" w:rsidP="00943CEC">
      <w:pPr>
        <w:pStyle w:val="ListParagraph"/>
        <w:ind w:left="284"/>
        <w:textAlignment w:val="center"/>
        <w:rPr>
          <w:lang w:val="en-GB"/>
        </w:rPr>
      </w:pPr>
    </w:p>
    <w:p w14:paraId="476FA439" w14:textId="77777777" w:rsidR="006D273E" w:rsidRPr="00DE5720" w:rsidRDefault="006D273E" w:rsidP="00943CEC">
      <w:pPr>
        <w:pStyle w:val="ListParagraph"/>
        <w:ind w:left="284"/>
        <w:textAlignment w:val="center"/>
        <w:rPr>
          <w:lang w:val="en-GB"/>
        </w:rPr>
      </w:pPr>
    </w:p>
    <w:p w14:paraId="0D687901" w14:textId="0F662EA9" w:rsidR="006F41AB" w:rsidRPr="00DE5720" w:rsidRDefault="006F41AB" w:rsidP="00943CEC">
      <w:pPr>
        <w:pStyle w:val="ListParagraph"/>
        <w:numPr>
          <w:ilvl w:val="0"/>
          <w:numId w:val="1"/>
        </w:numPr>
        <w:ind w:left="284"/>
        <w:textAlignment w:val="center"/>
        <w:rPr>
          <w:b/>
          <w:bCs/>
          <w:lang w:val="en-GB"/>
        </w:rPr>
      </w:pPr>
      <w:r w:rsidRPr="00DE5720">
        <w:rPr>
          <w:b/>
          <w:bCs/>
          <w:lang w:val="en-GB"/>
        </w:rPr>
        <w:t>Have you encountered any challenges in implementing th</w:t>
      </w:r>
      <w:r w:rsidR="00E7075D" w:rsidRPr="00DE5720">
        <w:rPr>
          <w:b/>
          <w:bCs/>
          <w:lang w:val="en-GB"/>
        </w:rPr>
        <w:t>e</w:t>
      </w:r>
      <w:r w:rsidRPr="00DE5720">
        <w:rPr>
          <w:b/>
          <w:bCs/>
          <w:lang w:val="en-GB"/>
        </w:rPr>
        <w:t xml:space="preserve"> commitments</w:t>
      </w:r>
      <w:r w:rsidR="00D84693" w:rsidRPr="00DE5720">
        <w:rPr>
          <w:b/>
          <w:bCs/>
          <w:lang w:val="en-GB"/>
        </w:rPr>
        <w:t xml:space="preserve"> </w:t>
      </w:r>
      <w:r w:rsidR="00D96B7B">
        <w:rPr>
          <w:b/>
          <w:bCs/>
          <w:lang w:val="en-GB"/>
        </w:rPr>
        <w:t>contained</w:t>
      </w:r>
      <w:r w:rsidR="00136677">
        <w:rPr>
          <w:b/>
          <w:bCs/>
          <w:lang w:val="en-GB"/>
        </w:rPr>
        <w:t xml:space="preserve"> in</w:t>
      </w:r>
      <w:r w:rsidR="00136677" w:rsidRPr="00DE5720">
        <w:rPr>
          <w:b/>
          <w:bCs/>
          <w:lang w:val="en-GB"/>
        </w:rPr>
        <w:t xml:space="preserve"> </w:t>
      </w:r>
      <w:r w:rsidR="00E7075D" w:rsidRPr="00DE5720">
        <w:rPr>
          <w:b/>
          <w:bCs/>
          <w:lang w:val="en-GB"/>
        </w:rPr>
        <w:t>this resolution</w:t>
      </w:r>
      <w:r w:rsidRPr="00DE5720">
        <w:rPr>
          <w:b/>
          <w:bCs/>
          <w:lang w:val="en-GB"/>
        </w:rPr>
        <w:t xml:space="preserve">? </w:t>
      </w:r>
    </w:p>
    <w:p w14:paraId="60A97A20" w14:textId="77777777" w:rsidR="002B5698" w:rsidRPr="00DE5720" w:rsidRDefault="002B5698" w:rsidP="00943CEC">
      <w:pPr>
        <w:ind w:left="284"/>
        <w:textAlignment w:val="center"/>
        <w:rPr>
          <w:lang w:val="en-GB"/>
        </w:rPr>
      </w:pPr>
    </w:p>
    <w:p w14:paraId="7BF6E59D" w14:textId="3418857E" w:rsidR="006F41AB" w:rsidRPr="00DE5720" w:rsidRDefault="00D96B7B" w:rsidP="00943CEC">
      <w:pPr>
        <w:ind w:left="284"/>
        <w:textAlignment w:val="center"/>
        <w:rPr>
          <w:lang w:val="en-GB"/>
        </w:rPr>
      </w:pPr>
      <w:r>
        <w:rPr>
          <w:lang w:val="en-GB"/>
        </w:rPr>
        <w:t>Answer</w:t>
      </w:r>
      <w:r w:rsidR="006F41AB" w:rsidRPr="00DE5720">
        <w:rPr>
          <w:lang w:val="en-GB"/>
        </w:rPr>
        <w:t>: yes</w:t>
      </w:r>
    </w:p>
    <w:p w14:paraId="1BE2E27B" w14:textId="77777777" w:rsidR="002B5698" w:rsidRPr="00DE5720" w:rsidRDefault="002B5698" w:rsidP="00943CEC">
      <w:pPr>
        <w:ind w:left="284"/>
        <w:textAlignment w:val="center"/>
        <w:rPr>
          <w:lang w:val="en-GB"/>
        </w:rPr>
      </w:pPr>
    </w:p>
    <w:p w14:paraId="49D3B876" w14:textId="18315BD4" w:rsidR="006F41AB" w:rsidRPr="00DE5720" w:rsidRDefault="006F41AB" w:rsidP="0019405F">
      <w:pPr>
        <w:ind w:left="284"/>
        <w:textAlignment w:val="center"/>
        <w:rPr>
          <w:lang w:val="en-GB"/>
        </w:rPr>
      </w:pPr>
      <w:r w:rsidRPr="00DE5720">
        <w:rPr>
          <w:lang w:val="en-GB"/>
        </w:rPr>
        <w:t xml:space="preserve">If yes, what </w:t>
      </w:r>
      <w:r w:rsidR="003164D7" w:rsidRPr="00DE5720">
        <w:rPr>
          <w:lang w:val="en-GB"/>
        </w:rPr>
        <w:t xml:space="preserve">type </w:t>
      </w:r>
      <w:r w:rsidRPr="00DE5720">
        <w:rPr>
          <w:lang w:val="en-GB"/>
        </w:rPr>
        <w:t>of challenges? (</w:t>
      </w:r>
      <w:r w:rsidR="00136677">
        <w:rPr>
          <w:i/>
          <w:iCs/>
          <w:lang w:val="en-GB"/>
        </w:rPr>
        <w:t>you</w:t>
      </w:r>
      <w:r w:rsidR="00136677" w:rsidRPr="00DE5720">
        <w:rPr>
          <w:i/>
          <w:iCs/>
          <w:lang w:val="en-GB"/>
        </w:rPr>
        <w:t xml:space="preserve"> can </w:t>
      </w:r>
      <w:r w:rsidR="00136677">
        <w:rPr>
          <w:i/>
          <w:iCs/>
          <w:lang w:val="en-GB"/>
        </w:rPr>
        <w:t>choose</w:t>
      </w:r>
      <w:r w:rsidR="00136677" w:rsidRPr="00DE5720">
        <w:rPr>
          <w:i/>
          <w:iCs/>
          <w:lang w:val="en-GB"/>
        </w:rPr>
        <w:t xml:space="preserve"> more than one</w:t>
      </w:r>
      <w:r w:rsidR="00D25082">
        <w:rPr>
          <w:i/>
          <w:iCs/>
          <w:lang w:val="en-GB"/>
        </w:rPr>
        <w:t xml:space="preserve"> option below</w:t>
      </w:r>
      <w:r w:rsidRPr="00DE5720">
        <w:rPr>
          <w:lang w:val="en-GB"/>
        </w:rPr>
        <w:t xml:space="preserve">). </w:t>
      </w:r>
    </w:p>
    <w:p w14:paraId="6BEEB4C3" w14:textId="63F381D7" w:rsidR="0087720D" w:rsidRPr="00DE5720" w:rsidRDefault="00122B95" w:rsidP="0087720D">
      <w:pPr>
        <w:pStyle w:val="ListParagraph"/>
        <w:numPr>
          <w:ilvl w:val="0"/>
          <w:numId w:val="6"/>
        </w:numPr>
        <w:textAlignment w:val="center"/>
        <w:rPr>
          <w:lang w:val="en-GB"/>
        </w:rPr>
      </w:pPr>
      <w:r w:rsidRPr="00DE5720">
        <w:rPr>
          <w:lang w:val="en-GB"/>
        </w:rPr>
        <w:t>Human resourc</w:t>
      </w:r>
      <w:r w:rsidR="00D84693" w:rsidRPr="00DE5720">
        <w:rPr>
          <w:lang w:val="en-GB"/>
        </w:rPr>
        <w:t>es</w:t>
      </w:r>
      <w:r w:rsidR="007824DA">
        <w:rPr>
          <w:lang w:val="en-GB"/>
        </w:rPr>
        <w:t xml:space="preserve"> </w:t>
      </w:r>
      <w:r w:rsidR="007824DA">
        <w:rPr>
          <w:b/>
          <w:bCs/>
          <w:lang w:val="en-GB"/>
        </w:rPr>
        <w:t>X</w:t>
      </w:r>
    </w:p>
    <w:p w14:paraId="00B21D33" w14:textId="2D43CBE7" w:rsidR="0087720D" w:rsidRPr="00DE5720" w:rsidRDefault="00D84693" w:rsidP="0087720D">
      <w:pPr>
        <w:pStyle w:val="ListParagraph"/>
        <w:numPr>
          <w:ilvl w:val="0"/>
          <w:numId w:val="6"/>
        </w:numPr>
        <w:textAlignment w:val="center"/>
        <w:rPr>
          <w:lang w:val="en-GB"/>
        </w:rPr>
      </w:pPr>
      <w:r w:rsidRPr="00DE5720">
        <w:rPr>
          <w:lang w:val="en-GB"/>
        </w:rPr>
        <w:t>F</w:t>
      </w:r>
      <w:r w:rsidR="00122B95" w:rsidRPr="00DE5720">
        <w:rPr>
          <w:lang w:val="en-GB"/>
        </w:rPr>
        <w:t>unding</w:t>
      </w:r>
      <w:r w:rsidRPr="00DE5720">
        <w:rPr>
          <w:lang w:val="en-GB"/>
        </w:rPr>
        <w:t xml:space="preserve"> </w:t>
      </w:r>
      <w:r w:rsidR="00331419" w:rsidRPr="00DE5720">
        <w:rPr>
          <w:lang w:val="en-GB"/>
        </w:rPr>
        <w:t>c</w:t>
      </w:r>
      <w:r w:rsidRPr="00DE5720">
        <w:rPr>
          <w:lang w:val="en-GB"/>
        </w:rPr>
        <w:t>onstraints</w:t>
      </w:r>
      <w:r w:rsidR="007824DA">
        <w:rPr>
          <w:lang w:val="en-GB"/>
        </w:rPr>
        <w:t xml:space="preserve"> </w:t>
      </w:r>
      <w:r w:rsidR="007824DA">
        <w:rPr>
          <w:b/>
          <w:bCs/>
          <w:lang w:val="en-GB"/>
        </w:rPr>
        <w:t>X</w:t>
      </w:r>
    </w:p>
    <w:p w14:paraId="4F3D6CFE" w14:textId="2D396B45" w:rsidR="00EC4084" w:rsidRPr="00DE5720" w:rsidRDefault="00EC4084" w:rsidP="0087720D">
      <w:pPr>
        <w:pStyle w:val="ListParagraph"/>
        <w:numPr>
          <w:ilvl w:val="0"/>
          <w:numId w:val="6"/>
        </w:numPr>
        <w:textAlignment w:val="center"/>
        <w:rPr>
          <w:lang w:val="en-GB"/>
        </w:rPr>
      </w:pPr>
      <w:r w:rsidRPr="00DE5720">
        <w:rPr>
          <w:lang w:val="en-GB"/>
        </w:rPr>
        <w:t>Lack of leadership support</w:t>
      </w:r>
    </w:p>
    <w:p w14:paraId="23A0621A" w14:textId="0383DD34" w:rsidR="0087720D" w:rsidRPr="00DE5720" w:rsidRDefault="003164D7" w:rsidP="0087720D">
      <w:pPr>
        <w:pStyle w:val="ListParagraph"/>
        <w:numPr>
          <w:ilvl w:val="0"/>
          <w:numId w:val="6"/>
        </w:numPr>
        <w:textAlignment w:val="center"/>
        <w:rPr>
          <w:lang w:val="en-GB"/>
        </w:rPr>
      </w:pPr>
      <w:r w:rsidRPr="00DE5720">
        <w:rPr>
          <w:lang w:val="en-GB"/>
        </w:rPr>
        <w:t>Competing priorities</w:t>
      </w:r>
    </w:p>
    <w:p w14:paraId="66D7905A" w14:textId="1145B802" w:rsidR="0087720D" w:rsidRPr="00DE5720" w:rsidRDefault="003164D7" w:rsidP="0087720D">
      <w:pPr>
        <w:pStyle w:val="ListParagraph"/>
        <w:numPr>
          <w:ilvl w:val="0"/>
          <w:numId w:val="6"/>
        </w:numPr>
        <w:textAlignment w:val="center"/>
        <w:rPr>
          <w:lang w:val="en-GB"/>
        </w:rPr>
      </w:pPr>
      <w:r w:rsidRPr="00DE5720">
        <w:rPr>
          <w:lang w:val="en-GB"/>
        </w:rPr>
        <w:t>L</w:t>
      </w:r>
      <w:r w:rsidR="00122B95" w:rsidRPr="00DE5720">
        <w:rPr>
          <w:lang w:val="en-GB"/>
        </w:rPr>
        <w:t>ack of</w:t>
      </w:r>
      <w:r w:rsidR="00EC4084" w:rsidRPr="00DE5720">
        <w:rPr>
          <w:lang w:val="en-GB"/>
        </w:rPr>
        <w:t xml:space="preserve"> specific</w:t>
      </w:r>
      <w:r w:rsidR="00122B95" w:rsidRPr="00DE5720">
        <w:rPr>
          <w:lang w:val="en-GB"/>
        </w:rPr>
        <w:t xml:space="preserve"> knowledge</w:t>
      </w:r>
      <w:r w:rsidR="00D84693" w:rsidRPr="00DE5720">
        <w:rPr>
          <w:lang w:val="en-GB"/>
        </w:rPr>
        <w:t>/expertise</w:t>
      </w:r>
      <w:r w:rsidR="007824DA">
        <w:rPr>
          <w:lang w:val="en-GB"/>
        </w:rPr>
        <w:t xml:space="preserve"> </w:t>
      </w:r>
      <w:r w:rsidR="007824DA">
        <w:rPr>
          <w:b/>
          <w:bCs/>
          <w:lang w:val="en-GB"/>
        </w:rPr>
        <w:t>X</w:t>
      </w:r>
    </w:p>
    <w:p w14:paraId="1C771F37" w14:textId="46319831" w:rsidR="00122B95" w:rsidRPr="00DE5720" w:rsidRDefault="003164D7" w:rsidP="0087720D">
      <w:pPr>
        <w:pStyle w:val="ListParagraph"/>
        <w:numPr>
          <w:ilvl w:val="0"/>
          <w:numId w:val="6"/>
        </w:numPr>
        <w:textAlignment w:val="center"/>
        <w:rPr>
          <w:lang w:val="en-GB"/>
        </w:rPr>
      </w:pPr>
      <w:r w:rsidRPr="00DE5720">
        <w:rPr>
          <w:lang w:val="en-GB"/>
        </w:rPr>
        <w:t>L</w:t>
      </w:r>
      <w:r w:rsidR="00122B95" w:rsidRPr="00DE5720">
        <w:rPr>
          <w:lang w:val="en-GB"/>
        </w:rPr>
        <w:t xml:space="preserve">ack of </w:t>
      </w:r>
      <w:r w:rsidRPr="00DE5720">
        <w:rPr>
          <w:lang w:val="en-GB"/>
        </w:rPr>
        <w:t xml:space="preserve">capacity and/or </w:t>
      </w:r>
      <w:r w:rsidR="00122B95" w:rsidRPr="00DE5720">
        <w:rPr>
          <w:lang w:val="en-GB"/>
        </w:rPr>
        <w:t xml:space="preserve">support </w:t>
      </w:r>
      <w:r w:rsidRPr="00DE5720">
        <w:rPr>
          <w:lang w:val="en-GB"/>
        </w:rPr>
        <w:t>(technical, financial, or other)</w:t>
      </w:r>
    </w:p>
    <w:p w14:paraId="17C22A33" w14:textId="2A518998" w:rsidR="002B5698" w:rsidRPr="00F34549" w:rsidRDefault="003164D7" w:rsidP="00F34549">
      <w:pPr>
        <w:pStyle w:val="ListParagraph"/>
        <w:numPr>
          <w:ilvl w:val="0"/>
          <w:numId w:val="6"/>
        </w:numPr>
        <w:textAlignment w:val="center"/>
        <w:rPr>
          <w:lang w:val="en-GB"/>
        </w:rPr>
      </w:pPr>
      <w:r w:rsidRPr="00DE5720">
        <w:rPr>
          <w:lang w:val="en-GB"/>
        </w:rPr>
        <w:t>O</w:t>
      </w:r>
      <w:r w:rsidR="00681E26" w:rsidRPr="00DE5720">
        <w:rPr>
          <w:lang w:val="en-GB"/>
        </w:rPr>
        <w:t>ther</w:t>
      </w:r>
    </w:p>
    <w:p w14:paraId="2ACF2E05" w14:textId="7FDEAC11" w:rsidR="00DF6262" w:rsidRPr="00DE5720" w:rsidRDefault="003164D7" w:rsidP="00F34549">
      <w:pPr>
        <w:ind w:left="284"/>
        <w:textAlignment w:val="center"/>
        <w:rPr>
          <w:lang w:val="en-GB"/>
        </w:rPr>
      </w:pPr>
      <w:r w:rsidRPr="00DE5720">
        <w:rPr>
          <w:lang w:val="en-GB"/>
        </w:rPr>
        <w:t xml:space="preserve">Please provide details </w:t>
      </w:r>
      <w:r w:rsidR="00136677">
        <w:rPr>
          <w:lang w:val="en-GB"/>
        </w:rPr>
        <w:t>of</w:t>
      </w:r>
      <w:r w:rsidR="00136677" w:rsidRPr="00DE5720">
        <w:rPr>
          <w:lang w:val="en-GB"/>
        </w:rPr>
        <w:t xml:space="preserve"> </w:t>
      </w:r>
      <w:r w:rsidR="00D84693" w:rsidRPr="00DE5720">
        <w:rPr>
          <w:lang w:val="en-GB"/>
        </w:rPr>
        <w:t>these</w:t>
      </w:r>
      <w:r w:rsidR="00D87C7F" w:rsidRPr="00DE5720">
        <w:rPr>
          <w:lang w:val="en-GB"/>
        </w:rPr>
        <w:t xml:space="preserve"> </w:t>
      </w:r>
      <w:r w:rsidRPr="00DE5720">
        <w:rPr>
          <w:lang w:val="en-GB"/>
        </w:rPr>
        <w:t>challenges</w:t>
      </w:r>
      <w:r w:rsidR="00D25082">
        <w:rPr>
          <w:lang w:val="en-GB"/>
        </w:rPr>
        <w:t xml:space="preserve"> </w:t>
      </w:r>
      <w:r w:rsidR="007824DA" w:rsidRPr="007824DA">
        <w:rPr>
          <w:noProof/>
          <w:lang w:val="en-GB"/>
        </w:rPr>
        <mc:AlternateContent>
          <mc:Choice Requires="wps">
            <w:drawing>
              <wp:anchor distT="45720" distB="45720" distL="114300" distR="114300" simplePos="0" relativeHeight="251673600" behindDoc="0" locked="0" layoutInCell="1" allowOverlap="1" wp14:anchorId="446ED510" wp14:editId="6AF0AAEA">
                <wp:simplePos x="0" y="0"/>
                <wp:positionH relativeFrom="column">
                  <wp:posOffset>0</wp:posOffset>
                </wp:positionH>
                <wp:positionV relativeFrom="paragraph">
                  <wp:posOffset>216535</wp:posOffset>
                </wp:positionV>
                <wp:extent cx="5457825" cy="1404620"/>
                <wp:effectExtent l="0" t="0" r="28575" b="15875"/>
                <wp:wrapSquare wrapText="bothSides"/>
                <wp:docPr id="18132810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solidFill>
                            <a:srgbClr val="000000"/>
                          </a:solidFill>
                          <a:miter lim="800000"/>
                          <a:headEnd/>
                          <a:tailEnd/>
                        </a:ln>
                      </wps:spPr>
                      <wps:txbx>
                        <w:txbxContent>
                          <w:p w14:paraId="02E95620" w14:textId="29ADC9EB" w:rsidR="007824DA" w:rsidRDefault="00DD3E71" w:rsidP="00F34549">
                            <w:pPr>
                              <w:jc w:val="both"/>
                              <w:rPr>
                                <w:lang w:val="en-GB"/>
                              </w:rPr>
                            </w:pPr>
                            <w:r>
                              <w:rPr>
                                <w:lang w:val="en-GB"/>
                              </w:rPr>
                              <w:t xml:space="preserve">The needs related to MHPSS are increasing and aggravating: </w:t>
                            </w:r>
                            <w:r w:rsidRPr="00DD3E71">
                              <w:rPr>
                                <w:lang w:val="en-GB"/>
                              </w:rPr>
                              <w:t>The World Health Organization (WHO) estimates that 22% of Iraq's population suffers from mental health conditions such PTSD, anxiety, and depression (WHO, 2021)</w:t>
                            </w:r>
                            <w:r>
                              <w:rPr>
                                <w:lang w:val="en-GB"/>
                              </w:rPr>
                              <w:t xml:space="preserve">. At the same time the humanitarian actors are scaling down or leaving Iraq as other, more mediatic, crisis are over the table of the main donors. This situation make that the reduction of funding appear as the main challenge to continue addressing mental health and psychosocial needs of the Iraqi population in situation of greater need. This funding constraints also affect the retention of staff and volunteers. </w:t>
                            </w:r>
                          </w:p>
                          <w:p w14:paraId="19AA0128" w14:textId="485F3E6F" w:rsidR="00DD3E71" w:rsidRPr="00DD3E71" w:rsidRDefault="00DD3E71" w:rsidP="00F34549">
                            <w:pPr>
                              <w:jc w:val="both"/>
                              <w:rPr>
                                <w:lang w:val="en-GB"/>
                              </w:rPr>
                            </w:pPr>
                            <w:r>
                              <w:rPr>
                                <w:lang w:val="en-GB"/>
                              </w:rPr>
                              <w:t>The lack of knowledge for addressing specific needs of groups in situation of special vulnerability is also a challenge</w:t>
                            </w:r>
                            <w:r w:rsidR="00F652FF">
                              <w:rPr>
                                <w:lang w:val="en-GB"/>
                              </w:rPr>
                              <w:t xml:space="preserve"> for IRCS.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ED510" id="_x0000_s1028" type="#_x0000_t202" style="position:absolute;left:0;text-align:left;margin-left:0;margin-top:17.05pt;width:429.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">
                <v:textbox style="mso-fit-shape-to-text:t">
                  <w:txbxContent>
                    <w:p w14:paraId="02E95620" w14:textId="29ADC9EB" w:rsidR="007824DA" w:rsidRDefault="00DD3E71" w:rsidP="00F34549">
                      <w:pPr>
                        <w:jc w:val="both"/>
                        <w:rPr>
                          <w:lang w:val="en-GB"/>
                        </w:rPr>
                      </w:pPr>
                      <w:r>
                        <w:rPr>
                          <w:lang w:val="en-GB"/>
                        </w:rPr>
                        <w:t xml:space="preserve">The needs related to MHPSS are increasing and aggravating: </w:t>
                      </w:r>
                      <w:r w:rsidRPr="00DD3E71">
                        <w:rPr>
                          <w:lang w:val="en-GB"/>
                        </w:rPr>
                        <w:t>The World Health Organization (WHO) estimates that 22% of Iraq's population suffers from mental health conditions such PTSD, anxiety, and depression (WHO, 2021)</w:t>
                      </w:r>
                      <w:r>
                        <w:rPr>
                          <w:lang w:val="en-GB"/>
                        </w:rPr>
                        <w:t xml:space="preserve">. At the same time the humanitarian actors are scaling down or leaving Iraq as other, more mediatic, crisis are over the table of the main donors. This situation make that the reduction of funding appear as the main challenge to continue addressing mental health and psychosocial needs of the Iraqi population in situation of greater need. This funding constraints also affect the retention of staff and volunteers. </w:t>
                      </w:r>
                    </w:p>
                    <w:p w14:paraId="19AA0128" w14:textId="485F3E6F" w:rsidR="00DD3E71" w:rsidRPr="00DD3E71" w:rsidRDefault="00DD3E71" w:rsidP="00F34549">
                      <w:pPr>
                        <w:jc w:val="both"/>
                        <w:rPr>
                          <w:lang w:val="en-GB"/>
                        </w:rPr>
                      </w:pPr>
                      <w:r>
                        <w:rPr>
                          <w:lang w:val="en-GB"/>
                        </w:rPr>
                        <w:t>The lack of knowledge for addressing specific needs of groups in situation of special vulnerability is also a challenge</w:t>
                      </w:r>
                      <w:r w:rsidR="00F652FF">
                        <w:rPr>
                          <w:lang w:val="en-GB"/>
                        </w:rPr>
                        <w:t xml:space="preserve"> for IRCS.</w:t>
                      </w:r>
                    </w:p>
                  </w:txbxContent>
                </v:textbox>
                <w10:wrap type="square"/>
              </v:shape>
            </w:pict>
          </mc:Fallback>
        </mc:AlternateContent>
      </w:r>
    </w:p>
    <w:p w14:paraId="4ED5F470" w14:textId="77777777" w:rsidR="002B5698" w:rsidRPr="00DE5720" w:rsidRDefault="002B5698" w:rsidP="00943CEC">
      <w:pPr>
        <w:ind w:left="284"/>
        <w:textAlignment w:val="center"/>
        <w:rPr>
          <w:lang w:val="en-GB"/>
        </w:rPr>
      </w:pPr>
    </w:p>
    <w:p w14:paraId="30D5B974" w14:textId="0E462347" w:rsidR="002B5698" w:rsidRPr="00DE5720" w:rsidRDefault="006F41AB" w:rsidP="00943CEC">
      <w:pPr>
        <w:pStyle w:val="ListParagraph"/>
        <w:numPr>
          <w:ilvl w:val="0"/>
          <w:numId w:val="1"/>
        </w:numPr>
        <w:ind w:left="284"/>
        <w:contextualSpacing/>
        <w:textAlignment w:val="center"/>
        <w:rPr>
          <w:lang w:val="en-GB"/>
        </w:rPr>
      </w:pPr>
      <w:r w:rsidRPr="00DE5720">
        <w:rPr>
          <w:b/>
          <w:bCs/>
          <w:lang w:val="en-GB"/>
        </w:rPr>
        <w:t xml:space="preserve">Have the commitments </w:t>
      </w:r>
      <w:r w:rsidR="00D96B7B">
        <w:rPr>
          <w:b/>
          <w:bCs/>
          <w:lang w:val="en-GB"/>
        </w:rPr>
        <w:t>contained</w:t>
      </w:r>
      <w:r w:rsidR="00136677">
        <w:rPr>
          <w:b/>
          <w:bCs/>
          <w:lang w:val="en-GB"/>
        </w:rPr>
        <w:t xml:space="preserve"> in </w:t>
      </w:r>
      <w:r w:rsidR="00E7075D" w:rsidRPr="00DE5720">
        <w:rPr>
          <w:b/>
          <w:bCs/>
          <w:lang w:val="en-GB"/>
        </w:rPr>
        <w:t xml:space="preserve">this </w:t>
      </w:r>
      <w:r w:rsidRPr="00DE5720">
        <w:rPr>
          <w:b/>
          <w:bCs/>
          <w:lang w:val="en-GB"/>
        </w:rPr>
        <w:t xml:space="preserve">resolution had an impact on the work and </w:t>
      </w:r>
      <w:r w:rsidR="00D87C7F" w:rsidRPr="00DE5720">
        <w:rPr>
          <w:b/>
          <w:bCs/>
          <w:lang w:val="en-GB"/>
        </w:rPr>
        <w:t xml:space="preserve">direction </w:t>
      </w:r>
      <w:r w:rsidRPr="00DE5720">
        <w:rPr>
          <w:b/>
          <w:bCs/>
          <w:lang w:val="en-GB"/>
        </w:rPr>
        <w:t>of your State/National Society/Institution?</w:t>
      </w:r>
      <w:r w:rsidRPr="00DE5720">
        <w:rPr>
          <w:lang w:val="en-GB"/>
        </w:rPr>
        <w:t xml:space="preserve"> </w:t>
      </w:r>
    </w:p>
    <w:p w14:paraId="38B4A914" w14:textId="3AB0DDAC" w:rsidR="00A45899" w:rsidRPr="00DE5720" w:rsidRDefault="00D96B7B" w:rsidP="003A707F">
      <w:pPr>
        <w:ind w:left="284"/>
        <w:contextualSpacing/>
        <w:textAlignment w:val="center"/>
        <w:rPr>
          <w:lang w:val="en-GB"/>
        </w:rPr>
      </w:pPr>
      <w:r>
        <w:rPr>
          <w:lang w:val="en-GB"/>
        </w:rPr>
        <w:t>Answer</w:t>
      </w:r>
      <w:r w:rsidR="00A45899" w:rsidRPr="00DE5720">
        <w:rPr>
          <w:lang w:val="en-GB"/>
        </w:rPr>
        <w:t xml:space="preserve">: </w:t>
      </w:r>
      <w:r w:rsidR="00A45899" w:rsidRPr="007824DA">
        <w:rPr>
          <w:b/>
          <w:bCs/>
          <w:lang w:val="en-GB"/>
        </w:rPr>
        <w:t>Yes</w:t>
      </w:r>
      <w:r w:rsidR="00A45899" w:rsidRPr="00DE5720">
        <w:rPr>
          <w:lang w:val="en-GB"/>
        </w:rPr>
        <w:t xml:space="preserve"> </w:t>
      </w:r>
    </w:p>
    <w:p w14:paraId="18AF71BD" w14:textId="04B73159" w:rsidR="002B5698" w:rsidRPr="00DE5720" w:rsidRDefault="002B5698" w:rsidP="00A45899">
      <w:pPr>
        <w:ind w:left="-76"/>
        <w:contextualSpacing/>
        <w:textAlignment w:val="center"/>
        <w:rPr>
          <w:lang w:val="en-GB"/>
        </w:rPr>
      </w:pPr>
    </w:p>
    <w:p w14:paraId="3938E138" w14:textId="2867F8D3" w:rsidR="00122B95" w:rsidRPr="00DE5720" w:rsidRDefault="00A45899" w:rsidP="003A707F">
      <w:pPr>
        <w:ind w:left="-76"/>
        <w:contextualSpacing/>
        <w:textAlignment w:val="center"/>
        <w:rPr>
          <w:lang w:val="en-GB"/>
        </w:rPr>
      </w:pPr>
      <w:r w:rsidRPr="00DE5720">
        <w:rPr>
          <w:lang w:val="en-GB"/>
        </w:rPr>
        <w:t xml:space="preserve">If yes, what type of </w:t>
      </w:r>
      <w:r w:rsidR="003164D7" w:rsidRPr="00DE5720">
        <w:rPr>
          <w:lang w:val="en-GB"/>
        </w:rPr>
        <w:t xml:space="preserve">impact? </w:t>
      </w:r>
      <w:r w:rsidRPr="00DE5720">
        <w:rPr>
          <w:lang w:val="en-GB"/>
        </w:rPr>
        <w:t xml:space="preserve"> </w:t>
      </w:r>
      <w:r w:rsidR="00B80E0B" w:rsidRPr="00DE5720">
        <w:rPr>
          <w:i/>
          <w:iCs/>
          <w:lang w:val="en-GB"/>
        </w:rPr>
        <w:t>(</w:t>
      </w:r>
      <w:r w:rsidR="00136677">
        <w:rPr>
          <w:i/>
          <w:iCs/>
          <w:lang w:val="en-GB"/>
        </w:rPr>
        <w:t xml:space="preserve">You </w:t>
      </w:r>
      <w:r w:rsidR="00B80E0B" w:rsidRPr="00DE5720">
        <w:rPr>
          <w:i/>
          <w:iCs/>
          <w:lang w:val="en-GB"/>
        </w:rPr>
        <w:t>can choose more than one</w:t>
      </w:r>
      <w:r w:rsidR="00D25082">
        <w:rPr>
          <w:i/>
          <w:iCs/>
          <w:lang w:val="en-GB"/>
        </w:rPr>
        <w:t xml:space="preserve"> optio</w:t>
      </w:r>
      <w:r w:rsidR="00572175">
        <w:rPr>
          <w:i/>
          <w:iCs/>
          <w:lang w:val="en-GB"/>
        </w:rPr>
        <w:t>n</w:t>
      </w:r>
      <w:r w:rsidR="00B80E0B" w:rsidRPr="00DE5720">
        <w:rPr>
          <w:lang w:val="en-GB"/>
        </w:rPr>
        <w:t>)</w:t>
      </w:r>
    </w:p>
    <w:p w14:paraId="63F309AD" w14:textId="37C16D93" w:rsidR="00122B95" w:rsidRPr="00DE5720" w:rsidRDefault="003164D7" w:rsidP="003A707F">
      <w:pPr>
        <w:pStyle w:val="ListParagraph"/>
        <w:numPr>
          <w:ilvl w:val="0"/>
          <w:numId w:val="5"/>
        </w:numPr>
        <w:contextualSpacing/>
        <w:textAlignment w:val="center"/>
        <w:rPr>
          <w:lang w:val="en-GB"/>
        </w:rPr>
      </w:pPr>
      <w:r w:rsidRPr="00DE5720">
        <w:rPr>
          <w:lang w:val="en-GB"/>
        </w:rPr>
        <w:t>C</w:t>
      </w:r>
      <w:r w:rsidR="005E43A9" w:rsidRPr="00DE5720">
        <w:rPr>
          <w:lang w:val="en-GB"/>
        </w:rPr>
        <w:t>ooperation</w:t>
      </w:r>
      <w:r w:rsidR="00122B95" w:rsidRPr="00DE5720">
        <w:rPr>
          <w:lang w:val="en-GB"/>
        </w:rPr>
        <w:t xml:space="preserve"> </w:t>
      </w:r>
      <w:r w:rsidRPr="00DE5720">
        <w:rPr>
          <w:lang w:val="en-GB"/>
        </w:rPr>
        <w:t>between G</w:t>
      </w:r>
      <w:r w:rsidR="00122B95" w:rsidRPr="00DE5720">
        <w:rPr>
          <w:lang w:val="en-GB"/>
        </w:rPr>
        <w:t>overnment</w:t>
      </w:r>
      <w:r w:rsidRPr="00DE5720">
        <w:rPr>
          <w:lang w:val="en-GB"/>
        </w:rPr>
        <w:t xml:space="preserve">/public authorities and </w:t>
      </w:r>
      <w:r w:rsidR="00122B95" w:rsidRPr="00DE5720">
        <w:rPr>
          <w:lang w:val="en-GB"/>
        </w:rPr>
        <w:t>National Societ</w:t>
      </w:r>
      <w:r w:rsidR="002C198F" w:rsidRPr="00DE5720">
        <w:rPr>
          <w:lang w:val="en-GB"/>
        </w:rPr>
        <w:t xml:space="preserve">y </w:t>
      </w:r>
      <w:r w:rsidRPr="00DE5720">
        <w:rPr>
          <w:lang w:val="en-GB"/>
        </w:rPr>
        <w:t xml:space="preserve">has been </w:t>
      </w:r>
      <w:r w:rsidR="002C198F" w:rsidRPr="00DE5720">
        <w:rPr>
          <w:lang w:val="en-GB"/>
        </w:rPr>
        <w:t>strengt</w:t>
      </w:r>
      <w:r w:rsidR="009A2204" w:rsidRPr="00DE5720">
        <w:rPr>
          <w:lang w:val="en-GB"/>
        </w:rPr>
        <w:t>h</w:t>
      </w:r>
      <w:r w:rsidR="002C198F" w:rsidRPr="00DE5720">
        <w:rPr>
          <w:lang w:val="en-GB"/>
        </w:rPr>
        <w:t>ened</w:t>
      </w:r>
    </w:p>
    <w:p w14:paraId="4A817FBA" w14:textId="1C304B36" w:rsidR="005E43A9" w:rsidRPr="00DE5720" w:rsidRDefault="003164D7" w:rsidP="003A707F">
      <w:pPr>
        <w:pStyle w:val="ListParagraph"/>
        <w:numPr>
          <w:ilvl w:val="0"/>
          <w:numId w:val="5"/>
        </w:numPr>
        <w:contextualSpacing/>
        <w:textAlignment w:val="center"/>
        <w:rPr>
          <w:lang w:val="en-GB"/>
        </w:rPr>
      </w:pPr>
      <w:r w:rsidRPr="00DE5720">
        <w:rPr>
          <w:lang w:val="en-GB"/>
        </w:rPr>
        <w:t xml:space="preserve">Programming and operations </w:t>
      </w:r>
      <w:r w:rsidR="00136677">
        <w:rPr>
          <w:lang w:val="en-GB"/>
        </w:rPr>
        <w:t xml:space="preserve">have </w:t>
      </w:r>
      <w:r w:rsidRPr="00DE5720">
        <w:rPr>
          <w:lang w:val="en-GB"/>
        </w:rPr>
        <w:t>become more effective and efficient</w:t>
      </w:r>
    </w:p>
    <w:p w14:paraId="38DF2EA6" w14:textId="3F2CE3B9" w:rsidR="00B81ABA" w:rsidRPr="00DE5720" w:rsidRDefault="00B80E0B" w:rsidP="003A707F">
      <w:pPr>
        <w:pStyle w:val="ListParagraph"/>
        <w:numPr>
          <w:ilvl w:val="0"/>
          <w:numId w:val="5"/>
        </w:numPr>
        <w:contextualSpacing/>
        <w:textAlignment w:val="center"/>
        <w:rPr>
          <w:lang w:val="en-GB"/>
        </w:rPr>
      </w:pPr>
      <w:r w:rsidRPr="00DE5720">
        <w:rPr>
          <w:lang w:val="en-GB"/>
        </w:rPr>
        <w:t>I</w:t>
      </w:r>
      <w:r w:rsidR="00B81ABA" w:rsidRPr="00DE5720">
        <w:rPr>
          <w:lang w:val="en-GB"/>
        </w:rPr>
        <w:t xml:space="preserve">nnovative tools/methodologies </w:t>
      </w:r>
      <w:r w:rsidR="00136677">
        <w:rPr>
          <w:lang w:val="en-GB"/>
        </w:rPr>
        <w:t>have been</w:t>
      </w:r>
      <w:r w:rsidR="00136677" w:rsidRPr="00DE5720">
        <w:rPr>
          <w:lang w:val="en-GB"/>
        </w:rPr>
        <w:t xml:space="preserve"> </w:t>
      </w:r>
      <w:r w:rsidRPr="00DE5720">
        <w:rPr>
          <w:lang w:val="en-GB"/>
        </w:rPr>
        <w:t>developed and</w:t>
      </w:r>
      <w:r w:rsidR="00136677">
        <w:rPr>
          <w:lang w:val="en-GB"/>
        </w:rPr>
        <w:t xml:space="preserve"> are</w:t>
      </w:r>
      <w:r w:rsidRPr="00DE5720">
        <w:rPr>
          <w:lang w:val="en-GB"/>
        </w:rPr>
        <w:t xml:space="preserve"> u</w:t>
      </w:r>
      <w:r w:rsidR="003164D7" w:rsidRPr="00DE5720">
        <w:rPr>
          <w:lang w:val="en-GB"/>
        </w:rPr>
        <w:t>tilized</w:t>
      </w:r>
      <w:r w:rsidR="007824DA">
        <w:rPr>
          <w:lang w:val="en-GB"/>
        </w:rPr>
        <w:t xml:space="preserve"> </w:t>
      </w:r>
      <w:r w:rsidR="007824DA">
        <w:rPr>
          <w:b/>
          <w:bCs/>
          <w:lang w:val="en-GB"/>
        </w:rPr>
        <w:t>X</w:t>
      </w:r>
    </w:p>
    <w:p w14:paraId="501E1596" w14:textId="64C06B6B" w:rsidR="00B81ABA" w:rsidRPr="00DE5720" w:rsidRDefault="0087720D" w:rsidP="003A707F">
      <w:pPr>
        <w:pStyle w:val="ListParagraph"/>
        <w:numPr>
          <w:ilvl w:val="0"/>
          <w:numId w:val="5"/>
        </w:numPr>
        <w:contextualSpacing/>
        <w:textAlignment w:val="center"/>
        <w:rPr>
          <w:lang w:val="en-GB"/>
        </w:rPr>
      </w:pPr>
      <w:r w:rsidRPr="00DE5720">
        <w:rPr>
          <w:lang w:val="en-GB"/>
        </w:rPr>
        <w:t>P</w:t>
      </w:r>
      <w:r w:rsidR="00B81ABA" w:rsidRPr="00DE5720">
        <w:rPr>
          <w:lang w:val="en-GB"/>
        </w:rPr>
        <w:t>artnership</w:t>
      </w:r>
      <w:r w:rsidR="003164D7" w:rsidRPr="00DE5720">
        <w:rPr>
          <w:lang w:val="en-GB"/>
        </w:rPr>
        <w:t>s</w:t>
      </w:r>
      <w:r w:rsidR="00B81ABA" w:rsidRPr="00DE5720">
        <w:rPr>
          <w:lang w:val="en-GB"/>
        </w:rPr>
        <w:t xml:space="preserve"> with other humanitarian actors</w:t>
      </w:r>
      <w:r w:rsidRPr="00DE5720">
        <w:rPr>
          <w:lang w:val="en-GB"/>
        </w:rPr>
        <w:t xml:space="preserve"> </w:t>
      </w:r>
      <w:r w:rsidR="00136677">
        <w:rPr>
          <w:lang w:val="en-GB"/>
        </w:rPr>
        <w:t>have been</w:t>
      </w:r>
      <w:r w:rsidR="00136677" w:rsidRPr="00DE5720">
        <w:rPr>
          <w:lang w:val="en-GB"/>
        </w:rPr>
        <w:t xml:space="preserve"> </w:t>
      </w:r>
      <w:r w:rsidRPr="00DE5720">
        <w:rPr>
          <w:lang w:val="en-GB"/>
        </w:rPr>
        <w:t xml:space="preserve">created </w:t>
      </w:r>
      <w:r w:rsidR="003164D7" w:rsidRPr="00DE5720">
        <w:rPr>
          <w:lang w:val="en-GB"/>
        </w:rPr>
        <w:t>or enhanced</w:t>
      </w:r>
      <w:r w:rsidR="00F652FF">
        <w:rPr>
          <w:lang w:val="en-GB"/>
        </w:rPr>
        <w:t xml:space="preserve"> </w:t>
      </w:r>
      <w:r w:rsidR="00F652FF">
        <w:rPr>
          <w:b/>
          <w:bCs/>
          <w:lang w:val="en-GB"/>
        </w:rPr>
        <w:t>X</w:t>
      </w:r>
    </w:p>
    <w:p w14:paraId="528D038C" w14:textId="160F2717" w:rsidR="00B81ABA" w:rsidRPr="00DE5720" w:rsidRDefault="003164D7" w:rsidP="003A707F">
      <w:pPr>
        <w:pStyle w:val="ListParagraph"/>
        <w:numPr>
          <w:ilvl w:val="0"/>
          <w:numId w:val="5"/>
        </w:numPr>
        <w:contextualSpacing/>
        <w:textAlignment w:val="center"/>
        <w:rPr>
          <w:lang w:val="en-GB"/>
        </w:rPr>
      </w:pPr>
      <w:r w:rsidRPr="00DE5720">
        <w:rPr>
          <w:lang w:val="en-GB"/>
        </w:rPr>
        <w:t>Increase in</w:t>
      </w:r>
      <w:r w:rsidR="0087720D" w:rsidRPr="00DE5720">
        <w:rPr>
          <w:lang w:val="en-GB"/>
        </w:rPr>
        <w:t xml:space="preserve"> mobili</w:t>
      </w:r>
      <w:r w:rsidRPr="00DE5720">
        <w:rPr>
          <w:lang w:val="en-GB"/>
        </w:rPr>
        <w:t>zation of</w:t>
      </w:r>
      <w:r w:rsidR="0087720D" w:rsidRPr="00DE5720">
        <w:rPr>
          <w:lang w:val="en-GB"/>
        </w:rPr>
        <w:t xml:space="preserve"> re</w:t>
      </w:r>
      <w:r w:rsidR="00B81ABA" w:rsidRPr="00DE5720">
        <w:rPr>
          <w:lang w:val="en-GB"/>
        </w:rPr>
        <w:t>sourc</w:t>
      </w:r>
      <w:r w:rsidR="0087720D" w:rsidRPr="00DE5720">
        <w:rPr>
          <w:lang w:val="en-GB"/>
        </w:rPr>
        <w:t>e</w:t>
      </w:r>
      <w:r w:rsidRPr="00DE5720">
        <w:rPr>
          <w:lang w:val="en-GB"/>
        </w:rPr>
        <w:t>s</w:t>
      </w:r>
      <w:r w:rsidR="007824DA">
        <w:rPr>
          <w:lang w:val="en-GB"/>
        </w:rPr>
        <w:t xml:space="preserve"> </w:t>
      </w:r>
      <w:r w:rsidR="007824DA">
        <w:rPr>
          <w:b/>
          <w:bCs/>
          <w:lang w:val="en-GB"/>
        </w:rPr>
        <w:t>X</w:t>
      </w:r>
    </w:p>
    <w:p w14:paraId="33EE8332" w14:textId="5E5B6150" w:rsidR="005E43A9" w:rsidRPr="00DE5720" w:rsidRDefault="003164D7" w:rsidP="0087720D">
      <w:pPr>
        <w:pStyle w:val="ListParagraph"/>
        <w:numPr>
          <w:ilvl w:val="0"/>
          <w:numId w:val="5"/>
        </w:numPr>
        <w:contextualSpacing/>
        <w:textAlignment w:val="center"/>
        <w:rPr>
          <w:lang w:val="en-GB"/>
        </w:rPr>
      </w:pPr>
      <w:r w:rsidRPr="00DE5720">
        <w:rPr>
          <w:lang w:val="en-GB"/>
        </w:rPr>
        <w:t>Training and capacity of s</w:t>
      </w:r>
      <w:r w:rsidR="005E43A9" w:rsidRPr="00DE5720">
        <w:rPr>
          <w:lang w:val="en-GB"/>
        </w:rPr>
        <w:t xml:space="preserve">taff and volunteers </w:t>
      </w:r>
      <w:r w:rsidRPr="00DE5720">
        <w:rPr>
          <w:lang w:val="en-GB"/>
        </w:rPr>
        <w:t>has increased (for National Societies)</w:t>
      </w:r>
      <w:r w:rsidR="005E43A9" w:rsidRPr="00DE5720">
        <w:rPr>
          <w:lang w:val="en-GB"/>
        </w:rPr>
        <w:t xml:space="preserve"> </w:t>
      </w:r>
      <w:r w:rsidR="007824DA">
        <w:rPr>
          <w:b/>
          <w:bCs/>
          <w:lang w:val="en-GB"/>
        </w:rPr>
        <w:t>X</w:t>
      </w:r>
    </w:p>
    <w:p w14:paraId="4AE6CAE6" w14:textId="601F3D47" w:rsidR="002B5698" w:rsidRPr="00F34549" w:rsidRDefault="00681E26" w:rsidP="00F34549">
      <w:pPr>
        <w:pStyle w:val="ListParagraph"/>
        <w:numPr>
          <w:ilvl w:val="0"/>
          <w:numId w:val="5"/>
        </w:numPr>
        <w:contextualSpacing/>
        <w:textAlignment w:val="center"/>
        <w:rPr>
          <w:lang w:val="en-GB"/>
        </w:rPr>
      </w:pPr>
      <w:r w:rsidRPr="00DE5720">
        <w:rPr>
          <w:lang w:val="en-GB"/>
        </w:rPr>
        <w:t>Other</w:t>
      </w:r>
    </w:p>
    <w:p w14:paraId="2916DCA3" w14:textId="26C9E9F9" w:rsidR="007824DA" w:rsidRPr="00F34549" w:rsidRDefault="009B7B9F" w:rsidP="00F34549">
      <w:pPr>
        <w:pStyle w:val="ListParagraph"/>
        <w:ind w:left="284"/>
        <w:contextualSpacing/>
        <w:textAlignment w:val="center"/>
        <w:rPr>
          <w:lang w:val="en-GB"/>
        </w:rPr>
      </w:pPr>
      <w:r w:rsidRPr="00DE5720">
        <w:rPr>
          <w:lang w:val="en-GB"/>
        </w:rPr>
        <w:lastRenderedPageBreak/>
        <w:t>Please provide details about this impact:</w:t>
      </w:r>
      <w:r w:rsidR="00A45899" w:rsidRPr="00DE5720">
        <w:rPr>
          <w:lang w:val="en-GB"/>
        </w:rPr>
        <w:t xml:space="preserve"> </w:t>
      </w:r>
      <w:r w:rsidR="007824DA" w:rsidRPr="007824DA">
        <w:rPr>
          <w:noProof/>
          <w:lang w:val="en-GB"/>
        </w:rPr>
        <mc:AlternateContent>
          <mc:Choice Requires="wps">
            <w:drawing>
              <wp:anchor distT="45720" distB="45720" distL="114300" distR="114300" simplePos="0" relativeHeight="251675648" behindDoc="0" locked="0" layoutInCell="1" allowOverlap="1" wp14:anchorId="5E1F680F" wp14:editId="75E7E0B0">
                <wp:simplePos x="0" y="0"/>
                <wp:positionH relativeFrom="column">
                  <wp:posOffset>0</wp:posOffset>
                </wp:positionH>
                <wp:positionV relativeFrom="paragraph">
                  <wp:posOffset>216535</wp:posOffset>
                </wp:positionV>
                <wp:extent cx="5457825" cy="1404620"/>
                <wp:effectExtent l="0" t="0" r="28575" b="15875"/>
                <wp:wrapSquare wrapText="bothSides"/>
                <wp:docPr id="2029027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solidFill>
                            <a:srgbClr val="000000"/>
                          </a:solidFill>
                          <a:miter lim="800000"/>
                          <a:headEnd/>
                          <a:tailEnd/>
                        </a:ln>
                      </wps:spPr>
                      <wps:txbx>
                        <w:txbxContent>
                          <w:p w14:paraId="281B4CE1" w14:textId="24637B03" w:rsidR="007824DA" w:rsidRDefault="00A24B5B" w:rsidP="00F34549">
                            <w:pPr>
                              <w:jc w:val="both"/>
                            </w:pPr>
                            <w:r>
                              <w:t>The resolution 2 and its commitments have impulse IRCS compromise with the inclusion of MHPSS in its strategy and interventions</w:t>
                            </w:r>
                            <w:r w:rsidR="00787A08">
                              <w:t xml:space="preserve">: it supported the consolidation of the MHPSS program as a core one in IRCS interventions; it guided the integration of MHPSS, Health and Livelihoods; it supported the inclusion of protection component with the support of new partners as BRC and IFRC, and the mobilization of new funds for it; and it impulse the improvement of IRCS teams capacities through training and experience. </w:t>
                            </w:r>
                          </w:p>
                          <w:p w14:paraId="776AF6B1" w14:textId="35C8E9A3" w:rsidR="00B262BA" w:rsidRDefault="00B262BA" w:rsidP="00F34549">
                            <w:pPr>
                              <w:jc w:val="both"/>
                            </w:pPr>
                            <w:r>
                              <w:t>IRCS attaches great importance to adapting and translating MHPSS guidelines to suit the local context, which contributes to improving the quantity and quality of services it provides.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F680F" id="_x0000_s1029" type="#_x0000_t202" style="position:absolute;left:0;text-align:left;margin-left:0;margin-top:17.05pt;width:429.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">
                <v:textbox style="mso-fit-shape-to-text:t">
                  <w:txbxContent>
                    <w:p w14:paraId="281B4CE1" w14:textId="24637B03" w:rsidR="007824DA" w:rsidRDefault="00A24B5B" w:rsidP="00F34549">
                      <w:pPr>
                        <w:jc w:val="both"/>
                      </w:pPr>
                      <w:r>
                        <w:t>The resolution 2 and its commitments have impulse IRCS compromise with the inclusion of MHPSS in its strategy and interventions</w:t>
                      </w:r>
                      <w:r w:rsidR="00787A08">
                        <w:t xml:space="preserve">: it supported the consolidation of the MHPSS program as a core one in IRCS interventions; it guided the integration of MHPSS, Health and Livelihoods; it supported the inclusion of protection component with the support of new partners as BRC and IFRC, and the mobilization of new funds for it; and it impulse the improvement of IRCS teams capacities through training and experience. </w:t>
                      </w:r>
                    </w:p>
                    <w:p w14:paraId="776AF6B1" w14:textId="35C8E9A3" w:rsidR="00B262BA" w:rsidRDefault="00B262BA" w:rsidP="00F34549">
                      <w:pPr>
                        <w:jc w:val="both"/>
                      </w:pPr>
                      <w:r>
                        <w:t>IRCS attaches great importance to adapting and translating MHPSS guidelines to suit the local context, which contributes to improving the quantity and quality of services it provides.</w:t>
                      </w:r>
                    </w:p>
                  </w:txbxContent>
                </v:textbox>
                <w10:wrap type="square"/>
              </v:shape>
            </w:pict>
          </mc:Fallback>
        </mc:AlternateContent>
      </w:r>
    </w:p>
    <w:p w14:paraId="69DCB908" w14:textId="03630DA3" w:rsidR="002B5698" w:rsidRPr="00DE5720" w:rsidRDefault="002B5698" w:rsidP="00943CEC">
      <w:pPr>
        <w:pStyle w:val="ListParagraph"/>
        <w:ind w:left="284"/>
        <w:contextualSpacing/>
        <w:textAlignment w:val="center"/>
        <w:rPr>
          <w:lang w:val="en-GB"/>
        </w:rPr>
      </w:pPr>
    </w:p>
    <w:p w14:paraId="0A0ED739" w14:textId="5A786D51" w:rsidR="0087720D" w:rsidRPr="00DE5720" w:rsidRDefault="0087720D" w:rsidP="00A45899">
      <w:pPr>
        <w:pStyle w:val="ListParagraph"/>
        <w:numPr>
          <w:ilvl w:val="0"/>
          <w:numId w:val="1"/>
        </w:numPr>
        <w:ind w:left="284"/>
        <w:contextualSpacing/>
        <w:textAlignment w:val="center"/>
        <w:rPr>
          <w:b/>
          <w:bCs/>
          <w:lang w:val="en-GB"/>
        </w:rPr>
      </w:pPr>
      <w:r w:rsidRPr="00DE5720">
        <w:rPr>
          <w:b/>
          <w:bCs/>
          <w:lang w:val="en-GB"/>
        </w:rPr>
        <w:t>Have the commitments</w:t>
      </w:r>
      <w:r w:rsidR="00E7075D" w:rsidRPr="00DE5720">
        <w:rPr>
          <w:b/>
          <w:bCs/>
          <w:lang w:val="en-GB"/>
        </w:rPr>
        <w:t xml:space="preserve"> </w:t>
      </w:r>
      <w:r w:rsidR="00D96B7B">
        <w:rPr>
          <w:b/>
          <w:bCs/>
          <w:lang w:val="en-GB"/>
        </w:rPr>
        <w:t>contained</w:t>
      </w:r>
      <w:r w:rsidR="003F78AA">
        <w:rPr>
          <w:b/>
          <w:bCs/>
          <w:lang w:val="en-GB"/>
        </w:rPr>
        <w:t xml:space="preserve"> in</w:t>
      </w:r>
      <w:r w:rsidR="003F78AA" w:rsidRPr="00DE5720">
        <w:rPr>
          <w:b/>
          <w:bCs/>
          <w:lang w:val="en-GB"/>
        </w:rPr>
        <w:t xml:space="preserve"> </w:t>
      </w:r>
      <w:r w:rsidR="00E7075D" w:rsidRPr="00DE5720">
        <w:rPr>
          <w:b/>
          <w:bCs/>
          <w:lang w:val="en-GB"/>
        </w:rPr>
        <w:t>this</w:t>
      </w:r>
      <w:r w:rsidRPr="00DE5720">
        <w:rPr>
          <w:b/>
          <w:bCs/>
          <w:lang w:val="en-GB"/>
        </w:rPr>
        <w:t xml:space="preserve"> resolution</w:t>
      </w:r>
      <w:r w:rsidR="00D25082">
        <w:rPr>
          <w:b/>
          <w:bCs/>
          <w:lang w:val="en-GB"/>
        </w:rPr>
        <w:t xml:space="preserve"> </w:t>
      </w:r>
      <w:r w:rsidRPr="00DE5720">
        <w:rPr>
          <w:b/>
          <w:bCs/>
          <w:lang w:val="en-GB"/>
        </w:rPr>
        <w:t>had an impact on the communit</w:t>
      </w:r>
      <w:r w:rsidR="009B7B9F" w:rsidRPr="00DE5720">
        <w:rPr>
          <w:b/>
          <w:bCs/>
          <w:lang w:val="en-GB"/>
        </w:rPr>
        <w:t>ies</w:t>
      </w:r>
      <w:r w:rsidRPr="00DE5720">
        <w:rPr>
          <w:b/>
          <w:bCs/>
          <w:lang w:val="en-GB"/>
        </w:rPr>
        <w:t xml:space="preserve"> that your </w:t>
      </w:r>
      <w:r w:rsidR="009B7B9F" w:rsidRPr="00DE5720">
        <w:rPr>
          <w:b/>
          <w:bCs/>
          <w:lang w:val="en-GB"/>
        </w:rPr>
        <w:t>State</w:t>
      </w:r>
      <w:r w:rsidRPr="00DE5720">
        <w:rPr>
          <w:b/>
          <w:bCs/>
          <w:lang w:val="en-GB"/>
        </w:rPr>
        <w:t>/National Socie</w:t>
      </w:r>
      <w:r w:rsidR="00681E26" w:rsidRPr="00DE5720">
        <w:rPr>
          <w:b/>
          <w:bCs/>
          <w:lang w:val="en-GB"/>
        </w:rPr>
        <w:t>ty</w:t>
      </w:r>
      <w:r w:rsidR="00C13C7E" w:rsidRPr="00DE5720">
        <w:rPr>
          <w:b/>
          <w:bCs/>
          <w:lang w:val="en-GB"/>
        </w:rPr>
        <w:t>/Institution</w:t>
      </w:r>
      <w:r w:rsidRPr="00DE5720">
        <w:rPr>
          <w:b/>
          <w:bCs/>
          <w:lang w:val="en-GB"/>
        </w:rPr>
        <w:t xml:space="preserve"> serv</w:t>
      </w:r>
      <w:r w:rsidR="009B7B9F" w:rsidRPr="00DE5720">
        <w:rPr>
          <w:b/>
          <w:bCs/>
          <w:lang w:val="en-GB"/>
        </w:rPr>
        <w:t>es?</w:t>
      </w:r>
    </w:p>
    <w:p w14:paraId="0B4E9D45" w14:textId="61F4042E" w:rsidR="0087720D" w:rsidRPr="00DE5720" w:rsidRDefault="0087720D" w:rsidP="0087720D">
      <w:pPr>
        <w:pStyle w:val="ListParagraph"/>
        <w:ind w:left="1069"/>
        <w:contextualSpacing/>
        <w:textAlignment w:val="center"/>
        <w:rPr>
          <w:lang w:val="en-GB"/>
        </w:rPr>
      </w:pPr>
    </w:p>
    <w:p w14:paraId="695147AD" w14:textId="72B13099" w:rsidR="0087720D" w:rsidRPr="00DE5720" w:rsidRDefault="00D96B7B" w:rsidP="00D84693">
      <w:pPr>
        <w:contextualSpacing/>
        <w:textAlignment w:val="center"/>
        <w:rPr>
          <w:lang w:val="en-GB"/>
        </w:rPr>
      </w:pPr>
      <w:r>
        <w:rPr>
          <w:lang w:val="en-GB"/>
        </w:rPr>
        <w:t>Answer</w:t>
      </w:r>
      <w:r w:rsidR="00A45899" w:rsidRPr="00DE5720">
        <w:rPr>
          <w:lang w:val="en-GB"/>
        </w:rPr>
        <w:t xml:space="preserve">: </w:t>
      </w:r>
      <w:r w:rsidR="0087720D" w:rsidRPr="007824DA">
        <w:rPr>
          <w:b/>
          <w:bCs/>
          <w:lang w:val="en-GB"/>
        </w:rPr>
        <w:t>Yes</w:t>
      </w:r>
      <w:r w:rsidR="0087720D" w:rsidRPr="00DE5720">
        <w:rPr>
          <w:lang w:val="en-GB"/>
        </w:rPr>
        <w:t xml:space="preserve"> </w:t>
      </w:r>
    </w:p>
    <w:p w14:paraId="1CF45AB6" w14:textId="6548BC73" w:rsidR="0087720D" w:rsidRPr="00DE5720" w:rsidRDefault="0087720D" w:rsidP="0087720D">
      <w:pPr>
        <w:pStyle w:val="ListParagraph"/>
        <w:ind w:left="1069"/>
        <w:contextualSpacing/>
        <w:textAlignment w:val="center"/>
        <w:rPr>
          <w:lang w:val="en-GB"/>
        </w:rPr>
      </w:pPr>
    </w:p>
    <w:p w14:paraId="768F7FCC" w14:textId="3DEB3CD0" w:rsidR="005F7B7D" w:rsidRPr="00DE5720" w:rsidRDefault="0087720D" w:rsidP="00E9546E">
      <w:pPr>
        <w:contextualSpacing/>
        <w:textAlignment w:val="center"/>
        <w:rPr>
          <w:lang w:val="en-GB"/>
        </w:rPr>
      </w:pPr>
      <w:r w:rsidRPr="00DE5720">
        <w:rPr>
          <w:lang w:val="en-GB"/>
        </w:rPr>
        <w:t xml:space="preserve">If yes, </w:t>
      </w:r>
      <w:r w:rsidR="00A45899" w:rsidRPr="00DE5720">
        <w:rPr>
          <w:lang w:val="en-GB"/>
        </w:rPr>
        <w:t>please briefly descri</w:t>
      </w:r>
      <w:r w:rsidR="00681E26" w:rsidRPr="00DE5720">
        <w:rPr>
          <w:lang w:val="en-GB"/>
        </w:rPr>
        <w:t>be</w:t>
      </w:r>
      <w:r w:rsidR="00A45899" w:rsidRPr="00DE5720">
        <w:rPr>
          <w:lang w:val="en-GB"/>
        </w:rPr>
        <w:t xml:space="preserve"> the </w:t>
      </w:r>
      <w:r w:rsidRPr="00DE5720">
        <w:rPr>
          <w:lang w:val="en-GB"/>
        </w:rPr>
        <w:t>impact</w:t>
      </w:r>
      <w:r w:rsidR="00A45899" w:rsidRPr="00DE5720">
        <w:rPr>
          <w:lang w:val="en-GB"/>
        </w:rPr>
        <w:t>s</w:t>
      </w:r>
      <w:r w:rsidRPr="00DE5720">
        <w:rPr>
          <w:lang w:val="en-GB"/>
        </w:rPr>
        <w:t xml:space="preserve"> </w:t>
      </w:r>
      <w:r w:rsidR="009B7B9F" w:rsidRPr="00DE5720">
        <w:rPr>
          <w:lang w:val="en-GB"/>
        </w:rPr>
        <w:t>at community level</w:t>
      </w:r>
      <w:r w:rsidR="00A45899" w:rsidRPr="00DE5720">
        <w:rPr>
          <w:lang w:val="en-GB"/>
        </w:rPr>
        <w:t xml:space="preserve"> </w:t>
      </w:r>
      <w:r w:rsidR="007824DA" w:rsidRPr="007824DA">
        <w:rPr>
          <w:noProof/>
          <w:lang w:val="en-GB"/>
        </w:rPr>
        <mc:AlternateContent>
          <mc:Choice Requires="wps">
            <w:drawing>
              <wp:anchor distT="45720" distB="45720" distL="114300" distR="114300" simplePos="0" relativeHeight="251677696" behindDoc="0" locked="0" layoutInCell="1" allowOverlap="1" wp14:anchorId="57F13745" wp14:editId="5BE24275">
                <wp:simplePos x="0" y="0"/>
                <wp:positionH relativeFrom="column">
                  <wp:posOffset>0</wp:posOffset>
                </wp:positionH>
                <wp:positionV relativeFrom="paragraph">
                  <wp:posOffset>217170</wp:posOffset>
                </wp:positionV>
                <wp:extent cx="5457825" cy="1404620"/>
                <wp:effectExtent l="0" t="0" r="28575" b="15875"/>
                <wp:wrapSquare wrapText="bothSides"/>
                <wp:docPr id="1402878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solidFill>
                            <a:srgbClr val="000000"/>
                          </a:solidFill>
                          <a:miter lim="800000"/>
                          <a:headEnd/>
                          <a:tailEnd/>
                        </a:ln>
                      </wps:spPr>
                      <wps:txbx>
                        <w:txbxContent>
                          <w:p w14:paraId="5CE74464" w14:textId="1E8D0249" w:rsidR="007824DA" w:rsidRPr="006A1DC4" w:rsidRDefault="00787A08" w:rsidP="00F34549">
                            <w:pPr>
                              <w:pStyle w:val="HTMLPreformatted"/>
                              <w:shd w:val="clear" w:color="auto" w:fill="FFFFFF" w:themeFill="background1"/>
                              <w:spacing w:line="276" w:lineRule="auto"/>
                              <w:jc w:val="both"/>
                              <w:rPr>
                                <w:rFonts w:asciiTheme="minorHAnsi" w:hAnsiTheme="minorHAnsi" w:cstheme="minorHAnsi"/>
                                <w:lang w:val="en-GB"/>
                              </w:rPr>
                            </w:pPr>
                            <w:r w:rsidRPr="006A1DC4">
                              <w:rPr>
                                <w:rFonts w:asciiTheme="minorHAnsi" w:hAnsiTheme="minorHAnsi" w:cstheme="minorHAnsi"/>
                                <w:sz w:val="22"/>
                                <w:szCs w:val="22"/>
                                <w:lang w:val="en-GB"/>
                              </w:rPr>
                              <w:t xml:space="preserve">The MHPSS programme of IRCS is being very well received by the communities, and the topics related to MHPSS are becoming normal conversations among the population, leaving behind the stigma associated to them. The </w:t>
                            </w:r>
                            <w:r w:rsidR="005E4227" w:rsidRPr="006A1DC4">
                              <w:rPr>
                                <w:rFonts w:asciiTheme="minorHAnsi" w:hAnsiTheme="minorHAnsi" w:cstheme="minorHAnsi"/>
                                <w:sz w:val="22"/>
                                <w:szCs w:val="22"/>
                                <w:lang w:val="en-GB"/>
                              </w:rPr>
                              <w:t>activities oriented to specific groups as NCD peer support groups</w:t>
                            </w:r>
                            <w:r w:rsidR="005E4227" w:rsidRPr="006A1DC4">
                              <w:rPr>
                                <w:rFonts w:asciiTheme="minorHAnsi" w:hAnsiTheme="minorHAnsi" w:cstheme="minorHAnsi"/>
                                <w:lang w:val="en-GB"/>
                              </w:rPr>
                              <w:t xml:space="preserve"> were seeing with some reluctance when first started. But now, after several groups of people have participated on these activities are some of the more demanding by the communities.</w:t>
                            </w:r>
                          </w:p>
                          <w:p w14:paraId="355C3F18" w14:textId="327E00DF" w:rsidR="005E4227" w:rsidRPr="006A1DC4" w:rsidRDefault="001647B5" w:rsidP="00F34549">
                            <w:pPr>
                              <w:spacing w:line="276" w:lineRule="auto"/>
                              <w:jc w:val="both"/>
                              <w:rPr>
                                <w:rFonts w:asciiTheme="minorHAnsi" w:hAnsiTheme="minorHAnsi" w:cstheme="minorHAnsi"/>
                              </w:rPr>
                            </w:pPr>
                            <w:r>
                              <w:rPr>
                                <w:rFonts w:asciiTheme="minorHAnsi" w:hAnsiTheme="minorHAnsi" w:cstheme="minorHAnsi"/>
                              </w:rPr>
                              <w:t>Different</w:t>
                            </w:r>
                            <w:r w:rsidR="005E4227" w:rsidRPr="006A1DC4">
                              <w:rPr>
                                <w:rFonts w:asciiTheme="minorHAnsi" w:hAnsiTheme="minorHAnsi" w:cstheme="minorHAnsi"/>
                              </w:rPr>
                              <w:t xml:space="preserve"> methodologies to measure impact in psychosocial </w:t>
                            </w:r>
                            <w:r w:rsidR="006A1DC4" w:rsidRPr="006A1DC4">
                              <w:rPr>
                                <w:rFonts w:asciiTheme="minorHAnsi" w:hAnsiTheme="minorHAnsi" w:cstheme="minorHAnsi"/>
                              </w:rPr>
                              <w:t>wellbeing</w:t>
                            </w:r>
                            <w:r w:rsidR="005E4227" w:rsidRPr="006A1DC4">
                              <w:rPr>
                                <w:rFonts w:asciiTheme="minorHAnsi" w:hAnsiTheme="minorHAnsi" w:cstheme="minorHAnsi"/>
                              </w:rPr>
                              <w:t xml:space="preserve"> through individual surveys and focus groups have been put in place</w:t>
                            </w:r>
                            <w:r>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13745" id="_x0000_s1030" type="#_x0000_t202" style="position:absolute;margin-left:0;margin-top:17.1pt;width:429.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">
                <v:textbox style="mso-fit-shape-to-text:t">
                  <w:txbxContent>
                    <w:p w14:paraId="5CE74464" w14:textId="1E8D0249" w:rsidR="007824DA" w:rsidRPr="006A1DC4" w:rsidRDefault="00787A08" w:rsidP="00F34549">
                      <w:pPr>
                        <w:pStyle w:val="HTMLPreformatted"/>
                        <w:shd w:val="clear" w:color="auto" w:fill="FFFFFF" w:themeFill="background1"/>
                        <w:spacing w:line="276" w:lineRule="auto"/>
                        <w:jc w:val="both"/>
                        <w:rPr>
                          <w:rFonts w:asciiTheme="minorHAnsi" w:hAnsiTheme="minorHAnsi" w:cstheme="minorHAnsi"/>
                          <w:lang w:val="en-GB"/>
                        </w:rPr>
                      </w:pPr>
                      <w:r w:rsidRPr="006A1DC4">
                        <w:rPr>
                          <w:rFonts w:asciiTheme="minorHAnsi" w:hAnsiTheme="minorHAnsi" w:cstheme="minorHAnsi"/>
                          <w:sz w:val="22"/>
                          <w:szCs w:val="22"/>
                          <w:lang w:val="en-GB"/>
                        </w:rPr>
                        <w:t xml:space="preserve">The MHPSS programme of IRCS is being very well received by the communities, and the topics related to MHPSS are becoming normal conversations among the population, leaving behind the stigma associated to them. The </w:t>
                      </w:r>
                      <w:r w:rsidR="005E4227" w:rsidRPr="006A1DC4">
                        <w:rPr>
                          <w:rFonts w:asciiTheme="minorHAnsi" w:hAnsiTheme="minorHAnsi" w:cstheme="minorHAnsi"/>
                          <w:sz w:val="22"/>
                          <w:szCs w:val="22"/>
                          <w:lang w:val="en-GB"/>
                        </w:rPr>
                        <w:t>activities oriented to specific groups as NCD peer support groups</w:t>
                      </w:r>
                      <w:r w:rsidR="005E4227" w:rsidRPr="006A1DC4">
                        <w:rPr>
                          <w:rFonts w:asciiTheme="minorHAnsi" w:hAnsiTheme="minorHAnsi" w:cstheme="minorHAnsi"/>
                          <w:lang w:val="en-GB"/>
                        </w:rPr>
                        <w:t xml:space="preserve"> were seeing with some reluctance when first started. But now, after several groups of people have participated on these activities are some of the more demanding by the communities.</w:t>
                      </w:r>
                    </w:p>
                    <w:p w14:paraId="355C3F18" w14:textId="327E00DF" w:rsidR="005E4227" w:rsidRPr="006A1DC4" w:rsidRDefault="001647B5" w:rsidP="00F34549">
                      <w:pPr>
                        <w:spacing w:line="276" w:lineRule="auto"/>
                        <w:jc w:val="both"/>
                        <w:rPr>
                          <w:rFonts w:asciiTheme="minorHAnsi" w:hAnsiTheme="minorHAnsi" w:cstheme="minorHAnsi"/>
                        </w:rPr>
                      </w:pPr>
                      <w:r>
                        <w:rPr>
                          <w:rFonts w:asciiTheme="minorHAnsi" w:hAnsiTheme="minorHAnsi" w:cstheme="minorHAnsi"/>
                        </w:rPr>
                        <w:t>Different</w:t>
                      </w:r>
                      <w:r w:rsidR="005E4227" w:rsidRPr="006A1DC4">
                        <w:rPr>
                          <w:rFonts w:asciiTheme="minorHAnsi" w:hAnsiTheme="minorHAnsi" w:cstheme="minorHAnsi"/>
                        </w:rPr>
                        <w:t xml:space="preserve"> methodologies to measure impact in psychosocial </w:t>
                      </w:r>
                      <w:r w:rsidR="006A1DC4" w:rsidRPr="006A1DC4">
                        <w:rPr>
                          <w:rFonts w:asciiTheme="minorHAnsi" w:hAnsiTheme="minorHAnsi" w:cstheme="minorHAnsi"/>
                        </w:rPr>
                        <w:t>wellbeing</w:t>
                      </w:r>
                      <w:r w:rsidR="005E4227" w:rsidRPr="006A1DC4">
                        <w:rPr>
                          <w:rFonts w:asciiTheme="minorHAnsi" w:hAnsiTheme="minorHAnsi" w:cstheme="minorHAnsi"/>
                        </w:rPr>
                        <w:t xml:space="preserve"> through individual surveys and focus groups have been put in place</w:t>
                      </w:r>
                      <w:r>
                        <w:rPr>
                          <w:rFonts w:asciiTheme="minorHAnsi" w:hAnsiTheme="minorHAnsi" w:cstheme="minorHAnsi"/>
                        </w:rPr>
                        <w:t>.</w:t>
                      </w:r>
                    </w:p>
                  </w:txbxContent>
                </v:textbox>
                <w10:wrap type="square"/>
              </v:shape>
            </w:pict>
          </mc:Fallback>
        </mc:AlternateContent>
      </w:r>
    </w:p>
    <w:sectPr w:rsidR="005F7B7D" w:rsidRPr="00DE5720" w:rsidSect="00B940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0122B" w14:textId="77777777" w:rsidR="00EF26FB" w:rsidRDefault="00EF26FB" w:rsidP="00BA4276">
      <w:r>
        <w:separator/>
      </w:r>
    </w:p>
  </w:endnote>
  <w:endnote w:type="continuationSeparator" w:id="0">
    <w:p w14:paraId="0802C476" w14:textId="77777777" w:rsidR="00EF26FB" w:rsidRDefault="00EF26FB" w:rsidP="00BA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2C880" w14:textId="054AB125" w:rsidR="00A97CAF" w:rsidRDefault="00A97CAF">
    <w:pPr>
      <w:pStyle w:val="Footer"/>
    </w:pPr>
    <w:r>
      <w:rPr>
        <w:noProof/>
      </w:rPr>
      <mc:AlternateContent>
        <mc:Choice Requires="wps">
          <w:drawing>
            <wp:anchor distT="0" distB="0" distL="114300" distR="114300" simplePos="0" relativeHeight="251658240" behindDoc="0" locked="0" layoutInCell="0" allowOverlap="1" wp14:anchorId="1D7A83AD" wp14:editId="3AE92960">
              <wp:simplePos x="0" y="0"/>
              <wp:positionH relativeFrom="page">
                <wp:posOffset>0</wp:posOffset>
              </wp:positionH>
              <wp:positionV relativeFrom="page">
                <wp:posOffset>10227945</wp:posOffset>
              </wp:positionV>
              <wp:extent cx="7560310" cy="273050"/>
              <wp:effectExtent l="0" t="0" r="0" b="12700"/>
              <wp:wrapNone/>
              <wp:docPr id="7" name="MSIPCM9133401dbc05aaed25bdfa64"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F9A55" w14:textId="63C6C80C" w:rsidR="00A97CAF" w:rsidRPr="00A97CAF" w:rsidRDefault="00A97CAF" w:rsidP="00A97CAF">
                          <w:pPr>
                            <w:rPr>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7A83AD" id="_x0000_t202" coordsize="21600,21600" o:spt="202" path="m,l,21600r21600,l21600,xe">
              <v:stroke joinstyle="miter"/>
              <v:path gradientshapeok="t" o:connecttype="rect"/>
            </v:shapetype>
            <v:shape id="MSIPCM9133401dbc05aaed25bdfa64" o:spid="_x0000_s1031" type="#_x0000_t202" alt="{&quot;HashCode&quot;:439207315,&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16F9A55" w14:textId="63C6C80C" w:rsidR="00A97CAF" w:rsidRPr="00A97CAF" w:rsidRDefault="00A97CAF" w:rsidP="00A97CAF">
                    <w:pPr>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654FE" w14:textId="77777777" w:rsidR="00EF26FB" w:rsidRDefault="00EF26FB" w:rsidP="00BA4276">
      <w:r>
        <w:separator/>
      </w:r>
    </w:p>
  </w:footnote>
  <w:footnote w:type="continuationSeparator" w:id="0">
    <w:p w14:paraId="65C89855" w14:textId="77777777" w:rsidR="00EF26FB" w:rsidRDefault="00EF26FB" w:rsidP="00BA4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E7C9C"/>
    <w:multiLevelType w:val="hybridMultilevel"/>
    <w:tmpl w:val="7AB4D412"/>
    <w:lvl w:ilvl="0" w:tplc="34CA96AA">
      <w:start w:val="1"/>
      <w:numFmt w:val="bullet"/>
      <w:lvlText w:val="•"/>
      <w:lvlJc w:val="left"/>
      <w:pPr>
        <w:tabs>
          <w:tab w:val="num" w:pos="720"/>
        </w:tabs>
        <w:ind w:left="720" w:hanging="360"/>
      </w:pPr>
      <w:rPr>
        <w:rFonts w:ascii="Arial" w:hAnsi="Arial" w:hint="default"/>
      </w:rPr>
    </w:lvl>
    <w:lvl w:ilvl="1" w:tplc="753012FE" w:tentative="1">
      <w:start w:val="1"/>
      <w:numFmt w:val="bullet"/>
      <w:lvlText w:val="•"/>
      <w:lvlJc w:val="left"/>
      <w:pPr>
        <w:tabs>
          <w:tab w:val="num" w:pos="1440"/>
        </w:tabs>
        <w:ind w:left="1440" w:hanging="360"/>
      </w:pPr>
      <w:rPr>
        <w:rFonts w:ascii="Arial" w:hAnsi="Arial" w:hint="default"/>
      </w:rPr>
    </w:lvl>
    <w:lvl w:ilvl="2" w:tplc="DF60F952" w:tentative="1">
      <w:start w:val="1"/>
      <w:numFmt w:val="bullet"/>
      <w:lvlText w:val="•"/>
      <w:lvlJc w:val="left"/>
      <w:pPr>
        <w:tabs>
          <w:tab w:val="num" w:pos="2160"/>
        </w:tabs>
        <w:ind w:left="2160" w:hanging="360"/>
      </w:pPr>
      <w:rPr>
        <w:rFonts w:ascii="Arial" w:hAnsi="Arial" w:hint="default"/>
      </w:rPr>
    </w:lvl>
    <w:lvl w:ilvl="3" w:tplc="53044762" w:tentative="1">
      <w:start w:val="1"/>
      <w:numFmt w:val="bullet"/>
      <w:lvlText w:val="•"/>
      <w:lvlJc w:val="left"/>
      <w:pPr>
        <w:tabs>
          <w:tab w:val="num" w:pos="2880"/>
        </w:tabs>
        <w:ind w:left="2880" w:hanging="360"/>
      </w:pPr>
      <w:rPr>
        <w:rFonts w:ascii="Arial" w:hAnsi="Arial" w:hint="default"/>
      </w:rPr>
    </w:lvl>
    <w:lvl w:ilvl="4" w:tplc="10D8B550" w:tentative="1">
      <w:start w:val="1"/>
      <w:numFmt w:val="bullet"/>
      <w:lvlText w:val="•"/>
      <w:lvlJc w:val="left"/>
      <w:pPr>
        <w:tabs>
          <w:tab w:val="num" w:pos="3600"/>
        </w:tabs>
        <w:ind w:left="3600" w:hanging="360"/>
      </w:pPr>
      <w:rPr>
        <w:rFonts w:ascii="Arial" w:hAnsi="Arial" w:hint="default"/>
      </w:rPr>
    </w:lvl>
    <w:lvl w:ilvl="5" w:tplc="467C8D7C" w:tentative="1">
      <w:start w:val="1"/>
      <w:numFmt w:val="bullet"/>
      <w:lvlText w:val="•"/>
      <w:lvlJc w:val="left"/>
      <w:pPr>
        <w:tabs>
          <w:tab w:val="num" w:pos="4320"/>
        </w:tabs>
        <w:ind w:left="4320" w:hanging="360"/>
      </w:pPr>
      <w:rPr>
        <w:rFonts w:ascii="Arial" w:hAnsi="Arial" w:hint="default"/>
      </w:rPr>
    </w:lvl>
    <w:lvl w:ilvl="6" w:tplc="5302F430" w:tentative="1">
      <w:start w:val="1"/>
      <w:numFmt w:val="bullet"/>
      <w:lvlText w:val="•"/>
      <w:lvlJc w:val="left"/>
      <w:pPr>
        <w:tabs>
          <w:tab w:val="num" w:pos="5040"/>
        </w:tabs>
        <w:ind w:left="5040" w:hanging="360"/>
      </w:pPr>
      <w:rPr>
        <w:rFonts w:ascii="Arial" w:hAnsi="Arial" w:hint="default"/>
      </w:rPr>
    </w:lvl>
    <w:lvl w:ilvl="7" w:tplc="87B0DE26" w:tentative="1">
      <w:start w:val="1"/>
      <w:numFmt w:val="bullet"/>
      <w:lvlText w:val="•"/>
      <w:lvlJc w:val="left"/>
      <w:pPr>
        <w:tabs>
          <w:tab w:val="num" w:pos="5760"/>
        </w:tabs>
        <w:ind w:left="5760" w:hanging="360"/>
      </w:pPr>
      <w:rPr>
        <w:rFonts w:ascii="Arial" w:hAnsi="Arial" w:hint="default"/>
      </w:rPr>
    </w:lvl>
    <w:lvl w:ilvl="8" w:tplc="E026BD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D5179B"/>
    <w:multiLevelType w:val="hybridMultilevel"/>
    <w:tmpl w:val="A2144FC0"/>
    <w:lvl w:ilvl="0" w:tplc="B5AAC8B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FF3947"/>
    <w:multiLevelType w:val="hybridMultilevel"/>
    <w:tmpl w:val="941EE748"/>
    <w:lvl w:ilvl="0" w:tplc="BA003C02">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29728D4"/>
    <w:multiLevelType w:val="hybridMultilevel"/>
    <w:tmpl w:val="7C5676F6"/>
    <w:lvl w:ilvl="0" w:tplc="BA366134">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49DA659C"/>
    <w:multiLevelType w:val="hybridMultilevel"/>
    <w:tmpl w:val="D91473CA"/>
    <w:lvl w:ilvl="0" w:tplc="9B269020">
      <w:start w:val="1"/>
      <w:numFmt w:val="bullet"/>
      <w:lvlText w:val="•"/>
      <w:lvlJc w:val="left"/>
      <w:pPr>
        <w:tabs>
          <w:tab w:val="num" w:pos="720"/>
        </w:tabs>
        <w:ind w:left="720" w:hanging="360"/>
      </w:pPr>
      <w:rPr>
        <w:rFonts w:ascii="Arial" w:hAnsi="Arial" w:hint="default"/>
      </w:rPr>
    </w:lvl>
    <w:lvl w:ilvl="1" w:tplc="B44C563C" w:tentative="1">
      <w:start w:val="1"/>
      <w:numFmt w:val="bullet"/>
      <w:lvlText w:val="•"/>
      <w:lvlJc w:val="left"/>
      <w:pPr>
        <w:tabs>
          <w:tab w:val="num" w:pos="1440"/>
        </w:tabs>
        <w:ind w:left="1440" w:hanging="360"/>
      </w:pPr>
      <w:rPr>
        <w:rFonts w:ascii="Arial" w:hAnsi="Arial" w:hint="default"/>
      </w:rPr>
    </w:lvl>
    <w:lvl w:ilvl="2" w:tplc="9760B864" w:tentative="1">
      <w:start w:val="1"/>
      <w:numFmt w:val="bullet"/>
      <w:lvlText w:val="•"/>
      <w:lvlJc w:val="left"/>
      <w:pPr>
        <w:tabs>
          <w:tab w:val="num" w:pos="2160"/>
        </w:tabs>
        <w:ind w:left="2160" w:hanging="360"/>
      </w:pPr>
      <w:rPr>
        <w:rFonts w:ascii="Arial" w:hAnsi="Arial" w:hint="default"/>
      </w:rPr>
    </w:lvl>
    <w:lvl w:ilvl="3" w:tplc="552CD6A0" w:tentative="1">
      <w:start w:val="1"/>
      <w:numFmt w:val="bullet"/>
      <w:lvlText w:val="•"/>
      <w:lvlJc w:val="left"/>
      <w:pPr>
        <w:tabs>
          <w:tab w:val="num" w:pos="2880"/>
        </w:tabs>
        <w:ind w:left="2880" w:hanging="360"/>
      </w:pPr>
      <w:rPr>
        <w:rFonts w:ascii="Arial" w:hAnsi="Arial" w:hint="default"/>
      </w:rPr>
    </w:lvl>
    <w:lvl w:ilvl="4" w:tplc="57CCA478" w:tentative="1">
      <w:start w:val="1"/>
      <w:numFmt w:val="bullet"/>
      <w:lvlText w:val="•"/>
      <w:lvlJc w:val="left"/>
      <w:pPr>
        <w:tabs>
          <w:tab w:val="num" w:pos="3600"/>
        </w:tabs>
        <w:ind w:left="3600" w:hanging="360"/>
      </w:pPr>
      <w:rPr>
        <w:rFonts w:ascii="Arial" w:hAnsi="Arial" w:hint="default"/>
      </w:rPr>
    </w:lvl>
    <w:lvl w:ilvl="5" w:tplc="00CCF1F8" w:tentative="1">
      <w:start w:val="1"/>
      <w:numFmt w:val="bullet"/>
      <w:lvlText w:val="•"/>
      <w:lvlJc w:val="left"/>
      <w:pPr>
        <w:tabs>
          <w:tab w:val="num" w:pos="4320"/>
        </w:tabs>
        <w:ind w:left="4320" w:hanging="360"/>
      </w:pPr>
      <w:rPr>
        <w:rFonts w:ascii="Arial" w:hAnsi="Arial" w:hint="default"/>
      </w:rPr>
    </w:lvl>
    <w:lvl w:ilvl="6" w:tplc="6B4EF200" w:tentative="1">
      <w:start w:val="1"/>
      <w:numFmt w:val="bullet"/>
      <w:lvlText w:val="•"/>
      <w:lvlJc w:val="left"/>
      <w:pPr>
        <w:tabs>
          <w:tab w:val="num" w:pos="5040"/>
        </w:tabs>
        <w:ind w:left="5040" w:hanging="360"/>
      </w:pPr>
      <w:rPr>
        <w:rFonts w:ascii="Arial" w:hAnsi="Arial" w:hint="default"/>
      </w:rPr>
    </w:lvl>
    <w:lvl w:ilvl="7" w:tplc="951A81DC" w:tentative="1">
      <w:start w:val="1"/>
      <w:numFmt w:val="bullet"/>
      <w:lvlText w:val="•"/>
      <w:lvlJc w:val="left"/>
      <w:pPr>
        <w:tabs>
          <w:tab w:val="num" w:pos="5760"/>
        </w:tabs>
        <w:ind w:left="5760" w:hanging="360"/>
      </w:pPr>
      <w:rPr>
        <w:rFonts w:ascii="Arial" w:hAnsi="Arial" w:hint="default"/>
      </w:rPr>
    </w:lvl>
    <w:lvl w:ilvl="8" w:tplc="65086B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514256"/>
    <w:multiLevelType w:val="hybridMultilevel"/>
    <w:tmpl w:val="D93C92F8"/>
    <w:lvl w:ilvl="0" w:tplc="11D8FDB0">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F745F29"/>
    <w:multiLevelType w:val="hybridMultilevel"/>
    <w:tmpl w:val="040A4516"/>
    <w:lvl w:ilvl="0" w:tplc="CB480E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03CB7"/>
    <w:multiLevelType w:val="hybridMultilevel"/>
    <w:tmpl w:val="0498B2C0"/>
    <w:lvl w:ilvl="0" w:tplc="9CE80B6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78B33DEC"/>
    <w:multiLevelType w:val="hybridMultilevel"/>
    <w:tmpl w:val="67D01010"/>
    <w:lvl w:ilvl="0" w:tplc="CC46291C">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BC205A9"/>
    <w:multiLevelType w:val="hybridMultilevel"/>
    <w:tmpl w:val="DAAA4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CF1F56"/>
    <w:multiLevelType w:val="hybridMultilevel"/>
    <w:tmpl w:val="0498B2C0"/>
    <w:lvl w:ilvl="0" w:tplc="9CE80B6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16cid:durableId="3435517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3155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3757349">
    <w:abstractNumId w:val="1"/>
  </w:num>
  <w:num w:numId="4" w16cid:durableId="141780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1237383">
    <w:abstractNumId w:val="3"/>
  </w:num>
  <w:num w:numId="6" w16cid:durableId="1871532645">
    <w:abstractNumId w:val="2"/>
  </w:num>
  <w:num w:numId="7" w16cid:durableId="1463428587">
    <w:abstractNumId w:val="8"/>
  </w:num>
  <w:num w:numId="8" w16cid:durableId="137037143">
    <w:abstractNumId w:val="5"/>
  </w:num>
  <w:num w:numId="9" w16cid:durableId="1488668005">
    <w:abstractNumId w:val="4"/>
  </w:num>
  <w:num w:numId="10" w16cid:durableId="71776765">
    <w:abstractNumId w:val="0"/>
  </w:num>
  <w:num w:numId="11" w16cid:durableId="1536653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AB"/>
    <w:rsid w:val="00002649"/>
    <w:rsid w:val="0006093B"/>
    <w:rsid w:val="000E3499"/>
    <w:rsid w:val="00103BD8"/>
    <w:rsid w:val="00112A46"/>
    <w:rsid w:val="00122B95"/>
    <w:rsid w:val="0012728B"/>
    <w:rsid w:val="00136677"/>
    <w:rsid w:val="0014441F"/>
    <w:rsid w:val="001647B5"/>
    <w:rsid w:val="0019405F"/>
    <w:rsid w:val="001D45FF"/>
    <w:rsid w:val="001E718A"/>
    <w:rsid w:val="00205B6E"/>
    <w:rsid w:val="00211543"/>
    <w:rsid w:val="00211ACF"/>
    <w:rsid w:val="002202F6"/>
    <w:rsid w:val="002256CA"/>
    <w:rsid w:val="00226FF2"/>
    <w:rsid w:val="002310F3"/>
    <w:rsid w:val="0023604E"/>
    <w:rsid w:val="00244AD8"/>
    <w:rsid w:val="00245898"/>
    <w:rsid w:val="002834EA"/>
    <w:rsid w:val="002A4592"/>
    <w:rsid w:val="002B5698"/>
    <w:rsid w:val="002B71A5"/>
    <w:rsid w:val="002C198F"/>
    <w:rsid w:val="002E78AA"/>
    <w:rsid w:val="003164D7"/>
    <w:rsid w:val="00331419"/>
    <w:rsid w:val="003357B1"/>
    <w:rsid w:val="003422B0"/>
    <w:rsid w:val="003427EB"/>
    <w:rsid w:val="00367028"/>
    <w:rsid w:val="003866C2"/>
    <w:rsid w:val="00394789"/>
    <w:rsid w:val="003A1098"/>
    <w:rsid w:val="003A707F"/>
    <w:rsid w:val="003B5226"/>
    <w:rsid w:val="003C05FB"/>
    <w:rsid w:val="003D72D0"/>
    <w:rsid w:val="003E3291"/>
    <w:rsid w:val="003E4769"/>
    <w:rsid w:val="003F78AA"/>
    <w:rsid w:val="00406581"/>
    <w:rsid w:val="004564C3"/>
    <w:rsid w:val="004808EE"/>
    <w:rsid w:val="00487197"/>
    <w:rsid w:val="004F1B88"/>
    <w:rsid w:val="0050031A"/>
    <w:rsid w:val="005329EB"/>
    <w:rsid w:val="00542527"/>
    <w:rsid w:val="00572175"/>
    <w:rsid w:val="0057585D"/>
    <w:rsid w:val="00585B4F"/>
    <w:rsid w:val="00587DD2"/>
    <w:rsid w:val="00597C5B"/>
    <w:rsid w:val="005B3E84"/>
    <w:rsid w:val="005C0202"/>
    <w:rsid w:val="005C51D5"/>
    <w:rsid w:val="005C6365"/>
    <w:rsid w:val="005E22F6"/>
    <w:rsid w:val="005E4227"/>
    <w:rsid w:val="005E43A9"/>
    <w:rsid w:val="005F5002"/>
    <w:rsid w:val="005F7B7D"/>
    <w:rsid w:val="00630092"/>
    <w:rsid w:val="00647776"/>
    <w:rsid w:val="00650044"/>
    <w:rsid w:val="00657225"/>
    <w:rsid w:val="00681D9E"/>
    <w:rsid w:val="00681E26"/>
    <w:rsid w:val="006A1DC4"/>
    <w:rsid w:val="006B18BF"/>
    <w:rsid w:val="006C105B"/>
    <w:rsid w:val="006D273E"/>
    <w:rsid w:val="006E5C2C"/>
    <w:rsid w:val="006F41AB"/>
    <w:rsid w:val="0071348C"/>
    <w:rsid w:val="007824DA"/>
    <w:rsid w:val="00784454"/>
    <w:rsid w:val="00787A08"/>
    <w:rsid w:val="0079024F"/>
    <w:rsid w:val="007C2E6E"/>
    <w:rsid w:val="007F470B"/>
    <w:rsid w:val="007F4A88"/>
    <w:rsid w:val="00814CBB"/>
    <w:rsid w:val="008252F0"/>
    <w:rsid w:val="008347CF"/>
    <w:rsid w:val="00835EC1"/>
    <w:rsid w:val="00843D80"/>
    <w:rsid w:val="0087720D"/>
    <w:rsid w:val="008B7C85"/>
    <w:rsid w:val="008B7E22"/>
    <w:rsid w:val="008E0A51"/>
    <w:rsid w:val="008F2C9C"/>
    <w:rsid w:val="008F7D25"/>
    <w:rsid w:val="00900FDD"/>
    <w:rsid w:val="00922CA6"/>
    <w:rsid w:val="00943CEC"/>
    <w:rsid w:val="00950D9F"/>
    <w:rsid w:val="00964DAA"/>
    <w:rsid w:val="009A2204"/>
    <w:rsid w:val="009B7B9F"/>
    <w:rsid w:val="00A0655D"/>
    <w:rsid w:val="00A24B5B"/>
    <w:rsid w:val="00A30A24"/>
    <w:rsid w:val="00A45899"/>
    <w:rsid w:val="00A724C8"/>
    <w:rsid w:val="00A757A0"/>
    <w:rsid w:val="00A83A01"/>
    <w:rsid w:val="00A84023"/>
    <w:rsid w:val="00A85193"/>
    <w:rsid w:val="00A97CAF"/>
    <w:rsid w:val="00AA6068"/>
    <w:rsid w:val="00AE5C72"/>
    <w:rsid w:val="00AF2140"/>
    <w:rsid w:val="00AF295E"/>
    <w:rsid w:val="00B24EE1"/>
    <w:rsid w:val="00B262BA"/>
    <w:rsid w:val="00B51D25"/>
    <w:rsid w:val="00B57EC7"/>
    <w:rsid w:val="00B621D3"/>
    <w:rsid w:val="00B80E0B"/>
    <w:rsid w:val="00B81ABA"/>
    <w:rsid w:val="00B9403D"/>
    <w:rsid w:val="00BA4276"/>
    <w:rsid w:val="00BA67AA"/>
    <w:rsid w:val="00BE48C6"/>
    <w:rsid w:val="00C13C7E"/>
    <w:rsid w:val="00C226B8"/>
    <w:rsid w:val="00C227D8"/>
    <w:rsid w:val="00C34D4B"/>
    <w:rsid w:val="00C43648"/>
    <w:rsid w:val="00CA06AF"/>
    <w:rsid w:val="00CE2EAA"/>
    <w:rsid w:val="00CE4D3D"/>
    <w:rsid w:val="00D140CD"/>
    <w:rsid w:val="00D15568"/>
    <w:rsid w:val="00D25041"/>
    <w:rsid w:val="00D25082"/>
    <w:rsid w:val="00D44F1D"/>
    <w:rsid w:val="00D52BFA"/>
    <w:rsid w:val="00D818EB"/>
    <w:rsid w:val="00D84693"/>
    <w:rsid w:val="00D87C7F"/>
    <w:rsid w:val="00D96B7B"/>
    <w:rsid w:val="00DB657D"/>
    <w:rsid w:val="00DD3E71"/>
    <w:rsid w:val="00DE5720"/>
    <w:rsid w:val="00DF110F"/>
    <w:rsid w:val="00DF6262"/>
    <w:rsid w:val="00E0172C"/>
    <w:rsid w:val="00E16BAF"/>
    <w:rsid w:val="00E30FCB"/>
    <w:rsid w:val="00E552F4"/>
    <w:rsid w:val="00E7075D"/>
    <w:rsid w:val="00E72C4F"/>
    <w:rsid w:val="00E848EA"/>
    <w:rsid w:val="00E9546E"/>
    <w:rsid w:val="00EC4084"/>
    <w:rsid w:val="00EC6B52"/>
    <w:rsid w:val="00ED5B7C"/>
    <w:rsid w:val="00EF26FB"/>
    <w:rsid w:val="00EF564B"/>
    <w:rsid w:val="00F12234"/>
    <w:rsid w:val="00F277B3"/>
    <w:rsid w:val="00F34549"/>
    <w:rsid w:val="00F652FF"/>
    <w:rsid w:val="00F75785"/>
    <w:rsid w:val="00F778BC"/>
    <w:rsid w:val="00FC42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53BC8"/>
  <w15:chartTrackingRefBased/>
  <w15:docId w15:val="{6FDB6B06-3348-4F2E-8991-885CA8DF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1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paragraph Char,Standard1 Char,Normal2 Char,Normal3 Char,Normal4 Char,Normal5 Char,Normal6 Char,Normal7 Char,List Paragraph à moi Char,bullets Char,action points Char,Bullet List Char,FooterText Char,Farbige Liste - Akzent 11 Char"/>
    <w:basedOn w:val="DefaultParagraphFont"/>
    <w:link w:val="ListParagraph"/>
    <w:uiPriority w:val="34"/>
    <w:locked/>
    <w:rsid w:val="006F41AB"/>
  </w:style>
  <w:style w:type="paragraph" w:styleId="ListParagraph">
    <w:name w:val="List Paragraph"/>
    <w:aliases w:val="paragraph,Standard1,Normal2,Normal3,Normal4,Normal5,Normal6,Normal7,List Paragraph à moi,bullets,action points,Bullet List,FooterText,Farbige Liste - Akzent 11,numbered,Paragraphe de liste1,列出段落,列出段落1,Bulletr List Paragraph"/>
    <w:basedOn w:val="Normal"/>
    <w:link w:val="ListParagraphChar"/>
    <w:uiPriority w:val="34"/>
    <w:qFormat/>
    <w:rsid w:val="006F41AB"/>
    <w:pPr>
      <w:ind w:left="720"/>
    </w:pPr>
    <w:rPr>
      <w:rFonts w:asciiTheme="minorHAnsi" w:hAnsiTheme="minorHAnsi" w:cstheme="minorBidi"/>
    </w:rPr>
  </w:style>
  <w:style w:type="character" w:styleId="CommentReference">
    <w:name w:val="annotation reference"/>
    <w:basedOn w:val="DefaultParagraphFont"/>
    <w:uiPriority w:val="99"/>
    <w:semiHidden/>
    <w:unhideWhenUsed/>
    <w:rsid w:val="001E718A"/>
    <w:rPr>
      <w:sz w:val="16"/>
      <w:szCs w:val="16"/>
    </w:rPr>
  </w:style>
  <w:style w:type="paragraph" w:styleId="CommentText">
    <w:name w:val="annotation text"/>
    <w:basedOn w:val="Normal"/>
    <w:link w:val="CommentTextChar"/>
    <w:uiPriority w:val="99"/>
    <w:semiHidden/>
    <w:unhideWhenUsed/>
    <w:rsid w:val="001E718A"/>
    <w:rPr>
      <w:sz w:val="20"/>
      <w:szCs w:val="20"/>
    </w:rPr>
  </w:style>
  <w:style w:type="character" w:customStyle="1" w:styleId="CommentTextChar">
    <w:name w:val="Comment Text Char"/>
    <w:basedOn w:val="DefaultParagraphFont"/>
    <w:link w:val="CommentText"/>
    <w:uiPriority w:val="99"/>
    <w:semiHidden/>
    <w:rsid w:val="001E718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718A"/>
    <w:rPr>
      <w:b/>
      <w:bCs/>
    </w:rPr>
  </w:style>
  <w:style w:type="character" w:customStyle="1" w:styleId="CommentSubjectChar">
    <w:name w:val="Comment Subject Char"/>
    <w:basedOn w:val="CommentTextChar"/>
    <w:link w:val="CommentSubject"/>
    <w:uiPriority w:val="99"/>
    <w:semiHidden/>
    <w:rsid w:val="001E718A"/>
    <w:rPr>
      <w:rFonts w:ascii="Calibri" w:hAnsi="Calibri" w:cs="Calibri"/>
      <w:b/>
      <w:bCs/>
      <w:sz w:val="20"/>
      <w:szCs w:val="20"/>
    </w:rPr>
  </w:style>
  <w:style w:type="paragraph" w:styleId="BalloonText">
    <w:name w:val="Balloon Text"/>
    <w:basedOn w:val="Normal"/>
    <w:link w:val="BalloonTextChar"/>
    <w:uiPriority w:val="99"/>
    <w:semiHidden/>
    <w:unhideWhenUsed/>
    <w:rsid w:val="001E7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8A"/>
    <w:rPr>
      <w:rFonts w:ascii="Segoe UI" w:hAnsi="Segoe UI" w:cs="Segoe UI"/>
      <w:sz w:val="18"/>
      <w:szCs w:val="18"/>
    </w:rPr>
  </w:style>
  <w:style w:type="paragraph" w:styleId="Header">
    <w:name w:val="header"/>
    <w:basedOn w:val="Normal"/>
    <w:link w:val="HeaderChar"/>
    <w:uiPriority w:val="99"/>
    <w:unhideWhenUsed/>
    <w:rsid w:val="00A97CAF"/>
    <w:pPr>
      <w:tabs>
        <w:tab w:val="center" w:pos="4680"/>
        <w:tab w:val="right" w:pos="9360"/>
      </w:tabs>
    </w:pPr>
  </w:style>
  <w:style w:type="character" w:customStyle="1" w:styleId="HeaderChar">
    <w:name w:val="Header Char"/>
    <w:basedOn w:val="DefaultParagraphFont"/>
    <w:link w:val="Header"/>
    <w:uiPriority w:val="99"/>
    <w:rsid w:val="00A97CAF"/>
    <w:rPr>
      <w:rFonts w:ascii="Calibri" w:hAnsi="Calibri" w:cs="Calibri"/>
    </w:rPr>
  </w:style>
  <w:style w:type="paragraph" w:styleId="Footer">
    <w:name w:val="footer"/>
    <w:basedOn w:val="Normal"/>
    <w:link w:val="FooterChar"/>
    <w:uiPriority w:val="99"/>
    <w:unhideWhenUsed/>
    <w:rsid w:val="00A97CAF"/>
    <w:pPr>
      <w:tabs>
        <w:tab w:val="center" w:pos="4680"/>
        <w:tab w:val="right" w:pos="9360"/>
      </w:tabs>
    </w:pPr>
  </w:style>
  <w:style w:type="character" w:customStyle="1" w:styleId="FooterChar">
    <w:name w:val="Footer Char"/>
    <w:basedOn w:val="DefaultParagraphFont"/>
    <w:link w:val="Footer"/>
    <w:uiPriority w:val="99"/>
    <w:rsid w:val="00A97CAF"/>
    <w:rPr>
      <w:rFonts w:ascii="Calibri" w:hAnsi="Calibri" w:cs="Calibri"/>
    </w:rPr>
  </w:style>
  <w:style w:type="paragraph" w:styleId="Title">
    <w:name w:val="Title"/>
    <w:basedOn w:val="Normal"/>
    <w:next w:val="Normal"/>
    <w:link w:val="TitleChar"/>
    <w:uiPriority w:val="10"/>
    <w:qFormat/>
    <w:rsid w:val="00E017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72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0172C"/>
    <w:rPr>
      <w:b/>
      <w:bCs/>
    </w:rPr>
  </w:style>
  <w:style w:type="character" w:styleId="IntenseEmphasis">
    <w:name w:val="Intense Emphasis"/>
    <w:basedOn w:val="DefaultParagraphFont"/>
    <w:uiPriority w:val="21"/>
    <w:qFormat/>
    <w:rsid w:val="00E0172C"/>
    <w:rPr>
      <w:i/>
      <w:iCs/>
      <w:color w:val="4472C4" w:themeColor="accent1"/>
    </w:rPr>
  </w:style>
  <w:style w:type="character" w:styleId="Emphasis">
    <w:name w:val="Emphasis"/>
    <w:basedOn w:val="DefaultParagraphFont"/>
    <w:uiPriority w:val="20"/>
    <w:qFormat/>
    <w:rsid w:val="00E0172C"/>
    <w:rPr>
      <w:i/>
      <w:iCs/>
    </w:rPr>
  </w:style>
  <w:style w:type="character" w:styleId="SubtleEmphasis">
    <w:name w:val="Subtle Emphasis"/>
    <w:basedOn w:val="DefaultParagraphFont"/>
    <w:uiPriority w:val="19"/>
    <w:qFormat/>
    <w:rsid w:val="002B71A5"/>
    <w:rPr>
      <w:i/>
      <w:iCs/>
      <w:color w:val="404040" w:themeColor="text1" w:themeTint="BF"/>
    </w:rPr>
  </w:style>
  <w:style w:type="paragraph" w:styleId="Subtitle">
    <w:name w:val="Subtitle"/>
    <w:basedOn w:val="Normal"/>
    <w:next w:val="Normal"/>
    <w:link w:val="SubtitleChar"/>
    <w:uiPriority w:val="11"/>
    <w:qFormat/>
    <w:rsid w:val="00A8519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85193"/>
    <w:rPr>
      <w:rFonts w:eastAsiaTheme="minorEastAsia"/>
      <w:color w:val="5A5A5A" w:themeColor="text1" w:themeTint="A5"/>
      <w:spacing w:val="15"/>
    </w:rPr>
  </w:style>
  <w:style w:type="character" w:styleId="Hyperlink">
    <w:name w:val="Hyperlink"/>
    <w:basedOn w:val="DefaultParagraphFont"/>
    <w:uiPriority w:val="99"/>
    <w:unhideWhenUsed/>
    <w:rsid w:val="003B5226"/>
    <w:rPr>
      <w:color w:val="0563C1" w:themeColor="hyperlink"/>
      <w:u w:val="single"/>
    </w:rPr>
  </w:style>
  <w:style w:type="character" w:styleId="UnresolvedMention">
    <w:name w:val="Unresolved Mention"/>
    <w:basedOn w:val="DefaultParagraphFont"/>
    <w:uiPriority w:val="99"/>
    <w:semiHidden/>
    <w:unhideWhenUsed/>
    <w:rsid w:val="003B5226"/>
    <w:rPr>
      <w:color w:val="605E5C"/>
      <w:shd w:val="clear" w:color="auto" w:fill="E1DFDD"/>
    </w:rPr>
  </w:style>
  <w:style w:type="paragraph" w:styleId="HTMLPreformatted">
    <w:name w:val="HTML Preformatted"/>
    <w:basedOn w:val="Normal"/>
    <w:link w:val="HTMLPreformattedChar"/>
    <w:uiPriority w:val="99"/>
    <w:unhideWhenUsed/>
    <w:rsid w:val="006A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1DC4"/>
    <w:rPr>
      <w:rFonts w:ascii="Courier New" w:eastAsia="Times New Roman" w:hAnsi="Courier New" w:cs="Courier New"/>
      <w:sz w:val="20"/>
      <w:szCs w:val="20"/>
    </w:rPr>
  </w:style>
  <w:style w:type="character" w:customStyle="1" w:styleId="y2iqfc">
    <w:name w:val="y2iqfc"/>
    <w:basedOn w:val="DefaultParagraphFont"/>
    <w:rsid w:val="006A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84928">
      <w:bodyDiv w:val="1"/>
      <w:marLeft w:val="0"/>
      <w:marRight w:val="0"/>
      <w:marTop w:val="0"/>
      <w:marBottom w:val="0"/>
      <w:divBdr>
        <w:top w:val="none" w:sz="0" w:space="0" w:color="auto"/>
        <w:left w:val="none" w:sz="0" w:space="0" w:color="auto"/>
        <w:bottom w:val="none" w:sz="0" w:space="0" w:color="auto"/>
        <w:right w:val="none" w:sz="0" w:space="0" w:color="auto"/>
      </w:divBdr>
    </w:div>
    <w:div w:id="241109233">
      <w:bodyDiv w:val="1"/>
      <w:marLeft w:val="0"/>
      <w:marRight w:val="0"/>
      <w:marTop w:val="0"/>
      <w:marBottom w:val="0"/>
      <w:divBdr>
        <w:top w:val="none" w:sz="0" w:space="0" w:color="auto"/>
        <w:left w:val="none" w:sz="0" w:space="0" w:color="auto"/>
        <w:bottom w:val="none" w:sz="0" w:space="0" w:color="auto"/>
        <w:right w:val="none" w:sz="0" w:space="0" w:color="auto"/>
      </w:divBdr>
    </w:div>
    <w:div w:id="286590750">
      <w:bodyDiv w:val="1"/>
      <w:marLeft w:val="0"/>
      <w:marRight w:val="0"/>
      <w:marTop w:val="0"/>
      <w:marBottom w:val="0"/>
      <w:divBdr>
        <w:top w:val="none" w:sz="0" w:space="0" w:color="auto"/>
        <w:left w:val="none" w:sz="0" w:space="0" w:color="auto"/>
        <w:bottom w:val="none" w:sz="0" w:space="0" w:color="auto"/>
        <w:right w:val="none" w:sz="0" w:space="0" w:color="auto"/>
      </w:divBdr>
    </w:div>
    <w:div w:id="404643819">
      <w:bodyDiv w:val="1"/>
      <w:marLeft w:val="0"/>
      <w:marRight w:val="0"/>
      <w:marTop w:val="0"/>
      <w:marBottom w:val="0"/>
      <w:divBdr>
        <w:top w:val="none" w:sz="0" w:space="0" w:color="auto"/>
        <w:left w:val="none" w:sz="0" w:space="0" w:color="auto"/>
        <w:bottom w:val="none" w:sz="0" w:space="0" w:color="auto"/>
        <w:right w:val="none" w:sz="0" w:space="0" w:color="auto"/>
      </w:divBdr>
    </w:div>
    <w:div w:id="444273785">
      <w:bodyDiv w:val="1"/>
      <w:marLeft w:val="0"/>
      <w:marRight w:val="0"/>
      <w:marTop w:val="0"/>
      <w:marBottom w:val="0"/>
      <w:divBdr>
        <w:top w:val="none" w:sz="0" w:space="0" w:color="auto"/>
        <w:left w:val="none" w:sz="0" w:space="0" w:color="auto"/>
        <w:bottom w:val="none" w:sz="0" w:space="0" w:color="auto"/>
        <w:right w:val="none" w:sz="0" w:space="0" w:color="auto"/>
      </w:divBdr>
    </w:div>
    <w:div w:id="889802514">
      <w:bodyDiv w:val="1"/>
      <w:marLeft w:val="0"/>
      <w:marRight w:val="0"/>
      <w:marTop w:val="0"/>
      <w:marBottom w:val="0"/>
      <w:divBdr>
        <w:top w:val="none" w:sz="0" w:space="0" w:color="auto"/>
        <w:left w:val="none" w:sz="0" w:space="0" w:color="auto"/>
        <w:bottom w:val="none" w:sz="0" w:space="0" w:color="auto"/>
        <w:right w:val="none" w:sz="0" w:space="0" w:color="auto"/>
      </w:divBdr>
    </w:div>
    <w:div w:id="902716455">
      <w:bodyDiv w:val="1"/>
      <w:marLeft w:val="0"/>
      <w:marRight w:val="0"/>
      <w:marTop w:val="0"/>
      <w:marBottom w:val="0"/>
      <w:divBdr>
        <w:top w:val="none" w:sz="0" w:space="0" w:color="auto"/>
        <w:left w:val="none" w:sz="0" w:space="0" w:color="auto"/>
        <w:bottom w:val="none" w:sz="0" w:space="0" w:color="auto"/>
        <w:right w:val="none" w:sz="0" w:space="0" w:color="auto"/>
      </w:divBdr>
    </w:div>
    <w:div w:id="1140027649">
      <w:bodyDiv w:val="1"/>
      <w:marLeft w:val="0"/>
      <w:marRight w:val="0"/>
      <w:marTop w:val="0"/>
      <w:marBottom w:val="0"/>
      <w:divBdr>
        <w:top w:val="none" w:sz="0" w:space="0" w:color="auto"/>
        <w:left w:val="none" w:sz="0" w:space="0" w:color="auto"/>
        <w:bottom w:val="none" w:sz="0" w:space="0" w:color="auto"/>
        <w:right w:val="none" w:sz="0" w:space="0" w:color="auto"/>
      </w:divBdr>
    </w:div>
    <w:div w:id="1699087793">
      <w:bodyDiv w:val="1"/>
      <w:marLeft w:val="0"/>
      <w:marRight w:val="0"/>
      <w:marTop w:val="0"/>
      <w:marBottom w:val="0"/>
      <w:divBdr>
        <w:top w:val="none" w:sz="0" w:space="0" w:color="auto"/>
        <w:left w:val="none" w:sz="0" w:space="0" w:color="auto"/>
        <w:bottom w:val="none" w:sz="0" w:space="0" w:color="auto"/>
        <w:right w:val="none" w:sz="0" w:space="0" w:color="auto"/>
      </w:divBdr>
    </w:div>
    <w:div w:id="20574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3982-821B-4082-ADA1-8D686D25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Zanardi</dc:creator>
  <cp:keywords/>
  <dc:description/>
  <cp:lastModifiedBy>Lenovo</cp:lastModifiedBy>
  <cp:revision>2</cp:revision>
  <cp:lastPrinted>2024-07-01T05:19:00Z</cp:lastPrinted>
  <dcterms:created xsi:type="dcterms:W3CDTF">2024-07-01T06:21:00Z</dcterms:created>
  <dcterms:modified xsi:type="dcterms:W3CDTF">2024-07-01T06:21:00Z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2021-07-21T11:20:33Z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f84bdc4f-105f-455c-80f5-b1de81545151</vt:lpwstr>
  </property>
  <property fmtid="{D5CDD505-2E9C-101B-9397-08002B2CF9AE}" pid="8" name="MSIP_Label_6627b15a-80ec-4ef7-8353-f32e3c89bf3e_ContentBits">
    <vt:lpwstr>2</vt:lpwstr>
  </property>
</Properties>
</file>