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B27AB" w14:textId="6DDA0A44" w:rsidR="002E650B" w:rsidRPr="00EE7890" w:rsidRDefault="002E650B" w:rsidP="00192E11">
      <w:pPr>
        <w:shd w:val="clear" w:color="auto" w:fill="FFFFFF"/>
        <w:spacing w:after="0" w:line="240" w:lineRule="auto"/>
        <w:ind w:left="720" w:hanging="360"/>
        <w:jc w:val="center"/>
        <w:outlineLvl w:val="2"/>
        <w:rPr>
          <w:rFonts w:asciiTheme="minorHAnsi" w:hAnsiTheme="minorHAnsi" w:cstheme="minorHAnsi"/>
          <w:b/>
          <w:bCs/>
          <w:sz w:val="24"/>
          <w:szCs w:val="24"/>
          <w:lang w:val="en-US"/>
        </w:rPr>
      </w:pPr>
      <w:r w:rsidRPr="00EE7890">
        <w:rPr>
          <w:rFonts w:asciiTheme="minorHAnsi" w:hAnsiTheme="minorHAnsi" w:cstheme="minorHAnsi"/>
          <w:noProof/>
          <w:sz w:val="24"/>
          <w:szCs w:val="24"/>
        </w:rPr>
        <w:drawing>
          <wp:inline distT="0" distB="0" distL="0" distR="0" wp14:anchorId="14C158B4" wp14:editId="0CAE1660">
            <wp:extent cx="673100" cy="870812"/>
            <wp:effectExtent l="0" t="0" r="0" b="5715"/>
            <wp:docPr id="19771374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816" cy="885969"/>
                    </a:xfrm>
                    <a:prstGeom prst="rect">
                      <a:avLst/>
                    </a:prstGeom>
                    <a:noFill/>
                    <a:ln>
                      <a:noFill/>
                    </a:ln>
                  </pic:spPr>
                </pic:pic>
              </a:graphicData>
            </a:graphic>
          </wp:inline>
        </w:drawing>
      </w:r>
    </w:p>
    <w:p w14:paraId="2DF538BD" w14:textId="77777777" w:rsidR="002E650B" w:rsidRPr="00EE7890" w:rsidRDefault="002E650B" w:rsidP="00192E11">
      <w:pPr>
        <w:shd w:val="clear" w:color="auto" w:fill="FFFFFF"/>
        <w:spacing w:after="0" w:line="240" w:lineRule="auto"/>
        <w:ind w:left="720" w:hanging="360"/>
        <w:jc w:val="center"/>
        <w:outlineLvl w:val="2"/>
        <w:rPr>
          <w:rFonts w:asciiTheme="minorHAnsi" w:hAnsiTheme="minorHAnsi" w:cstheme="minorHAnsi"/>
          <w:b/>
          <w:bCs/>
          <w:sz w:val="24"/>
          <w:szCs w:val="24"/>
          <w:lang w:val="en-US"/>
        </w:rPr>
      </w:pPr>
    </w:p>
    <w:p w14:paraId="7D02B91D" w14:textId="39B9A326" w:rsidR="0061181A" w:rsidRPr="00EE7890" w:rsidRDefault="00B16E54" w:rsidP="00192E11">
      <w:pPr>
        <w:shd w:val="clear" w:color="auto" w:fill="FFFFFF"/>
        <w:spacing w:after="0" w:line="240" w:lineRule="auto"/>
        <w:ind w:left="720" w:hanging="360"/>
        <w:jc w:val="center"/>
        <w:outlineLvl w:val="2"/>
        <w:rPr>
          <w:rFonts w:asciiTheme="minorHAnsi" w:hAnsiTheme="minorHAnsi" w:cstheme="minorHAnsi"/>
          <w:b/>
          <w:bCs/>
          <w:sz w:val="24"/>
          <w:szCs w:val="24"/>
          <w:lang w:val="en-US"/>
        </w:rPr>
      </w:pPr>
      <w:r w:rsidRPr="00EE7890">
        <w:rPr>
          <w:rFonts w:asciiTheme="minorHAnsi" w:hAnsiTheme="minorHAnsi" w:cstheme="minorHAnsi"/>
          <w:b/>
          <w:bCs/>
          <w:sz w:val="24"/>
          <w:szCs w:val="24"/>
          <w:lang w:val="en-US"/>
        </w:rPr>
        <w:t xml:space="preserve">The CVTL </w:t>
      </w:r>
      <w:r w:rsidR="0061181A" w:rsidRPr="00EE7890">
        <w:rPr>
          <w:rFonts w:asciiTheme="minorHAnsi" w:hAnsiTheme="minorHAnsi" w:cstheme="minorHAnsi"/>
          <w:b/>
          <w:bCs/>
          <w:sz w:val="24"/>
          <w:szCs w:val="24"/>
          <w:lang w:val="en-US"/>
        </w:rPr>
        <w:t xml:space="preserve">Progress </w:t>
      </w:r>
      <w:r w:rsidR="00EE0FF4" w:rsidRPr="00EE7890">
        <w:rPr>
          <w:rFonts w:asciiTheme="minorHAnsi" w:hAnsiTheme="minorHAnsi" w:cstheme="minorHAnsi"/>
          <w:b/>
          <w:bCs/>
          <w:sz w:val="24"/>
          <w:szCs w:val="24"/>
          <w:lang w:val="en-US"/>
        </w:rPr>
        <w:t>Report</w:t>
      </w:r>
      <w:r w:rsidR="0061181A" w:rsidRPr="00EE7890">
        <w:rPr>
          <w:rFonts w:asciiTheme="minorHAnsi" w:hAnsiTheme="minorHAnsi" w:cstheme="minorHAnsi"/>
          <w:b/>
          <w:bCs/>
          <w:sz w:val="24"/>
          <w:szCs w:val="24"/>
          <w:lang w:val="en-US"/>
        </w:rPr>
        <w:t xml:space="preserve"> to the MHPSS Resolution</w:t>
      </w:r>
    </w:p>
    <w:p w14:paraId="2CFFFEE2" w14:textId="77777777" w:rsidR="00584008" w:rsidRPr="00EE7890" w:rsidRDefault="00584008" w:rsidP="00EE7890">
      <w:pPr>
        <w:shd w:val="clear" w:color="auto" w:fill="FFFFFF"/>
        <w:spacing w:after="0" w:line="240" w:lineRule="auto"/>
        <w:ind w:left="720" w:hanging="360"/>
        <w:jc w:val="both"/>
        <w:outlineLvl w:val="2"/>
        <w:rPr>
          <w:rFonts w:asciiTheme="minorHAnsi" w:hAnsiTheme="minorHAnsi" w:cstheme="minorHAnsi"/>
          <w:b/>
          <w:bCs/>
          <w:sz w:val="24"/>
          <w:szCs w:val="24"/>
          <w:lang w:val="en-US"/>
        </w:rPr>
      </w:pPr>
    </w:p>
    <w:p w14:paraId="18CA3984" w14:textId="77777777" w:rsidR="00EE0FF4" w:rsidRPr="00EE7890" w:rsidRDefault="00EE0FF4" w:rsidP="00EE7890">
      <w:pPr>
        <w:shd w:val="clear" w:color="auto" w:fill="FFFFFF"/>
        <w:spacing w:after="0" w:line="240" w:lineRule="auto"/>
        <w:ind w:left="720" w:hanging="360"/>
        <w:jc w:val="both"/>
        <w:outlineLvl w:val="2"/>
        <w:rPr>
          <w:rFonts w:asciiTheme="minorHAnsi" w:hAnsiTheme="minorHAnsi" w:cstheme="minorHAnsi"/>
          <w:b/>
          <w:bCs/>
          <w:sz w:val="24"/>
          <w:szCs w:val="24"/>
          <w:lang w:val="en-US"/>
        </w:rPr>
      </w:pPr>
    </w:p>
    <w:p w14:paraId="16772A8D" w14:textId="77777777" w:rsidR="00EE0FF4" w:rsidRPr="00EE7890" w:rsidRDefault="00EE0FF4" w:rsidP="00EE7890">
      <w:pPr>
        <w:shd w:val="clear" w:color="auto" w:fill="FFFFFF"/>
        <w:spacing w:after="0" w:line="240" w:lineRule="auto"/>
        <w:ind w:left="720" w:hanging="360"/>
        <w:jc w:val="both"/>
        <w:outlineLvl w:val="2"/>
        <w:rPr>
          <w:rFonts w:asciiTheme="minorHAnsi" w:hAnsiTheme="minorHAnsi" w:cstheme="minorHAnsi"/>
          <w:b/>
          <w:bCs/>
          <w:sz w:val="24"/>
          <w:szCs w:val="24"/>
          <w:lang w:val="en-US"/>
        </w:rPr>
      </w:pPr>
      <w:r w:rsidRPr="00EE7890">
        <w:rPr>
          <w:rFonts w:asciiTheme="minorHAnsi" w:hAnsiTheme="minorHAnsi" w:cstheme="minorHAnsi"/>
          <w:b/>
          <w:bCs/>
          <w:sz w:val="24"/>
          <w:szCs w:val="24"/>
          <w:lang w:val="en-US"/>
        </w:rPr>
        <w:t>Strategy &amp; Policy</w:t>
      </w:r>
    </w:p>
    <w:p w14:paraId="39816955" w14:textId="77777777" w:rsidR="00EE0FF4" w:rsidRPr="00EE7890" w:rsidRDefault="00EE0FF4" w:rsidP="00EE7890">
      <w:pPr>
        <w:shd w:val="clear" w:color="auto" w:fill="FFFFFF"/>
        <w:spacing w:after="0" w:line="240" w:lineRule="auto"/>
        <w:ind w:left="720" w:hanging="360"/>
        <w:jc w:val="both"/>
        <w:outlineLvl w:val="2"/>
        <w:rPr>
          <w:rFonts w:asciiTheme="minorHAnsi" w:hAnsiTheme="minorHAnsi" w:cstheme="minorHAnsi"/>
          <w:b/>
          <w:bCs/>
          <w:sz w:val="24"/>
          <w:szCs w:val="24"/>
          <w:lang w:val="en-US"/>
        </w:rPr>
      </w:pPr>
    </w:p>
    <w:p w14:paraId="6C0D5247" w14:textId="45E9E9C2" w:rsidR="00EE0FF4" w:rsidRPr="00EE7890" w:rsidRDefault="00EE0FF4" w:rsidP="00EE7890">
      <w:pPr>
        <w:shd w:val="clear" w:color="auto" w:fill="FFFFFF"/>
        <w:spacing w:after="0" w:line="240" w:lineRule="auto"/>
        <w:ind w:left="720" w:hanging="360"/>
        <w:jc w:val="both"/>
        <w:outlineLvl w:val="2"/>
        <w:rPr>
          <w:rFonts w:asciiTheme="minorHAnsi" w:hAnsiTheme="minorHAnsi" w:cstheme="minorHAnsi"/>
          <w:b/>
          <w:bCs/>
          <w:color w:val="FF0000"/>
          <w:sz w:val="24"/>
          <w:szCs w:val="24"/>
          <w:lang w:val="en-US"/>
        </w:rPr>
      </w:pPr>
      <w:r w:rsidRPr="00EE7890">
        <w:rPr>
          <w:rFonts w:asciiTheme="minorHAnsi" w:hAnsiTheme="minorHAnsi" w:cstheme="minorHAnsi"/>
          <w:b/>
          <w:bCs/>
          <w:color w:val="FF0000"/>
          <w:sz w:val="24"/>
          <w:szCs w:val="24"/>
          <w:lang w:val="en-US"/>
        </w:rPr>
        <w:t>Resolution 2: Addressing the mental health and psychosocial needs of people affected by armed conflicts, natural disasters, and other emergencies</w:t>
      </w:r>
    </w:p>
    <w:p w14:paraId="55A70D04" w14:textId="77777777" w:rsidR="0061181A" w:rsidRPr="00EE7890" w:rsidRDefault="0061181A" w:rsidP="00EE7890">
      <w:pPr>
        <w:shd w:val="clear" w:color="auto" w:fill="FFFFFF"/>
        <w:spacing w:after="0" w:line="240" w:lineRule="auto"/>
        <w:ind w:left="720" w:hanging="360"/>
        <w:jc w:val="both"/>
        <w:outlineLvl w:val="2"/>
        <w:rPr>
          <w:rFonts w:asciiTheme="minorHAnsi" w:hAnsiTheme="minorHAnsi" w:cstheme="minorHAnsi"/>
          <w:sz w:val="24"/>
          <w:szCs w:val="24"/>
          <w:lang w:val="en-US"/>
        </w:rPr>
      </w:pPr>
    </w:p>
    <w:p w14:paraId="7072F38A" w14:textId="0F4A5DA7" w:rsidR="0061181A" w:rsidRPr="00EE7890" w:rsidRDefault="0061181A" w:rsidP="00EE7890">
      <w:pPr>
        <w:pStyle w:val="ListParagraph"/>
        <w:numPr>
          <w:ilvl w:val="0"/>
          <w:numId w:val="1"/>
        </w:numPr>
        <w:shd w:val="clear" w:color="auto" w:fill="FFFFFF"/>
        <w:spacing w:after="0" w:line="240" w:lineRule="auto"/>
        <w:jc w:val="both"/>
        <w:outlineLvl w:val="2"/>
        <w:rPr>
          <w:rFonts w:asciiTheme="minorHAnsi" w:eastAsia="Times New Roman" w:hAnsiTheme="minorHAnsi" w:cstheme="minorHAnsi"/>
          <w:b/>
          <w:bCs/>
          <w:color w:val="000000"/>
          <w:kern w:val="0"/>
          <w:sz w:val="24"/>
          <w:szCs w:val="24"/>
          <w:lang w:val="en-US" w:eastAsia="da-DK"/>
          <w14:ligatures w14:val="none"/>
        </w:rPr>
      </w:pPr>
      <w:r w:rsidRPr="00EE7890">
        <w:rPr>
          <w:rFonts w:asciiTheme="minorHAnsi" w:eastAsia="Times New Roman" w:hAnsiTheme="minorHAnsi" w:cstheme="minorHAnsi"/>
          <w:b/>
          <w:bCs/>
          <w:color w:val="000000"/>
          <w:kern w:val="0"/>
          <w:sz w:val="24"/>
          <w:szCs w:val="24"/>
          <w:lang w:val="en-US" w:eastAsia="da-DK"/>
          <w14:ligatures w14:val="none"/>
        </w:rPr>
        <w:t>Has your State/National Society/Institution incorporated the commitments contained in this resolution into the relevant strategic or operational plans?</w:t>
      </w:r>
    </w:p>
    <w:p w14:paraId="392A8440" w14:textId="77777777" w:rsidR="0061181A" w:rsidRPr="00EE7890" w:rsidRDefault="0061181A" w:rsidP="00EE7890">
      <w:pPr>
        <w:pStyle w:val="ListParagraph"/>
        <w:shd w:val="clear" w:color="auto" w:fill="FFFFFF"/>
        <w:spacing w:after="0" w:line="240" w:lineRule="auto"/>
        <w:jc w:val="both"/>
        <w:outlineLvl w:val="2"/>
        <w:rPr>
          <w:rFonts w:asciiTheme="minorHAnsi" w:eastAsia="Times New Roman" w:hAnsiTheme="minorHAnsi" w:cstheme="minorHAnsi"/>
          <w:color w:val="000000"/>
          <w:kern w:val="0"/>
          <w:sz w:val="24"/>
          <w:szCs w:val="24"/>
          <w:lang w:val="en-US" w:eastAsia="da-DK"/>
          <w14:ligatures w14:val="none"/>
        </w:rPr>
      </w:pPr>
    </w:p>
    <w:p w14:paraId="02550AC5" w14:textId="40515265" w:rsidR="0061181A" w:rsidRPr="00EE7890" w:rsidRDefault="0061181A" w:rsidP="00EE7890">
      <w:pPr>
        <w:shd w:val="clear" w:color="auto" w:fill="FFFFFF"/>
        <w:spacing w:after="0" w:line="240" w:lineRule="auto"/>
        <w:ind w:firstLine="720"/>
        <w:jc w:val="both"/>
        <w:outlineLvl w:val="2"/>
        <w:rPr>
          <w:rFonts w:asciiTheme="minorHAnsi" w:eastAsia="Times New Roman" w:hAnsiTheme="minorHAnsi" w:cstheme="minorHAnsi"/>
          <w:color w:val="000000"/>
          <w:kern w:val="0"/>
          <w:sz w:val="24"/>
          <w:szCs w:val="24"/>
          <w:lang w:val="en-US" w:eastAsia="da-DK"/>
          <w14:ligatures w14:val="none"/>
        </w:rPr>
      </w:pPr>
      <w:r w:rsidRPr="00EE7890">
        <w:rPr>
          <w:rFonts w:asciiTheme="minorHAnsi" w:eastAsia="Times New Roman" w:hAnsiTheme="minorHAnsi" w:cstheme="minorHAnsi"/>
          <w:color w:val="000000"/>
          <w:kern w:val="0"/>
          <w:sz w:val="24"/>
          <w:szCs w:val="24"/>
          <w:lang w:val="en-US" w:eastAsia="da-DK"/>
          <w14:ligatures w14:val="none"/>
        </w:rPr>
        <w:t>Yes</w:t>
      </w:r>
    </w:p>
    <w:p w14:paraId="3662D521" w14:textId="77777777" w:rsidR="00223792" w:rsidRPr="00880FC1" w:rsidRDefault="00223792" w:rsidP="00EE7890">
      <w:pPr>
        <w:shd w:val="clear" w:color="auto" w:fill="FFFFFF"/>
        <w:spacing w:after="0" w:line="240" w:lineRule="auto"/>
        <w:ind w:firstLine="720"/>
        <w:jc w:val="both"/>
        <w:outlineLvl w:val="2"/>
        <w:rPr>
          <w:rFonts w:asciiTheme="minorHAnsi" w:eastAsia="Times New Roman" w:hAnsiTheme="minorHAnsi" w:cstheme="minorHAnsi"/>
          <w:strike/>
          <w:color w:val="000000"/>
          <w:kern w:val="0"/>
          <w:sz w:val="24"/>
          <w:szCs w:val="24"/>
          <w:lang w:val="en-US" w:eastAsia="da-DK"/>
          <w14:ligatures w14:val="none"/>
        </w:rPr>
      </w:pPr>
    </w:p>
    <w:p w14:paraId="5DD904BC" w14:textId="77777777" w:rsidR="00223792" w:rsidRPr="00EE7890" w:rsidRDefault="00223792" w:rsidP="00EE7890">
      <w:pPr>
        <w:shd w:val="clear" w:color="auto" w:fill="FFFFFF"/>
        <w:spacing w:after="0" w:line="240" w:lineRule="auto"/>
        <w:ind w:firstLine="720"/>
        <w:jc w:val="both"/>
        <w:outlineLvl w:val="2"/>
        <w:rPr>
          <w:rFonts w:asciiTheme="minorHAnsi" w:eastAsia="Times New Roman" w:hAnsiTheme="minorHAnsi" w:cstheme="minorHAnsi"/>
          <w:color w:val="000000"/>
          <w:kern w:val="0"/>
          <w:sz w:val="24"/>
          <w:szCs w:val="24"/>
          <w:lang w:val="en-US" w:eastAsia="da-DK"/>
          <w14:ligatures w14:val="none"/>
        </w:rPr>
      </w:pPr>
      <w:r w:rsidRPr="00EE7890">
        <w:rPr>
          <w:rFonts w:asciiTheme="minorHAnsi" w:eastAsia="Times New Roman" w:hAnsiTheme="minorHAnsi" w:cstheme="minorHAnsi"/>
          <w:color w:val="000000"/>
          <w:kern w:val="0"/>
          <w:sz w:val="24"/>
          <w:szCs w:val="24"/>
          <w:lang w:val="en-US" w:eastAsia="da-DK"/>
          <w14:ligatures w14:val="none"/>
        </w:rPr>
        <w:t>The commitments are incorporated into:</w:t>
      </w:r>
    </w:p>
    <w:p w14:paraId="31EB274E" w14:textId="5B39A156" w:rsidR="00223792" w:rsidRPr="00EE7890" w:rsidRDefault="00223792" w:rsidP="00EE7890">
      <w:pPr>
        <w:shd w:val="clear" w:color="auto" w:fill="FFFFFF"/>
        <w:spacing w:after="0" w:line="240" w:lineRule="auto"/>
        <w:ind w:firstLine="720"/>
        <w:jc w:val="both"/>
        <w:outlineLvl w:val="2"/>
        <w:rPr>
          <w:rFonts w:asciiTheme="minorHAnsi" w:eastAsia="Times New Roman" w:hAnsiTheme="minorHAnsi" w:cstheme="minorHAnsi"/>
          <w:color w:val="000000"/>
          <w:kern w:val="0"/>
          <w:sz w:val="24"/>
          <w:szCs w:val="24"/>
          <w:lang w:val="en-US" w:eastAsia="da-DK"/>
          <w14:ligatures w14:val="none"/>
        </w:rPr>
      </w:pPr>
      <w:r w:rsidRPr="00EE7890">
        <w:rPr>
          <w:rFonts w:asciiTheme="minorHAnsi" w:eastAsia="Times New Roman" w:hAnsiTheme="minorHAnsi" w:cstheme="minorHAnsi"/>
          <w:color w:val="000000"/>
          <w:kern w:val="0"/>
          <w:sz w:val="24"/>
          <w:szCs w:val="24"/>
          <w:lang w:val="en-US" w:eastAsia="da-DK"/>
          <w14:ligatures w14:val="none"/>
        </w:rPr>
        <w:t xml:space="preserve">CVTL Strategic </w:t>
      </w:r>
      <w:r w:rsidR="00386195" w:rsidRPr="00EE7890">
        <w:rPr>
          <w:rFonts w:asciiTheme="minorHAnsi" w:eastAsia="Times New Roman" w:hAnsiTheme="minorHAnsi" w:cstheme="minorHAnsi"/>
          <w:color w:val="000000"/>
          <w:kern w:val="0"/>
          <w:sz w:val="24"/>
          <w:szCs w:val="24"/>
          <w:lang w:val="en-US" w:eastAsia="da-DK"/>
          <w14:ligatures w14:val="none"/>
        </w:rPr>
        <w:t>Plan</w:t>
      </w:r>
      <w:r w:rsidRPr="00EE7890">
        <w:rPr>
          <w:rFonts w:asciiTheme="minorHAnsi" w:eastAsia="Times New Roman" w:hAnsiTheme="minorHAnsi" w:cstheme="minorHAnsi"/>
          <w:color w:val="000000"/>
          <w:kern w:val="0"/>
          <w:sz w:val="24"/>
          <w:szCs w:val="24"/>
          <w:lang w:val="en-US" w:eastAsia="da-DK"/>
          <w14:ligatures w14:val="none"/>
        </w:rPr>
        <w:t xml:space="preserve"> </w:t>
      </w:r>
      <w:r w:rsidR="00BD3905" w:rsidRPr="00EE7890">
        <w:rPr>
          <w:rFonts w:asciiTheme="minorHAnsi" w:eastAsia="Times New Roman" w:hAnsiTheme="minorHAnsi" w:cstheme="minorHAnsi"/>
          <w:color w:val="000000"/>
          <w:kern w:val="0"/>
          <w:sz w:val="24"/>
          <w:szCs w:val="24"/>
          <w:lang w:val="en-US" w:eastAsia="da-DK"/>
          <w14:ligatures w14:val="none"/>
        </w:rPr>
        <w:t xml:space="preserve">2020-2024 </w:t>
      </w:r>
      <w:r w:rsidRPr="00EE7890">
        <w:rPr>
          <w:rFonts w:asciiTheme="minorHAnsi" w:eastAsia="Times New Roman" w:hAnsiTheme="minorHAnsi" w:cstheme="minorHAnsi"/>
          <w:color w:val="000000"/>
          <w:kern w:val="0"/>
          <w:sz w:val="24"/>
          <w:szCs w:val="24"/>
          <w:lang w:val="en-US" w:eastAsia="da-DK"/>
          <w14:ligatures w14:val="none"/>
        </w:rPr>
        <w:t xml:space="preserve">and National Health Sector Strategy Plan </w:t>
      </w:r>
      <w:r w:rsidR="00386195" w:rsidRPr="00EE7890">
        <w:rPr>
          <w:rFonts w:asciiTheme="minorHAnsi" w:eastAsia="Times New Roman" w:hAnsiTheme="minorHAnsi" w:cstheme="minorHAnsi"/>
          <w:color w:val="000000"/>
          <w:kern w:val="0"/>
          <w:sz w:val="24"/>
          <w:szCs w:val="24"/>
          <w:lang w:val="en-US" w:eastAsia="da-DK"/>
          <w14:ligatures w14:val="none"/>
        </w:rPr>
        <w:t xml:space="preserve">2011-2030 </w:t>
      </w:r>
    </w:p>
    <w:p w14:paraId="545EB596" w14:textId="77777777" w:rsidR="00223792" w:rsidRPr="00EE7890" w:rsidRDefault="00223792" w:rsidP="00EE7890">
      <w:pPr>
        <w:shd w:val="clear" w:color="auto" w:fill="FFFFFF"/>
        <w:spacing w:after="0" w:line="240" w:lineRule="auto"/>
        <w:ind w:firstLine="720"/>
        <w:jc w:val="both"/>
        <w:outlineLvl w:val="2"/>
        <w:rPr>
          <w:rFonts w:asciiTheme="minorHAnsi" w:eastAsia="Times New Roman" w:hAnsiTheme="minorHAnsi" w:cstheme="minorHAnsi"/>
          <w:color w:val="000000"/>
          <w:kern w:val="0"/>
          <w:sz w:val="24"/>
          <w:szCs w:val="24"/>
          <w:lang w:val="en-US" w:eastAsia="da-DK"/>
          <w14:ligatures w14:val="none"/>
        </w:rPr>
      </w:pPr>
    </w:p>
    <w:p w14:paraId="50691ABA" w14:textId="406B2433" w:rsidR="00223792" w:rsidRPr="00EE7890" w:rsidRDefault="00223792" w:rsidP="00EE7890">
      <w:pPr>
        <w:shd w:val="clear" w:color="auto" w:fill="FFFFFF"/>
        <w:spacing w:after="0" w:line="240" w:lineRule="auto"/>
        <w:ind w:firstLine="720"/>
        <w:jc w:val="both"/>
        <w:outlineLvl w:val="2"/>
        <w:rPr>
          <w:rFonts w:asciiTheme="minorHAnsi" w:eastAsia="Times New Roman" w:hAnsiTheme="minorHAnsi" w:cstheme="minorHAnsi"/>
          <w:color w:val="000000"/>
          <w:kern w:val="0"/>
          <w:sz w:val="24"/>
          <w:szCs w:val="24"/>
          <w:lang w:val="en-US" w:eastAsia="da-DK"/>
          <w14:ligatures w14:val="none"/>
        </w:rPr>
      </w:pPr>
      <w:r w:rsidRPr="00EE7890">
        <w:rPr>
          <w:rFonts w:asciiTheme="minorHAnsi" w:eastAsia="Times New Roman" w:hAnsiTheme="minorHAnsi" w:cstheme="minorHAnsi"/>
          <w:color w:val="000000"/>
          <w:kern w:val="0"/>
          <w:sz w:val="24"/>
          <w:szCs w:val="24"/>
          <w:lang w:val="en-US" w:eastAsia="da-DK"/>
          <w14:ligatures w14:val="none"/>
        </w:rPr>
        <w:t>At the National</w:t>
      </w:r>
      <w:r w:rsidR="00BD3905" w:rsidRPr="00EE7890">
        <w:rPr>
          <w:rFonts w:asciiTheme="minorHAnsi" w:eastAsia="Times New Roman" w:hAnsiTheme="minorHAnsi" w:cstheme="minorHAnsi"/>
          <w:color w:val="000000"/>
          <w:kern w:val="0"/>
          <w:sz w:val="24"/>
          <w:szCs w:val="24"/>
          <w:lang w:val="en-US" w:eastAsia="da-DK"/>
          <w14:ligatures w14:val="none"/>
        </w:rPr>
        <w:t xml:space="preserve"> </w:t>
      </w:r>
      <w:r w:rsidR="00D36B55" w:rsidRPr="00EE7890">
        <w:rPr>
          <w:rFonts w:asciiTheme="minorHAnsi" w:eastAsia="Times New Roman" w:hAnsiTheme="minorHAnsi" w:cstheme="minorHAnsi"/>
          <w:color w:val="000000"/>
          <w:kern w:val="0"/>
          <w:sz w:val="24"/>
          <w:szCs w:val="24"/>
          <w:lang w:val="en-US" w:eastAsia="da-DK"/>
          <w14:ligatures w14:val="none"/>
        </w:rPr>
        <w:t xml:space="preserve">level </w:t>
      </w:r>
    </w:p>
    <w:p w14:paraId="50CA0192" w14:textId="77777777" w:rsidR="00D36B55" w:rsidRPr="00EE7890" w:rsidRDefault="00D36B55" w:rsidP="00EE7890">
      <w:pPr>
        <w:shd w:val="clear" w:color="auto" w:fill="FFFFFF"/>
        <w:spacing w:after="0" w:line="240" w:lineRule="auto"/>
        <w:ind w:firstLine="720"/>
        <w:jc w:val="both"/>
        <w:outlineLvl w:val="2"/>
        <w:rPr>
          <w:rFonts w:asciiTheme="minorHAnsi" w:eastAsia="Times New Roman" w:hAnsiTheme="minorHAnsi" w:cstheme="minorHAnsi"/>
          <w:color w:val="000000"/>
          <w:kern w:val="0"/>
          <w:sz w:val="24"/>
          <w:szCs w:val="24"/>
          <w:lang w:val="en-US" w:eastAsia="da-DK"/>
          <w14:ligatures w14:val="none"/>
        </w:rPr>
      </w:pPr>
    </w:p>
    <w:p w14:paraId="17817710" w14:textId="08B69328" w:rsidR="0009212C" w:rsidRPr="00EE7890" w:rsidRDefault="00D36B55" w:rsidP="00EE7890">
      <w:pPr>
        <w:shd w:val="clear" w:color="auto" w:fill="FFFFFF"/>
        <w:spacing w:after="0" w:line="240" w:lineRule="auto"/>
        <w:jc w:val="both"/>
        <w:outlineLvl w:val="2"/>
        <w:rPr>
          <w:rFonts w:asciiTheme="minorHAnsi" w:hAnsiTheme="minorHAnsi" w:cstheme="minorHAnsi"/>
          <w:sz w:val="24"/>
          <w:szCs w:val="24"/>
        </w:rPr>
      </w:pPr>
      <w:r w:rsidRPr="00EE7890">
        <w:rPr>
          <w:rFonts w:asciiTheme="minorHAnsi" w:hAnsiTheme="minorHAnsi" w:cstheme="minorHAnsi"/>
          <w:sz w:val="24"/>
          <w:szCs w:val="24"/>
        </w:rPr>
        <w:t xml:space="preserve">Strategy: The MHPSS is aligned with the CVTL strategic plan </w:t>
      </w:r>
      <w:r w:rsidR="00356EAF" w:rsidRPr="00EE7890">
        <w:rPr>
          <w:rFonts w:asciiTheme="minorHAnsi" w:hAnsiTheme="minorHAnsi" w:cstheme="minorHAnsi"/>
          <w:sz w:val="24"/>
          <w:szCs w:val="24"/>
        </w:rPr>
        <w:t xml:space="preserve">stated in </w:t>
      </w:r>
      <w:r w:rsidR="00A52D20" w:rsidRPr="00EE7890">
        <w:rPr>
          <w:rFonts w:asciiTheme="minorHAnsi" w:hAnsiTheme="minorHAnsi" w:cstheme="minorHAnsi"/>
          <w:sz w:val="24"/>
          <w:szCs w:val="24"/>
        </w:rPr>
        <w:t>objectives</w:t>
      </w:r>
      <w:r w:rsidR="00356EAF" w:rsidRPr="00EE7890">
        <w:rPr>
          <w:rFonts w:asciiTheme="minorHAnsi" w:hAnsiTheme="minorHAnsi" w:cstheme="minorHAnsi"/>
          <w:sz w:val="24"/>
          <w:szCs w:val="24"/>
        </w:rPr>
        <w:t xml:space="preserve"> </w:t>
      </w:r>
      <w:r w:rsidR="00356EAF" w:rsidRPr="00C4604A">
        <w:rPr>
          <w:rFonts w:asciiTheme="minorHAnsi" w:hAnsiTheme="minorHAnsi" w:cstheme="minorHAnsi"/>
          <w:sz w:val="24"/>
          <w:szCs w:val="24"/>
        </w:rPr>
        <w:t>1</w:t>
      </w:r>
      <w:r w:rsidR="00A52D20" w:rsidRPr="00C4604A">
        <w:rPr>
          <w:rFonts w:asciiTheme="minorHAnsi" w:hAnsiTheme="minorHAnsi" w:cstheme="minorHAnsi"/>
          <w:sz w:val="24"/>
          <w:szCs w:val="24"/>
        </w:rPr>
        <w:t xml:space="preserve"> and 2: Strengthen</w:t>
      </w:r>
      <w:r w:rsidR="00356EAF" w:rsidRPr="00EE7890">
        <w:rPr>
          <w:rFonts w:asciiTheme="minorHAnsi" w:hAnsiTheme="minorHAnsi" w:cstheme="minorHAnsi"/>
          <w:sz w:val="24"/>
          <w:szCs w:val="24"/>
        </w:rPr>
        <w:t xml:space="preserve"> the resilience of communities and respond to the needs of the most vulnerable. This objective has several strategic directions and the one-direction focus ensures that CVTL delivers good quality First Aid training through increasing knowledge of physical and psychological First Aid with all peopl</w:t>
      </w:r>
      <w:r w:rsidR="0009212C" w:rsidRPr="00EE7890">
        <w:rPr>
          <w:rFonts w:asciiTheme="minorHAnsi" w:hAnsiTheme="minorHAnsi" w:cstheme="minorHAnsi"/>
          <w:sz w:val="24"/>
          <w:szCs w:val="24"/>
        </w:rPr>
        <w:t xml:space="preserve">e and objective 2. Save lives and support recovery from disasters and crises through supporting vulnerable and affected communities through cash-based intervention, shelter, goods, and psychosocial support. The CVTL </w:t>
      </w:r>
      <w:r w:rsidR="00A52D20" w:rsidRPr="00EE7890">
        <w:rPr>
          <w:rFonts w:asciiTheme="minorHAnsi" w:hAnsiTheme="minorHAnsi" w:cstheme="minorHAnsi"/>
          <w:sz w:val="24"/>
          <w:szCs w:val="24"/>
        </w:rPr>
        <w:t>strategy</w:t>
      </w:r>
      <w:r w:rsidR="0009212C" w:rsidRPr="00EE7890">
        <w:rPr>
          <w:rFonts w:asciiTheme="minorHAnsi" w:hAnsiTheme="minorHAnsi" w:cstheme="minorHAnsi"/>
          <w:sz w:val="24"/>
          <w:szCs w:val="24"/>
        </w:rPr>
        <w:t xml:space="preserve"> </w:t>
      </w:r>
      <w:r w:rsidR="00A52D20" w:rsidRPr="00EE7890">
        <w:rPr>
          <w:rFonts w:asciiTheme="minorHAnsi" w:hAnsiTheme="minorHAnsi" w:cstheme="minorHAnsi"/>
          <w:sz w:val="24"/>
          <w:szCs w:val="24"/>
        </w:rPr>
        <w:t xml:space="preserve">is </w:t>
      </w:r>
      <w:r w:rsidR="0009212C" w:rsidRPr="00EE7890">
        <w:rPr>
          <w:rFonts w:asciiTheme="minorHAnsi" w:hAnsiTheme="minorHAnsi" w:cstheme="minorHAnsi"/>
          <w:sz w:val="24"/>
          <w:szCs w:val="24"/>
        </w:rPr>
        <w:t xml:space="preserve">incorporated </w:t>
      </w:r>
      <w:r w:rsidR="00A52D20" w:rsidRPr="00EE7890">
        <w:rPr>
          <w:rFonts w:asciiTheme="minorHAnsi" w:hAnsiTheme="minorHAnsi" w:cstheme="minorHAnsi"/>
          <w:sz w:val="24"/>
          <w:szCs w:val="24"/>
        </w:rPr>
        <w:t>into</w:t>
      </w:r>
      <w:r w:rsidR="0009212C" w:rsidRPr="00EE7890">
        <w:rPr>
          <w:rFonts w:asciiTheme="minorHAnsi" w:hAnsiTheme="minorHAnsi" w:cstheme="minorHAnsi"/>
          <w:sz w:val="24"/>
          <w:szCs w:val="24"/>
        </w:rPr>
        <w:t xml:space="preserve"> the national health sector strategy </w:t>
      </w:r>
      <w:r w:rsidR="006B4A75">
        <w:rPr>
          <w:rFonts w:asciiTheme="minorHAnsi" w:hAnsiTheme="minorHAnsi" w:cstheme="minorHAnsi"/>
          <w:sz w:val="24"/>
          <w:szCs w:val="24"/>
        </w:rPr>
        <w:t xml:space="preserve">to provide a high-standard, comprehensive mental health service across the country and at all health system levels, including advocacy, education, prevention, diagnosis, treatment, and follow-up services. There are three main strategies </w:t>
      </w:r>
      <w:r w:rsidR="00F0708A">
        <w:rPr>
          <w:rFonts w:asciiTheme="minorHAnsi" w:hAnsiTheme="minorHAnsi" w:cstheme="minorHAnsi"/>
          <w:sz w:val="24"/>
          <w:szCs w:val="24"/>
        </w:rPr>
        <w:t>focused</w:t>
      </w:r>
      <w:r w:rsidR="006B4A75">
        <w:rPr>
          <w:rFonts w:asciiTheme="minorHAnsi" w:hAnsiTheme="minorHAnsi" w:cstheme="minorHAnsi"/>
          <w:sz w:val="24"/>
          <w:szCs w:val="24"/>
        </w:rPr>
        <w:t xml:space="preserve"> on improving </w:t>
      </w:r>
      <w:r w:rsidR="00F0708A">
        <w:rPr>
          <w:rFonts w:asciiTheme="minorHAnsi" w:hAnsiTheme="minorHAnsi" w:cstheme="minorHAnsi"/>
          <w:sz w:val="24"/>
          <w:szCs w:val="24"/>
        </w:rPr>
        <w:t>access</w:t>
      </w:r>
      <w:r w:rsidR="006B4A75">
        <w:rPr>
          <w:rFonts w:asciiTheme="minorHAnsi" w:hAnsiTheme="minorHAnsi" w:cstheme="minorHAnsi"/>
          <w:sz w:val="24"/>
          <w:szCs w:val="24"/>
        </w:rPr>
        <w:t xml:space="preserve"> to health facilities and treatment for all people with menta</w:t>
      </w:r>
      <w:r w:rsidR="00F0708A">
        <w:rPr>
          <w:rFonts w:asciiTheme="minorHAnsi" w:hAnsiTheme="minorHAnsi" w:cstheme="minorHAnsi"/>
          <w:sz w:val="24"/>
          <w:szCs w:val="24"/>
        </w:rPr>
        <w:t xml:space="preserve">l illness or epilepsy, to ensure a comprehensive multi-disciplinary team consisting of psychiatrists, psychiatric, nurses, psychologists, and mental health technical professionals, who have been appropriately skilled and have reached specific standards of training and </w:t>
      </w:r>
      <w:r w:rsidR="006B4A75">
        <w:rPr>
          <w:rFonts w:asciiTheme="minorHAnsi" w:hAnsiTheme="minorHAnsi" w:cstheme="minorHAnsi"/>
          <w:sz w:val="24"/>
          <w:szCs w:val="24"/>
        </w:rPr>
        <w:t xml:space="preserve">increasing community awareness and understanding of mental illness through advocacy, education, and promotion. </w:t>
      </w:r>
    </w:p>
    <w:p w14:paraId="2F0684B8" w14:textId="77777777" w:rsidR="00356EAF" w:rsidRPr="00EE7890" w:rsidRDefault="00356EAF" w:rsidP="00EE7890">
      <w:pPr>
        <w:shd w:val="clear" w:color="auto" w:fill="FFFFFF"/>
        <w:spacing w:after="0" w:line="240" w:lineRule="auto"/>
        <w:jc w:val="both"/>
        <w:outlineLvl w:val="2"/>
        <w:rPr>
          <w:rFonts w:asciiTheme="minorHAnsi" w:hAnsiTheme="minorHAnsi" w:cstheme="minorHAnsi"/>
          <w:sz w:val="24"/>
          <w:szCs w:val="24"/>
        </w:rPr>
      </w:pPr>
    </w:p>
    <w:p w14:paraId="4E74811F" w14:textId="77777777" w:rsidR="00C176BC" w:rsidRDefault="00C176BC" w:rsidP="00EE7890">
      <w:pPr>
        <w:shd w:val="clear" w:color="auto" w:fill="FFFFFF"/>
        <w:spacing w:after="0" w:line="240" w:lineRule="auto"/>
        <w:ind w:firstLine="720"/>
        <w:jc w:val="both"/>
        <w:outlineLvl w:val="2"/>
        <w:rPr>
          <w:rFonts w:asciiTheme="minorHAnsi" w:eastAsia="Times New Roman" w:hAnsiTheme="minorHAnsi" w:cstheme="minorHAnsi"/>
          <w:color w:val="000000"/>
          <w:kern w:val="0"/>
          <w:sz w:val="24"/>
          <w:szCs w:val="24"/>
          <w:lang w:val="en-US" w:eastAsia="da-DK"/>
          <w14:ligatures w14:val="none"/>
        </w:rPr>
      </w:pPr>
    </w:p>
    <w:p w14:paraId="668A580D" w14:textId="31E4B238" w:rsidR="00C176BC" w:rsidRPr="00EE7890" w:rsidRDefault="00C176BC" w:rsidP="00EE7890">
      <w:pPr>
        <w:shd w:val="clear" w:color="auto" w:fill="FFFFFF"/>
        <w:spacing w:after="0" w:line="240" w:lineRule="auto"/>
        <w:ind w:firstLine="720"/>
        <w:jc w:val="both"/>
        <w:outlineLvl w:val="2"/>
        <w:rPr>
          <w:rFonts w:asciiTheme="minorHAnsi" w:eastAsia="Times New Roman" w:hAnsiTheme="minorHAnsi" w:cstheme="minorHAnsi"/>
          <w:b/>
          <w:bCs/>
          <w:color w:val="000000"/>
          <w:kern w:val="0"/>
          <w:sz w:val="24"/>
          <w:szCs w:val="24"/>
          <w:lang w:val="en-US" w:eastAsia="da-DK"/>
          <w14:ligatures w14:val="none"/>
        </w:rPr>
      </w:pPr>
      <w:r w:rsidRPr="00EE7890">
        <w:rPr>
          <w:rFonts w:asciiTheme="minorHAnsi" w:eastAsia="Times New Roman" w:hAnsiTheme="minorHAnsi" w:cstheme="minorHAnsi"/>
          <w:b/>
          <w:bCs/>
          <w:color w:val="000000"/>
          <w:kern w:val="0"/>
          <w:sz w:val="24"/>
          <w:szCs w:val="24"/>
          <w:lang w:val="en-US" w:eastAsia="da-DK"/>
          <w14:ligatures w14:val="none"/>
        </w:rPr>
        <w:t>Has your State/National Society/Institution been working with other partners to implement the commitments contained in this resolution?</w:t>
      </w:r>
    </w:p>
    <w:p w14:paraId="4DFD1FC4" w14:textId="77777777" w:rsidR="001A0C2F" w:rsidRPr="00EE7890" w:rsidRDefault="001A0C2F" w:rsidP="00EE7890">
      <w:pPr>
        <w:shd w:val="clear" w:color="auto" w:fill="FFFFFF"/>
        <w:spacing w:after="0" w:line="240" w:lineRule="auto"/>
        <w:ind w:firstLine="720"/>
        <w:jc w:val="both"/>
        <w:outlineLvl w:val="2"/>
        <w:rPr>
          <w:rFonts w:asciiTheme="minorHAnsi" w:eastAsia="Times New Roman" w:hAnsiTheme="minorHAnsi" w:cstheme="minorHAnsi"/>
          <w:b/>
          <w:bCs/>
          <w:color w:val="000000"/>
          <w:kern w:val="0"/>
          <w:sz w:val="24"/>
          <w:szCs w:val="24"/>
          <w:lang w:val="en-US" w:eastAsia="da-DK"/>
          <w14:ligatures w14:val="none"/>
        </w:rPr>
      </w:pPr>
    </w:p>
    <w:p w14:paraId="6460EA19" w14:textId="77777777" w:rsidR="00C176BC" w:rsidRPr="00EE7890" w:rsidRDefault="00C176BC" w:rsidP="00EE7890">
      <w:pPr>
        <w:shd w:val="clear" w:color="auto" w:fill="FFFFFF"/>
        <w:spacing w:after="0" w:line="240" w:lineRule="auto"/>
        <w:ind w:firstLine="720"/>
        <w:jc w:val="both"/>
        <w:outlineLvl w:val="2"/>
        <w:rPr>
          <w:rFonts w:asciiTheme="minorHAnsi" w:eastAsia="Times New Roman" w:hAnsiTheme="minorHAnsi" w:cstheme="minorHAnsi"/>
          <w:b/>
          <w:bCs/>
          <w:color w:val="000000"/>
          <w:kern w:val="0"/>
          <w:sz w:val="24"/>
          <w:szCs w:val="24"/>
          <w:lang w:val="en-US" w:eastAsia="da-DK"/>
          <w14:ligatures w14:val="none"/>
        </w:rPr>
      </w:pPr>
      <w:r w:rsidRPr="00EE7890">
        <w:rPr>
          <w:rFonts w:asciiTheme="minorHAnsi" w:eastAsia="Times New Roman" w:hAnsiTheme="minorHAnsi" w:cstheme="minorHAnsi"/>
          <w:b/>
          <w:bCs/>
          <w:color w:val="000000"/>
          <w:kern w:val="0"/>
          <w:sz w:val="24"/>
          <w:szCs w:val="24"/>
          <w:lang w:val="en-US" w:eastAsia="da-DK"/>
          <w14:ligatures w14:val="none"/>
        </w:rPr>
        <w:t>Yes</w:t>
      </w:r>
    </w:p>
    <w:p w14:paraId="7501B930" w14:textId="77777777" w:rsidR="00C176BC" w:rsidRPr="00EE7890" w:rsidRDefault="00C176BC" w:rsidP="00EE7890">
      <w:pPr>
        <w:shd w:val="clear" w:color="auto" w:fill="FFFFFF"/>
        <w:spacing w:after="0" w:line="240" w:lineRule="auto"/>
        <w:ind w:firstLine="720"/>
        <w:jc w:val="both"/>
        <w:outlineLvl w:val="2"/>
        <w:rPr>
          <w:rFonts w:asciiTheme="minorHAnsi" w:eastAsia="Times New Roman" w:hAnsiTheme="minorHAnsi" w:cstheme="minorHAnsi"/>
          <w:b/>
          <w:bCs/>
          <w:color w:val="000000"/>
          <w:kern w:val="0"/>
          <w:sz w:val="24"/>
          <w:szCs w:val="24"/>
          <w:lang w:val="en-US" w:eastAsia="da-DK"/>
          <w14:ligatures w14:val="none"/>
        </w:rPr>
      </w:pPr>
    </w:p>
    <w:p w14:paraId="5F415003" w14:textId="77777777" w:rsidR="008844E3" w:rsidRPr="00EE7890" w:rsidRDefault="008844E3" w:rsidP="008844E3">
      <w:pPr>
        <w:shd w:val="clear" w:color="auto" w:fill="FFFFFF"/>
        <w:spacing w:after="0" w:line="240" w:lineRule="auto"/>
        <w:jc w:val="both"/>
        <w:outlineLvl w:val="2"/>
        <w:rPr>
          <w:rFonts w:asciiTheme="minorHAnsi" w:hAnsiTheme="minorHAnsi" w:cstheme="minorHAnsi"/>
          <w:sz w:val="24"/>
          <w:szCs w:val="24"/>
        </w:rPr>
      </w:pPr>
      <w:r w:rsidRPr="00EE7890">
        <w:rPr>
          <w:rFonts w:asciiTheme="minorHAnsi" w:hAnsiTheme="minorHAnsi" w:cstheme="minorHAnsi"/>
          <w:sz w:val="24"/>
          <w:szCs w:val="24"/>
        </w:rPr>
        <w:lastRenderedPageBreak/>
        <w:t>As National Red Cross Society often collaborates with other humanitarian actors, governments, and organizations to address MHPSS needs. This collaboration aims to ensure that affected populations receive comprehensive support that includes mental health and psycho-social assistance alongside other forms of humanitarian aid and to continue enhancing the capacity of Red Cross volunteers with the knowledge, skills, and techniques necessary to provide effective support to individuals and communities facing mental health challenges in emergencies, conflicts, and disasters.</w:t>
      </w:r>
    </w:p>
    <w:p w14:paraId="57CE3DD4" w14:textId="77777777" w:rsidR="008844E3" w:rsidRDefault="008844E3" w:rsidP="008844E3">
      <w:pPr>
        <w:shd w:val="clear" w:color="auto" w:fill="FFFFFF"/>
        <w:spacing w:after="0" w:line="240" w:lineRule="auto"/>
        <w:jc w:val="both"/>
        <w:outlineLvl w:val="2"/>
        <w:rPr>
          <w:rFonts w:asciiTheme="minorHAnsi" w:eastAsia="Times New Roman" w:hAnsiTheme="minorHAnsi" w:cstheme="minorHAnsi"/>
          <w:color w:val="000000"/>
          <w:kern w:val="0"/>
          <w:sz w:val="24"/>
          <w:szCs w:val="24"/>
          <w:lang w:val="en-US" w:eastAsia="da-DK"/>
          <w14:ligatures w14:val="none"/>
        </w:rPr>
      </w:pPr>
    </w:p>
    <w:p w14:paraId="2C2EB97A" w14:textId="5F3808F9" w:rsidR="001A0C2F" w:rsidRPr="00EE7890" w:rsidRDefault="001A0C2F" w:rsidP="00781D24">
      <w:pPr>
        <w:shd w:val="clear" w:color="auto" w:fill="FFFFFF"/>
        <w:spacing w:after="0" w:line="240" w:lineRule="auto"/>
        <w:jc w:val="both"/>
        <w:outlineLvl w:val="2"/>
        <w:rPr>
          <w:rFonts w:asciiTheme="minorHAnsi" w:eastAsia="Times New Roman" w:hAnsiTheme="minorHAnsi" w:cstheme="minorHAnsi"/>
          <w:color w:val="000000"/>
          <w:kern w:val="0"/>
          <w:sz w:val="24"/>
          <w:szCs w:val="24"/>
          <w:lang w:val="en-US" w:eastAsia="da-DK"/>
          <w14:ligatures w14:val="none"/>
        </w:rPr>
      </w:pPr>
      <w:r w:rsidRPr="00EE7890">
        <w:rPr>
          <w:rFonts w:asciiTheme="minorHAnsi" w:eastAsia="Times New Roman" w:hAnsiTheme="minorHAnsi" w:cstheme="minorHAnsi"/>
          <w:color w:val="000000"/>
          <w:kern w:val="0"/>
          <w:sz w:val="24"/>
          <w:szCs w:val="24"/>
          <w:lang w:val="en-US" w:eastAsia="da-DK"/>
          <w14:ligatures w14:val="none"/>
        </w:rPr>
        <w:t>In Timor-Leste, several organizations may be involved in providing mental health and psychosocial support activities. Some of these organizations include:</w:t>
      </w:r>
    </w:p>
    <w:p w14:paraId="178E59A2" w14:textId="77777777" w:rsidR="001A0C2F" w:rsidRPr="00EE7890" w:rsidRDefault="001A0C2F" w:rsidP="00EE7890">
      <w:pPr>
        <w:shd w:val="clear" w:color="auto" w:fill="FFFFFF"/>
        <w:spacing w:after="0" w:line="240" w:lineRule="auto"/>
        <w:ind w:firstLine="720"/>
        <w:jc w:val="both"/>
        <w:outlineLvl w:val="2"/>
        <w:rPr>
          <w:rFonts w:asciiTheme="minorHAnsi" w:eastAsia="Times New Roman" w:hAnsiTheme="minorHAnsi" w:cstheme="minorHAnsi"/>
          <w:color w:val="000000"/>
          <w:kern w:val="0"/>
          <w:sz w:val="24"/>
          <w:szCs w:val="24"/>
          <w:lang w:val="en-US" w:eastAsia="da-DK"/>
          <w14:ligatures w14:val="none"/>
        </w:rPr>
      </w:pPr>
    </w:p>
    <w:p w14:paraId="4B116D4C" w14:textId="462B2047" w:rsidR="001A0C2F" w:rsidRPr="00EE7890" w:rsidRDefault="001A0C2F" w:rsidP="00880FC1">
      <w:pPr>
        <w:pStyle w:val="ListParagraph"/>
        <w:numPr>
          <w:ilvl w:val="0"/>
          <w:numId w:val="8"/>
        </w:numPr>
        <w:shd w:val="clear" w:color="auto" w:fill="FFFFFF"/>
        <w:spacing w:after="0" w:line="240" w:lineRule="auto"/>
        <w:jc w:val="both"/>
        <w:outlineLvl w:val="2"/>
        <w:rPr>
          <w:rFonts w:asciiTheme="minorHAnsi" w:eastAsia="Times New Roman" w:hAnsiTheme="minorHAnsi" w:cstheme="minorHAnsi"/>
          <w:color w:val="000000"/>
          <w:kern w:val="0"/>
          <w:sz w:val="24"/>
          <w:szCs w:val="24"/>
          <w:lang w:val="en-US" w:eastAsia="da-DK"/>
          <w14:ligatures w14:val="none"/>
        </w:rPr>
      </w:pPr>
      <w:r w:rsidRPr="00EE7890">
        <w:rPr>
          <w:rFonts w:asciiTheme="minorHAnsi" w:eastAsia="Times New Roman" w:hAnsiTheme="minorHAnsi" w:cstheme="minorHAnsi"/>
          <w:color w:val="000000"/>
          <w:kern w:val="0"/>
          <w:sz w:val="24"/>
          <w:szCs w:val="24"/>
          <w:lang w:val="en-US" w:eastAsia="da-DK"/>
          <w14:ligatures w14:val="none"/>
        </w:rPr>
        <w:t>Ministry of Health: The Ministry of Health in Timor-Leste is responsible for providing healthcare services, including mental health services. They may collaborate with other organizations to implement mental health and psycho-social support activities.</w:t>
      </w:r>
    </w:p>
    <w:p w14:paraId="769AE774" w14:textId="77777777" w:rsidR="001A0C2F" w:rsidRPr="00EE7890" w:rsidRDefault="001A0C2F" w:rsidP="00EE7890">
      <w:pPr>
        <w:shd w:val="clear" w:color="auto" w:fill="FFFFFF"/>
        <w:spacing w:after="0" w:line="240" w:lineRule="auto"/>
        <w:ind w:firstLine="720"/>
        <w:jc w:val="both"/>
        <w:outlineLvl w:val="2"/>
        <w:rPr>
          <w:rFonts w:asciiTheme="minorHAnsi" w:eastAsia="Times New Roman" w:hAnsiTheme="minorHAnsi" w:cstheme="minorHAnsi"/>
          <w:color w:val="000000"/>
          <w:kern w:val="0"/>
          <w:sz w:val="24"/>
          <w:szCs w:val="24"/>
          <w:lang w:val="en-US" w:eastAsia="da-DK"/>
          <w14:ligatures w14:val="none"/>
        </w:rPr>
      </w:pPr>
    </w:p>
    <w:p w14:paraId="2FAE4E18" w14:textId="5696A89B" w:rsidR="001A0C2F" w:rsidRPr="00EE7890" w:rsidRDefault="001A0C2F" w:rsidP="00880FC1">
      <w:pPr>
        <w:pStyle w:val="ListParagraph"/>
        <w:numPr>
          <w:ilvl w:val="0"/>
          <w:numId w:val="8"/>
        </w:numPr>
        <w:shd w:val="clear" w:color="auto" w:fill="FFFFFF"/>
        <w:spacing w:after="0" w:line="240" w:lineRule="auto"/>
        <w:jc w:val="both"/>
        <w:outlineLvl w:val="2"/>
        <w:rPr>
          <w:rFonts w:asciiTheme="minorHAnsi" w:eastAsia="Times New Roman" w:hAnsiTheme="minorHAnsi" w:cstheme="minorHAnsi"/>
          <w:color w:val="000000"/>
          <w:kern w:val="0"/>
          <w:sz w:val="24"/>
          <w:szCs w:val="24"/>
          <w:lang w:val="en-US" w:eastAsia="da-DK"/>
          <w14:ligatures w14:val="none"/>
        </w:rPr>
      </w:pPr>
      <w:r w:rsidRPr="00EE7890">
        <w:rPr>
          <w:rFonts w:asciiTheme="minorHAnsi" w:eastAsia="Times New Roman" w:hAnsiTheme="minorHAnsi" w:cstheme="minorHAnsi"/>
          <w:color w:val="000000"/>
          <w:kern w:val="0"/>
          <w:sz w:val="24"/>
          <w:szCs w:val="24"/>
          <w:lang w:val="en-US" w:eastAsia="da-DK"/>
          <w14:ligatures w14:val="none"/>
        </w:rPr>
        <w:t>Non-Governmental Organizations (NGOs): Various NGOs operating in Timor-Leste may focus on mental health and psycho-social support as part of their programs. Examples include:</w:t>
      </w:r>
    </w:p>
    <w:p w14:paraId="4CF6B96C" w14:textId="2D7439EC" w:rsidR="001A0C2F" w:rsidRPr="00EE7890" w:rsidRDefault="001A0C2F" w:rsidP="00880FC1">
      <w:pPr>
        <w:pStyle w:val="ListParagraph"/>
        <w:numPr>
          <w:ilvl w:val="0"/>
          <w:numId w:val="8"/>
        </w:numPr>
        <w:shd w:val="clear" w:color="auto" w:fill="FFFFFF"/>
        <w:spacing w:after="0" w:line="240" w:lineRule="auto"/>
        <w:jc w:val="both"/>
        <w:outlineLvl w:val="2"/>
        <w:rPr>
          <w:rFonts w:asciiTheme="minorHAnsi" w:eastAsia="Times New Roman" w:hAnsiTheme="minorHAnsi" w:cstheme="minorHAnsi"/>
          <w:color w:val="000000"/>
          <w:kern w:val="0"/>
          <w:sz w:val="24"/>
          <w:szCs w:val="24"/>
          <w:lang w:val="en-US" w:eastAsia="da-DK"/>
          <w14:ligatures w14:val="none"/>
        </w:rPr>
      </w:pPr>
      <w:r w:rsidRPr="00EE7890">
        <w:rPr>
          <w:rFonts w:asciiTheme="minorHAnsi" w:eastAsia="Times New Roman" w:hAnsiTheme="minorHAnsi" w:cstheme="minorHAnsi"/>
          <w:color w:val="000000"/>
          <w:kern w:val="0"/>
          <w:sz w:val="24"/>
          <w:szCs w:val="24"/>
          <w:lang w:val="en-US" w:eastAsia="da-DK"/>
          <w14:ligatures w14:val="none"/>
        </w:rPr>
        <w:t xml:space="preserve">Ba </w:t>
      </w:r>
      <w:proofErr w:type="spellStart"/>
      <w:r w:rsidRPr="00EE7890">
        <w:rPr>
          <w:rFonts w:asciiTheme="minorHAnsi" w:eastAsia="Times New Roman" w:hAnsiTheme="minorHAnsi" w:cstheme="minorHAnsi"/>
          <w:color w:val="000000"/>
          <w:kern w:val="0"/>
          <w:sz w:val="24"/>
          <w:szCs w:val="24"/>
          <w:lang w:val="en-US" w:eastAsia="da-DK"/>
          <w14:ligatures w14:val="none"/>
        </w:rPr>
        <w:t>Futuru</w:t>
      </w:r>
      <w:proofErr w:type="spellEnd"/>
      <w:r w:rsidRPr="00EE7890">
        <w:rPr>
          <w:rFonts w:asciiTheme="minorHAnsi" w:eastAsia="Times New Roman" w:hAnsiTheme="minorHAnsi" w:cstheme="minorHAnsi"/>
          <w:color w:val="000000"/>
          <w:kern w:val="0"/>
          <w:sz w:val="24"/>
          <w:szCs w:val="24"/>
          <w:lang w:val="en-US" w:eastAsia="da-DK"/>
          <w14:ligatures w14:val="none"/>
        </w:rPr>
        <w:t xml:space="preserve">: Ba </w:t>
      </w:r>
      <w:proofErr w:type="spellStart"/>
      <w:r w:rsidRPr="00EE7890">
        <w:rPr>
          <w:rFonts w:asciiTheme="minorHAnsi" w:eastAsia="Times New Roman" w:hAnsiTheme="minorHAnsi" w:cstheme="minorHAnsi"/>
          <w:color w:val="000000"/>
          <w:kern w:val="0"/>
          <w:sz w:val="24"/>
          <w:szCs w:val="24"/>
          <w:lang w:val="en-US" w:eastAsia="da-DK"/>
          <w14:ligatures w14:val="none"/>
        </w:rPr>
        <w:t>Futuru</w:t>
      </w:r>
      <w:proofErr w:type="spellEnd"/>
      <w:r w:rsidRPr="00EE7890">
        <w:rPr>
          <w:rFonts w:asciiTheme="minorHAnsi" w:eastAsia="Times New Roman" w:hAnsiTheme="minorHAnsi" w:cstheme="minorHAnsi"/>
          <w:color w:val="000000"/>
          <w:kern w:val="0"/>
          <w:sz w:val="24"/>
          <w:szCs w:val="24"/>
          <w:lang w:val="en-US" w:eastAsia="da-DK"/>
          <w14:ligatures w14:val="none"/>
        </w:rPr>
        <w:t xml:space="preserve"> is an NGO that works on youth empowerment, peacebuilding, and education, and they may offer mental health support services.</w:t>
      </w:r>
    </w:p>
    <w:p w14:paraId="303441BF" w14:textId="0E160C26" w:rsidR="001A0C2F" w:rsidRPr="00EE7890" w:rsidRDefault="001A0C2F" w:rsidP="00880FC1">
      <w:pPr>
        <w:pStyle w:val="ListParagraph"/>
        <w:numPr>
          <w:ilvl w:val="0"/>
          <w:numId w:val="8"/>
        </w:numPr>
        <w:shd w:val="clear" w:color="auto" w:fill="FFFFFF"/>
        <w:spacing w:after="0" w:line="240" w:lineRule="auto"/>
        <w:jc w:val="both"/>
        <w:outlineLvl w:val="2"/>
        <w:rPr>
          <w:rFonts w:asciiTheme="minorHAnsi" w:eastAsia="Times New Roman" w:hAnsiTheme="minorHAnsi" w:cstheme="minorHAnsi"/>
          <w:color w:val="000000"/>
          <w:kern w:val="0"/>
          <w:sz w:val="24"/>
          <w:szCs w:val="24"/>
          <w:lang w:val="en-US" w:eastAsia="da-DK"/>
          <w14:ligatures w14:val="none"/>
        </w:rPr>
      </w:pPr>
      <w:r w:rsidRPr="00EE7890">
        <w:rPr>
          <w:rFonts w:asciiTheme="minorHAnsi" w:eastAsia="Times New Roman" w:hAnsiTheme="minorHAnsi" w:cstheme="minorHAnsi"/>
          <w:color w:val="000000"/>
          <w:kern w:val="0"/>
          <w:sz w:val="24"/>
          <w:szCs w:val="24"/>
          <w:lang w:val="en-US" w:eastAsia="da-DK"/>
          <w14:ligatures w14:val="none"/>
        </w:rPr>
        <w:t>HealthNet TPO: HealthNet TPO is an international NGO that works on health and psychosocial support in post-conflict and post-disaster settings, including Timor-Leste.</w:t>
      </w:r>
    </w:p>
    <w:p w14:paraId="5FCB0A3C" w14:textId="6E8403D7" w:rsidR="001A0C2F" w:rsidRPr="00EE7890" w:rsidRDefault="001A0C2F" w:rsidP="00880FC1">
      <w:pPr>
        <w:pStyle w:val="ListParagraph"/>
        <w:numPr>
          <w:ilvl w:val="0"/>
          <w:numId w:val="8"/>
        </w:numPr>
        <w:shd w:val="clear" w:color="auto" w:fill="FFFFFF"/>
        <w:spacing w:after="0" w:line="240" w:lineRule="auto"/>
        <w:jc w:val="both"/>
        <w:outlineLvl w:val="2"/>
        <w:rPr>
          <w:rFonts w:asciiTheme="minorHAnsi" w:eastAsia="Times New Roman" w:hAnsiTheme="minorHAnsi" w:cstheme="minorHAnsi"/>
          <w:color w:val="000000"/>
          <w:kern w:val="0"/>
          <w:sz w:val="24"/>
          <w:szCs w:val="24"/>
          <w:lang w:val="en-US" w:eastAsia="da-DK"/>
          <w14:ligatures w14:val="none"/>
        </w:rPr>
      </w:pPr>
      <w:r w:rsidRPr="00EE7890">
        <w:rPr>
          <w:rFonts w:asciiTheme="minorHAnsi" w:eastAsia="Times New Roman" w:hAnsiTheme="minorHAnsi" w:cstheme="minorHAnsi"/>
          <w:color w:val="000000"/>
          <w:kern w:val="0"/>
          <w:sz w:val="24"/>
          <w:szCs w:val="24"/>
          <w:lang w:val="en-US" w:eastAsia="da-DK"/>
          <w14:ligatures w14:val="none"/>
        </w:rPr>
        <w:t>Timor-Leste Association of Psychologists (</w:t>
      </w:r>
      <w:proofErr w:type="spellStart"/>
      <w:r w:rsidRPr="00EE7890">
        <w:rPr>
          <w:rFonts w:asciiTheme="minorHAnsi" w:eastAsia="Times New Roman" w:hAnsiTheme="minorHAnsi" w:cstheme="minorHAnsi"/>
          <w:color w:val="000000"/>
          <w:kern w:val="0"/>
          <w:sz w:val="24"/>
          <w:szCs w:val="24"/>
          <w:lang w:val="en-US" w:eastAsia="da-DK"/>
          <w14:ligatures w14:val="none"/>
        </w:rPr>
        <w:t>ATPsTL</w:t>
      </w:r>
      <w:proofErr w:type="spellEnd"/>
      <w:r w:rsidRPr="00EE7890">
        <w:rPr>
          <w:rFonts w:asciiTheme="minorHAnsi" w:eastAsia="Times New Roman" w:hAnsiTheme="minorHAnsi" w:cstheme="minorHAnsi"/>
          <w:color w:val="000000"/>
          <w:kern w:val="0"/>
          <w:sz w:val="24"/>
          <w:szCs w:val="24"/>
          <w:lang w:val="en-US" w:eastAsia="da-DK"/>
          <w14:ligatures w14:val="none"/>
        </w:rPr>
        <w:t>): This association may play a role in providing mental health services and advocacy.</w:t>
      </w:r>
    </w:p>
    <w:p w14:paraId="0B549570" w14:textId="77777777" w:rsidR="001A0C2F" w:rsidRPr="00EE7890" w:rsidRDefault="001A0C2F" w:rsidP="00EE7890">
      <w:pPr>
        <w:shd w:val="clear" w:color="auto" w:fill="FFFFFF"/>
        <w:spacing w:after="0" w:line="240" w:lineRule="auto"/>
        <w:ind w:firstLine="720"/>
        <w:jc w:val="both"/>
        <w:outlineLvl w:val="2"/>
        <w:rPr>
          <w:rFonts w:asciiTheme="minorHAnsi" w:eastAsia="Times New Roman" w:hAnsiTheme="minorHAnsi" w:cstheme="minorHAnsi"/>
          <w:color w:val="000000"/>
          <w:kern w:val="0"/>
          <w:sz w:val="24"/>
          <w:szCs w:val="24"/>
          <w:lang w:val="en-US" w:eastAsia="da-DK"/>
          <w14:ligatures w14:val="none"/>
        </w:rPr>
      </w:pPr>
    </w:p>
    <w:p w14:paraId="3EDA0A71" w14:textId="2962FF2D" w:rsidR="001A0C2F" w:rsidRPr="00EE7890" w:rsidRDefault="001A0C2F" w:rsidP="00880FC1">
      <w:pPr>
        <w:pStyle w:val="ListParagraph"/>
        <w:numPr>
          <w:ilvl w:val="0"/>
          <w:numId w:val="8"/>
        </w:numPr>
        <w:shd w:val="clear" w:color="auto" w:fill="FFFFFF"/>
        <w:spacing w:after="0" w:line="240" w:lineRule="auto"/>
        <w:jc w:val="both"/>
        <w:outlineLvl w:val="2"/>
        <w:rPr>
          <w:rFonts w:asciiTheme="minorHAnsi" w:eastAsia="Times New Roman" w:hAnsiTheme="minorHAnsi" w:cstheme="minorHAnsi"/>
          <w:color w:val="000000"/>
          <w:kern w:val="0"/>
          <w:sz w:val="24"/>
          <w:szCs w:val="24"/>
          <w:lang w:val="en-US" w:eastAsia="da-DK"/>
          <w14:ligatures w14:val="none"/>
        </w:rPr>
      </w:pPr>
      <w:r w:rsidRPr="00EE7890">
        <w:rPr>
          <w:rFonts w:asciiTheme="minorHAnsi" w:eastAsia="Times New Roman" w:hAnsiTheme="minorHAnsi" w:cstheme="minorHAnsi"/>
          <w:color w:val="000000"/>
          <w:kern w:val="0"/>
          <w:sz w:val="24"/>
          <w:szCs w:val="24"/>
          <w:lang w:val="en-US" w:eastAsia="da-DK"/>
          <w14:ligatures w14:val="none"/>
        </w:rPr>
        <w:t>International Organizations: International organizations like the World Health Organization (WHO) or UNICEF may also support mental health and psycho-social activities in Timor-Leste through partnerships with the government and local organizations.</w:t>
      </w:r>
    </w:p>
    <w:p w14:paraId="20F527D3" w14:textId="77777777" w:rsidR="001A0C2F" w:rsidRPr="00EE7890" w:rsidRDefault="001A0C2F" w:rsidP="00EE7890">
      <w:pPr>
        <w:shd w:val="clear" w:color="auto" w:fill="FFFFFF"/>
        <w:spacing w:after="0" w:line="240" w:lineRule="auto"/>
        <w:ind w:firstLine="720"/>
        <w:jc w:val="both"/>
        <w:outlineLvl w:val="2"/>
        <w:rPr>
          <w:rFonts w:asciiTheme="minorHAnsi" w:hAnsiTheme="minorHAnsi" w:cstheme="minorHAnsi"/>
          <w:sz w:val="24"/>
          <w:szCs w:val="24"/>
        </w:rPr>
      </w:pPr>
    </w:p>
    <w:p w14:paraId="2F87EDB0" w14:textId="77777777" w:rsidR="001A0C2F" w:rsidRPr="00EE7890" w:rsidRDefault="001A0C2F" w:rsidP="00EE7890">
      <w:pPr>
        <w:shd w:val="clear" w:color="auto" w:fill="FFFFFF"/>
        <w:spacing w:after="0" w:line="240" w:lineRule="auto"/>
        <w:jc w:val="both"/>
        <w:outlineLvl w:val="2"/>
        <w:rPr>
          <w:rFonts w:asciiTheme="minorHAnsi" w:eastAsia="Times New Roman" w:hAnsiTheme="minorHAnsi" w:cstheme="minorHAnsi"/>
          <w:color w:val="000000"/>
          <w:kern w:val="0"/>
          <w:sz w:val="24"/>
          <w:szCs w:val="24"/>
          <w:lang w:val="en-US" w:eastAsia="da-DK"/>
          <w14:ligatures w14:val="none"/>
        </w:rPr>
      </w:pPr>
    </w:p>
    <w:p w14:paraId="560523D2" w14:textId="589D577B" w:rsidR="00C176BC" w:rsidRPr="00880FC1" w:rsidRDefault="00C176BC" w:rsidP="00880FC1">
      <w:pPr>
        <w:pStyle w:val="ListParagraph"/>
        <w:numPr>
          <w:ilvl w:val="0"/>
          <w:numId w:val="1"/>
        </w:numPr>
        <w:shd w:val="clear" w:color="auto" w:fill="FFFFFF"/>
        <w:spacing w:after="0" w:line="240" w:lineRule="auto"/>
        <w:jc w:val="both"/>
        <w:outlineLvl w:val="2"/>
        <w:rPr>
          <w:rFonts w:asciiTheme="minorHAnsi" w:eastAsia="Times New Roman" w:hAnsiTheme="minorHAnsi" w:cstheme="minorHAnsi"/>
          <w:b/>
          <w:bCs/>
          <w:color w:val="000000"/>
          <w:kern w:val="0"/>
          <w:sz w:val="24"/>
          <w:szCs w:val="24"/>
          <w:lang w:val="en-US" w:eastAsia="da-DK"/>
          <w14:ligatures w14:val="none"/>
        </w:rPr>
      </w:pPr>
      <w:r w:rsidRPr="00880FC1">
        <w:rPr>
          <w:rFonts w:asciiTheme="minorHAnsi" w:eastAsia="Times New Roman" w:hAnsiTheme="minorHAnsi" w:cstheme="minorHAnsi"/>
          <w:b/>
          <w:bCs/>
          <w:color w:val="000000"/>
          <w:kern w:val="0"/>
          <w:sz w:val="24"/>
          <w:szCs w:val="24"/>
          <w:lang w:val="en-US" w:eastAsia="da-DK"/>
          <w14:ligatures w14:val="none"/>
        </w:rPr>
        <w:t>Have you encountered any challenges in implementing the commitments contained in this resolution?</w:t>
      </w:r>
    </w:p>
    <w:p w14:paraId="1E3C1BB6" w14:textId="77777777" w:rsidR="00C176BC" w:rsidRPr="00EE7890" w:rsidRDefault="00C176BC" w:rsidP="00EE7890">
      <w:pPr>
        <w:shd w:val="clear" w:color="auto" w:fill="FFFFFF"/>
        <w:spacing w:after="0" w:line="240" w:lineRule="auto"/>
        <w:ind w:firstLine="720"/>
        <w:jc w:val="both"/>
        <w:outlineLvl w:val="2"/>
        <w:rPr>
          <w:rFonts w:asciiTheme="minorHAnsi" w:eastAsia="Times New Roman" w:hAnsiTheme="minorHAnsi" w:cstheme="minorHAnsi"/>
          <w:color w:val="000000"/>
          <w:kern w:val="0"/>
          <w:sz w:val="24"/>
          <w:szCs w:val="24"/>
          <w:lang w:val="en-US" w:eastAsia="da-DK"/>
          <w14:ligatures w14:val="none"/>
        </w:rPr>
      </w:pPr>
      <w:r w:rsidRPr="00EE7890">
        <w:rPr>
          <w:rFonts w:asciiTheme="minorHAnsi" w:eastAsia="Times New Roman" w:hAnsiTheme="minorHAnsi" w:cstheme="minorHAnsi"/>
          <w:color w:val="000000"/>
          <w:kern w:val="0"/>
          <w:sz w:val="24"/>
          <w:szCs w:val="24"/>
          <w:lang w:val="en-US" w:eastAsia="da-DK"/>
          <w14:ligatures w14:val="none"/>
        </w:rPr>
        <w:t>Yes</w:t>
      </w:r>
    </w:p>
    <w:p w14:paraId="02FFE897" w14:textId="77777777" w:rsidR="00C176BC" w:rsidRPr="00EE7890" w:rsidRDefault="00C176BC" w:rsidP="00EE7890">
      <w:pPr>
        <w:shd w:val="clear" w:color="auto" w:fill="FFFFFF"/>
        <w:spacing w:after="0" w:line="240" w:lineRule="auto"/>
        <w:ind w:firstLine="720"/>
        <w:jc w:val="both"/>
        <w:outlineLvl w:val="2"/>
        <w:rPr>
          <w:rFonts w:asciiTheme="minorHAnsi" w:eastAsia="Times New Roman" w:hAnsiTheme="minorHAnsi" w:cstheme="minorHAnsi"/>
          <w:color w:val="000000"/>
          <w:kern w:val="0"/>
          <w:sz w:val="24"/>
          <w:szCs w:val="24"/>
          <w:lang w:val="en-US" w:eastAsia="da-DK"/>
          <w14:ligatures w14:val="none"/>
        </w:rPr>
      </w:pPr>
    </w:p>
    <w:p w14:paraId="2E8AA9AB" w14:textId="77777777" w:rsidR="00C176BC" w:rsidRPr="00EE7890" w:rsidRDefault="00C176BC" w:rsidP="00EE7890">
      <w:pPr>
        <w:shd w:val="clear" w:color="auto" w:fill="FFFFFF"/>
        <w:spacing w:after="0" w:line="240" w:lineRule="auto"/>
        <w:ind w:firstLine="720"/>
        <w:jc w:val="both"/>
        <w:outlineLvl w:val="2"/>
        <w:rPr>
          <w:rFonts w:asciiTheme="minorHAnsi" w:eastAsia="Times New Roman" w:hAnsiTheme="minorHAnsi" w:cstheme="minorHAnsi"/>
          <w:color w:val="000000"/>
          <w:kern w:val="0"/>
          <w:sz w:val="24"/>
          <w:szCs w:val="24"/>
          <w:lang w:val="en-US" w:eastAsia="da-DK"/>
          <w14:ligatures w14:val="none"/>
        </w:rPr>
      </w:pPr>
      <w:r w:rsidRPr="00EE7890">
        <w:rPr>
          <w:rFonts w:asciiTheme="minorHAnsi" w:eastAsia="Times New Roman" w:hAnsiTheme="minorHAnsi" w:cstheme="minorHAnsi"/>
          <w:color w:val="000000"/>
          <w:kern w:val="0"/>
          <w:sz w:val="24"/>
          <w:szCs w:val="24"/>
          <w:lang w:val="en-US" w:eastAsia="da-DK"/>
          <w14:ligatures w14:val="none"/>
        </w:rPr>
        <w:t>With challenges on:</w:t>
      </w:r>
    </w:p>
    <w:p w14:paraId="76C0CD35" w14:textId="03BD0F14" w:rsidR="005D635A" w:rsidRPr="00EE7890" w:rsidRDefault="005D635A" w:rsidP="00EE7890">
      <w:pPr>
        <w:pStyle w:val="NormalWeb"/>
        <w:jc w:val="both"/>
        <w:rPr>
          <w:rFonts w:asciiTheme="minorHAnsi" w:hAnsiTheme="minorHAnsi" w:cstheme="minorHAnsi"/>
        </w:rPr>
      </w:pPr>
      <w:r w:rsidRPr="00EE7890">
        <w:rPr>
          <w:rFonts w:asciiTheme="minorHAnsi" w:hAnsiTheme="minorHAnsi" w:cstheme="minorHAnsi"/>
        </w:rPr>
        <w:t>Implementing commitments to address mental health and psychosocial needs in contexts of armed conflicts, natural disasters, and emergencies presents several challenges:</w:t>
      </w:r>
    </w:p>
    <w:p w14:paraId="5D8D6177" w14:textId="7B99AA62" w:rsidR="005D635A" w:rsidRPr="00EE7890" w:rsidRDefault="005D635A" w:rsidP="00880FC1">
      <w:pPr>
        <w:pStyle w:val="NormalWeb"/>
        <w:numPr>
          <w:ilvl w:val="0"/>
          <w:numId w:val="9"/>
        </w:numPr>
        <w:jc w:val="both"/>
        <w:rPr>
          <w:rFonts w:asciiTheme="minorHAnsi" w:hAnsiTheme="minorHAnsi" w:cstheme="minorHAnsi"/>
        </w:rPr>
      </w:pPr>
      <w:r w:rsidRPr="00EE7890">
        <w:rPr>
          <w:rStyle w:val="Strong"/>
          <w:rFonts w:asciiTheme="minorHAnsi" w:hAnsiTheme="minorHAnsi" w:cstheme="minorHAnsi"/>
        </w:rPr>
        <w:t>Resource Constraints</w:t>
      </w:r>
      <w:r w:rsidRPr="00EE7890">
        <w:rPr>
          <w:rFonts w:asciiTheme="minorHAnsi" w:hAnsiTheme="minorHAnsi" w:cstheme="minorHAnsi"/>
        </w:rPr>
        <w:t>: Limited funding and resources can hinder the development and implementation of comprehensive mental health and psycho-social support (MHPSS) programs. This includes challenges in accessing qualified personnel, training resources, and sustainable funding streams.</w:t>
      </w:r>
    </w:p>
    <w:p w14:paraId="36C1C0BB" w14:textId="77777777" w:rsidR="005D635A" w:rsidRPr="00EE7890" w:rsidRDefault="005D635A" w:rsidP="00880FC1">
      <w:pPr>
        <w:pStyle w:val="NormalWeb"/>
        <w:numPr>
          <w:ilvl w:val="0"/>
          <w:numId w:val="9"/>
        </w:numPr>
        <w:jc w:val="both"/>
        <w:rPr>
          <w:rFonts w:asciiTheme="minorHAnsi" w:hAnsiTheme="minorHAnsi" w:cstheme="minorHAnsi"/>
        </w:rPr>
      </w:pPr>
      <w:r w:rsidRPr="00EE7890">
        <w:rPr>
          <w:rStyle w:val="Strong"/>
          <w:rFonts w:asciiTheme="minorHAnsi" w:hAnsiTheme="minorHAnsi" w:cstheme="minorHAnsi"/>
        </w:rPr>
        <w:lastRenderedPageBreak/>
        <w:t>Human Resource Capacity</w:t>
      </w:r>
      <w:r w:rsidRPr="00EE7890">
        <w:rPr>
          <w:rFonts w:asciiTheme="minorHAnsi" w:hAnsiTheme="minorHAnsi" w:cstheme="minorHAnsi"/>
        </w:rPr>
        <w:t>: Shortages of trained mental health professionals, counselors, and psycho-social support workers can limit the scale and quality of MHPSS services available in affected areas. This is particularly pronounced in low-resource settings and regions experiencing protracted conflicts or frequent disasters.</w:t>
      </w:r>
    </w:p>
    <w:p w14:paraId="420B8972" w14:textId="77777777" w:rsidR="005D635A" w:rsidRPr="00EE7890" w:rsidRDefault="005D635A" w:rsidP="00880FC1">
      <w:pPr>
        <w:pStyle w:val="NormalWeb"/>
        <w:numPr>
          <w:ilvl w:val="0"/>
          <w:numId w:val="9"/>
        </w:numPr>
        <w:jc w:val="both"/>
        <w:rPr>
          <w:rFonts w:asciiTheme="minorHAnsi" w:hAnsiTheme="minorHAnsi" w:cstheme="minorHAnsi"/>
        </w:rPr>
      </w:pPr>
      <w:r w:rsidRPr="00EE7890">
        <w:rPr>
          <w:rStyle w:val="Strong"/>
          <w:rFonts w:asciiTheme="minorHAnsi" w:hAnsiTheme="minorHAnsi" w:cstheme="minorHAnsi"/>
        </w:rPr>
        <w:t>Access Barriers</w:t>
      </w:r>
      <w:r w:rsidRPr="00EE7890">
        <w:rPr>
          <w:rFonts w:asciiTheme="minorHAnsi" w:hAnsiTheme="minorHAnsi" w:cstheme="minorHAnsi"/>
        </w:rPr>
        <w:t>: Geographical, logistical, and socio-cultural barriers may impede access to MHPSS services, especially in remote or conflict-affected areas. Infrastructure damage, insecurity, displacement, and language barriers can further limit the reach of interventions and exacerbate the vulnerability of affected populations.</w:t>
      </w:r>
    </w:p>
    <w:p w14:paraId="4FA4A724" w14:textId="77777777" w:rsidR="005D635A" w:rsidRPr="00EE7890" w:rsidRDefault="005D635A" w:rsidP="00880FC1">
      <w:pPr>
        <w:pStyle w:val="NormalWeb"/>
        <w:numPr>
          <w:ilvl w:val="0"/>
          <w:numId w:val="9"/>
        </w:numPr>
        <w:jc w:val="both"/>
        <w:rPr>
          <w:rFonts w:asciiTheme="minorHAnsi" w:hAnsiTheme="minorHAnsi" w:cstheme="minorHAnsi"/>
        </w:rPr>
      </w:pPr>
      <w:r w:rsidRPr="00EE7890">
        <w:rPr>
          <w:rStyle w:val="Strong"/>
          <w:rFonts w:asciiTheme="minorHAnsi" w:hAnsiTheme="minorHAnsi" w:cstheme="minorHAnsi"/>
        </w:rPr>
        <w:t>Intersectoral Coordination</w:t>
      </w:r>
      <w:r w:rsidRPr="00EE7890">
        <w:rPr>
          <w:rFonts w:asciiTheme="minorHAnsi" w:hAnsiTheme="minorHAnsi" w:cstheme="minorHAnsi"/>
        </w:rPr>
        <w:t>: Effective MHPSS requires collaboration and coordination among multiple sectors, including health, humanitarian, education, and community development. Challenges in intersectoral coordination, communication, and cooperation can lead to fragmented responses and gaps in service delivery.</w:t>
      </w:r>
    </w:p>
    <w:p w14:paraId="5696AE0B" w14:textId="77777777" w:rsidR="005D635A" w:rsidRPr="00EE7890" w:rsidRDefault="005D635A" w:rsidP="00880FC1">
      <w:pPr>
        <w:pStyle w:val="NormalWeb"/>
        <w:numPr>
          <w:ilvl w:val="0"/>
          <w:numId w:val="9"/>
        </w:numPr>
        <w:jc w:val="both"/>
        <w:rPr>
          <w:rFonts w:asciiTheme="minorHAnsi" w:hAnsiTheme="minorHAnsi" w:cstheme="minorHAnsi"/>
        </w:rPr>
      </w:pPr>
      <w:r w:rsidRPr="00EE7890">
        <w:rPr>
          <w:rStyle w:val="Strong"/>
          <w:rFonts w:asciiTheme="minorHAnsi" w:hAnsiTheme="minorHAnsi" w:cstheme="minorHAnsi"/>
        </w:rPr>
        <w:t>Long-Term Sustainability</w:t>
      </w:r>
      <w:r w:rsidRPr="00EE7890">
        <w:rPr>
          <w:rFonts w:asciiTheme="minorHAnsi" w:hAnsiTheme="minorHAnsi" w:cstheme="minorHAnsi"/>
        </w:rPr>
        <w:t>: Ensuring the sustainability of MHPSS programs beyond the immediate crisis phase can be challenging. Long-term funding commitments, capacity-building efforts, and community engagement strategies are essential for sustaining interventions and promoting resilience over time.</w:t>
      </w:r>
    </w:p>
    <w:p w14:paraId="3C9893D7" w14:textId="77777777" w:rsidR="00C176BC" w:rsidRPr="00EE7890" w:rsidRDefault="00C176BC" w:rsidP="00EE7890">
      <w:pPr>
        <w:shd w:val="clear" w:color="auto" w:fill="FFFFFF"/>
        <w:spacing w:after="0" w:line="240" w:lineRule="auto"/>
        <w:ind w:firstLine="720"/>
        <w:jc w:val="both"/>
        <w:outlineLvl w:val="2"/>
        <w:rPr>
          <w:rFonts w:asciiTheme="minorHAnsi" w:eastAsia="Times New Roman" w:hAnsiTheme="minorHAnsi" w:cstheme="minorHAnsi"/>
          <w:color w:val="000000"/>
          <w:kern w:val="0"/>
          <w:sz w:val="24"/>
          <w:szCs w:val="24"/>
          <w:lang w:val="en-US" w:eastAsia="da-DK"/>
          <w14:ligatures w14:val="none"/>
        </w:rPr>
      </w:pPr>
    </w:p>
    <w:p w14:paraId="446C6F34" w14:textId="78B20E61" w:rsidR="00C176BC" w:rsidRPr="00880FC1" w:rsidRDefault="00C176BC" w:rsidP="00880FC1">
      <w:pPr>
        <w:pStyle w:val="ListParagraph"/>
        <w:numPr>
          <w:ilvl w:val="0"/>
          <w:numId w:val="1"/>
        </w:numPr>
        <w:shd w:val="clear" w:color="auto" w:fill="FFFFFF"/>
        <w:spacing w:after="0" w:line="240" w:lineRule="auto"/>
        <w:jc w:val="both"/>
        <w:outlineLvl w:val="2"/>
        <w:rPr>
          <w:rFonts w:asciiTheme="minorHAnsi" w:eastAsia="Times New Roman" w:hAnsiTheme="minorHAnsi" w:cstheme="minorHAnsi"/>
          <w:b/>
          <w:bCs/>
          <w:color w:val="000000"/>
          <w:kern w:val="0"/>
          <w:sz w:val="24"/>
          <w:szCs w:val="24"/>
          <w:lang w:val="en-US" w:eastAsia="da-DK"/>
          <w14:ligatures w14:val="none"/>
        </w:rPr>
      </w:pPr>
      <w:r w:rsidRPr="00880FC1">
        <w:rPr>
          <w:rFonts w:asciiTheme="minorHAnsi" w:eastAsia="Times New Roman" w:hAnsiTheme="minorHAnsi" w:cstheme="minorHAnsi"/>
          <w:b/>
          <w:bCs/>
          <w:color w:val="000000"/>
          <w:kern w:val="0"/>
          <w:sz w:val="24"/>
          <w:szCs w:val="24"/>
          <w:lang w:val="en-US" w:eastAsia="da-DK"/>
          <w14:ligatures w14:val="none"/>
        </w:rPr>
        <w:t>Have the commitments contained in this resolution had an impact on the work and direction of your State/National Society/Institution?</w:t>
      </w:r>
    </w:p>
    <w:p w14:paraId="0EF2FE67" w14:textId="77777777" w:rsidR="00C176BC" w:rsidRPr="00EE7890" w:rsidRDefault="00C176BC" w:rsidP="00EE7890">
      <w:pPr>
        <w:shd w:val="clear" w:color="auto" w:fill="FFFFFF"/>
        <w:spacing w:after="0" w:line="240" w:lineRule="auto"/>
        <w:ind w:firstLine="720"/>
        <w:jc w:val="both"/>
        <w:outlineLvl w:val="2"/>
        <w:rPr>
          <w:rFonts w:asciiTheme="minorHAnsi" w:eastAsia="Times New Roman" w:hAnsiTheme="minorHAnsi" w:cstheme="minorHAnsi"/>
          <w:color w:val="000000"/>
          <w:kern w:val="0"/>
          <w:sz w:val="24"/>
          <w:szCs w:val="24"/>
          <w:lang w:val="en-US" w:eastAsia="da-DK"/>
          <w14:ligatures w14:val="none"/>
        </w:rPr>
      </w:pPr>
      <w:r w:rsidRPr="00EE7890">
        <w:rPr>
          <w:rFonts w:asciiTheme="minorHAnsi" w:eastAsia="Times New Roman" w:hAnsiTheme="minorHAnsi" w:cstheme="minorHAnsi"/>
          <w:color w:val="000000"/>
          <w:kern w:val="0"/>
          <w:sz w:val="24"/>
          <w:szCs w:val="24"/>
          <w:lang w:val="en-US" w:eastAsia="da-DK"/>
          <w14:ligatures w14:val="none"/>
        </w:rPr>
        <w:t>Yes</w:t>
      </w:r>
    </w:p>
    <w:p w14:paraId="1DDDAF56" w14:textId="77777777" w:rsidR="00D50B28" w:rsidRPr="00EE7890" w:rsidRDefault="00D50B28" w:rsidP="00EE7890">
      <w:pPr>
        <w:shd w:val="clear" w:color="auto" w:fill="FFFFFF"/>
        <w:spacing w:after="0" w:line="240" w:lineRule="auto"/>
        <w:jc w:val="both"/>
        <w:outlineLvl w:val="2"/>
        <w:rPr>
          <w:rFonts w:asciiTheme="minorHAnsi" w:eastAsia="Times New Roman" w:hAnsiTheme="minorHAnsi" w:cstheme="minorHAnsi"/>
          <w:color w:val="000000"/>
          <w:kern w:val="0"/>
          <w:sz w:val="24"/>
          <w:szCs w:val="24"/>
          <w:lang w:val="en-US" w:eastAsia="da-DK"/>
          <w14:ligatures w14:val="none"/>
        </w:rPr>
      </w:pPr>
    </w:p>
    <w:p w14:paraId="1880A9BA" w14:textId="54EA7A64" w:rsidR="00D50B28" w:rsidRPr="00EE7890" w:rsidRDefault="00D50B28" w:rsidP="00EE7890">
      <w:pPr>
        <w:shd w:val="clear" w:color="auto" w:fill="FFFFFF"/>
        <w:spacing w:after="0" w:line="240" w:lineRule="auto"/>
        <w:jc w:val="both"/>
        <w:outlineLvl w:val="2"/>
        <w:rPr>
          <w:rFonts w:asciiTheme="minorHAnsi" w:eastAsia="Times New Roman" w:hAnsiTheme="minorHAnsi" w:cstheme="minorHAnsi"/>
          <w:color w:val="000000"/>
          <w:kern w:val="0"/>
          <w:sz w:val="24"/>
          <w:szCs w:val="24"/>
          <w:lang w:val="en-US" w:eastAsia="da-DK"/>
          <w14:ligatures w14:val="none"/>
        </w:rPr>
      </w:pPr>
      <w:r w:rsidRPr="00EE7890">
        <w:rPr>
          <w:rFonts w:asciiTheme="minorHAnsi" w:eastAsia="Times New Roman" w:hAnsiTheme="minorHAnsi" w:cstheme="minorHAnsi"/>
          <w:color w:val="000000"/>
          <w:kern w:val="0"/>
          <w:sz w:val="24"/>
          <w:szCs w:val="24"/>
          <w:lang w:val="en-US" w:eastAsia="da-DK"/>
          <w14:ligatures w14:val="none"/>
        </w:rPr>
        <w:t>The commitments outlined in resolutions addressing mental health and psycho-social needs have various advantages. Here are some of them:</w:t>
      </w:r>
    </w:p>
    <w:p w14:paraId="1AFC00BE" w14:textId="77777777" w:rsidR="00D50B28" w:rsidRPr="00EE7890" w:rsidRDefault="00D50B28" w:rsidP="00EE7890">
      <w:pPr>
        <w:shd w:val="clear" w:color="auto" w:fill="FFFFFF"/>
        <w:spacing w:after="0" w:line="240" w:lineRule="auto"/>
        <w:ind w:firstLine="720"/>
        <w:jc w:val="both"/>
        <w:outlineLvl w:val="2"/>
        <w:rPr>
          <w:rFonts w:asciiTheme="minorHAnsi" w:eastAsia="Times New Roman" w:hAnsiTheme="minorHAnsi" w:cstheme="minorHAnsi"/>
          <w:color w:val="000000"/>
          <w:kern w:val="0"/>
          <w:sz w:val="24"/>
          <w:szCs w:val="24"/>
          <w:lang w:val="en-US" w:eastAsia="da-DK"/>
          <w14:ligatures w14:val="none"/>
        </w:rPr>
      </w:pPr>
    </w:p>
    <w:p w14:paraId="47419578" w14:textId="21AC6EDA" w:rsidR="00D50B28" w:rsidRPr="00EE7890" w:rsidRDefault="00D50B28" w:rsidP="00880FC1">
      <w:pPr>
        <w:pStyle w:val="ListParagraph"/>
        <w:numPr>
          <w:ilvl w:val="0"/>
          <w:numId w:val="5"/>
        </w:numPr>
        <w:shd w:val="clear" w:color="auto" w:fill="FFFFFF"/>
        <w:spacing w:after="0" w:line="240" w:lineRule="auto"/>
        <w:jc w:val="both"/>
        <w:outlineLvl w:val="2"/>
        <w:rPr>
          <w:rFonts w:asciiTheme="minorHAnsi" w:eastAsia="Times New Roman" w:hAnsiTheme="minorHAnsi" w:cstheme="minorHAnsi"/>
          <w:color w:val="000000"/>
          <w:kern w:val="0"/>
          <w:sz w:val="24"/>
          <w:szCs w:val="24"/>
          <w:lang w:val="en-US" w:eastAsia="da-DK"/>
          <w14:ligatures w14:val="none"/>
        </w:rPr>
      </w:pPr>
      <w:r w:rsidRPr="00EE7890">
        <w:rPr>
          <w:rFonts w:asciiTheme="minorHAnsi" w:eastAsia="Times New Roman" w:hAnsiTheme="minorHAnsi" w:cstheme="minorHAnsi"/>
          <w:color w:val="000000"/>
          <w:kern w:val="0"/>
          <w:sz w:val="24"/>
          <w:szCs w:val="24"/>
          <w:lang w:val="en-US" w:eastAsia="da-DK"/>
          <w14:ligatures w14:val="none"/>
        </w:rPr>
        <w:t>Standardization and Guidance: Commitments in resolutions provide a framework for standardizing approaches, guidelines, and best practices in delivering mental health and psycho-social support services, ensuring consistency and quality across different contexts and settings.</w:t>
      </w:r>
    </w:p>
    <w:p w14:paraId="3A100485" w14:textId="77777777" w:rsidR="00D50B28" w:rsidRPr="00EE7890" w:rsidRDefault="00D50B28" w:rsidP="00EE7890">
      <w:pPr>
        <w:shd w:val="clear" w:color="auto" w:fill="FFFFFF"/>
        <w:spacing w:after="0" w:line="240" w:lineRule="auto"/>
        <w:ind w:firstLine="720"/>
        <w:jc w:val="both"/>
        <w:outlineLvl w:val="2"/>
        <w:rPr>
          <w:rFonts w:asciiTheme="minorHAnsi" w:eastAsia="Times New Roman" w:hAnsiTheme="minorHAnsi" w:cstheme="minorHAnsi"/>
          <w:color w:val="000000"/>
          <w:kern w:val="0"/>
          <w:sz w:val="24"/>
          <w:szCs w:val="24"/>
          <w:lang w:val="en-US" w:eastAsia="da-DK"/>
          <w14:ligatures w14:val="none"/>
        </w:rPr>
      </w:pPr>
    </w:p>
    <w:p w14:paraId="138A39B0" w14:textId="623A44FF" w:rsidR="00D50B28" w:rsidRPr="00EE7890" w:rsidRDefault="00D50B28" w:rsidP="00880FC1">
      <w:pPr>
        <w:pStyle w:val="ListParagraph"/>
        <w:numPr>
          <w:ilvl w:val="0"/>
          <w:numId w:val="5"/>
        </w:numPr>
        <w:shd w:val="clear" w:color="auto" w:fill="FFFFFF"/>
        <w:spacing w:after="0" w:line="240" w:lineRule="auto"/>
        <w:jc w:val="both"/>
        <w:outlineLvl w:val="2"/>
        <w:rPr>
          <w:rFonts w:asciiTheme="minorHAnsi" w:eastAsia="Times New Roman" w:hAnsiTheme="minorHAnsi" w:cstheme="minorHAnsi"/>
          <w:color w:val="000000"/>
          <w:kern w:val="0"/>
          <w:sz w:val="24"/>
          <w:szCs w:val="24"/>
          <w:lang w:val="en-US" w:eastAsia="da-DK"/>
          <w14:ligatures w14:val="none"/>
        </w:rPr>
      </w:pPr>
      <w:r w:rsidRPr="00EE7890">
        <w:rPr>
          <w:rFonts w:asciiTheme="minorHAnsi" w:eastAsia="Times New Roman" w:hAnsiTheme="minorHAnsi" w:cstheme="minorHAnsi"/>
          <w:color w:val="000000"/>
          <w:kern w:val="0"/>
          <w:sz w:val="24"/>
          <w:szCs w:val="24"/>
          <w:lang w:val="en-US" w:eastAsia="da-DK"/>
          <w14:ligatures w14:val="none"/>
        </w:rPr>
        <w:t>Resource Mobilization: Resolutions may facilitate resource mobilization by encouraging governments, donors, and organizations to invest in mental health initiatives, thereby increasing funding, technical assistance, and other resources available for related programs and interventions.</w:t>
      </w:r>
    </w:p>
    <w:p w14:paraId="38D3C079" w14:textId="77777777" w:rsidR="00D50B28" w:rsidRPr="00EE7890" w:rsidRDefault="00D50B28" w:rsidP="00EE7890">
      <w:pPr>
        <w:shd w:val="clear" w:color="auto" w:fill="FFFFFF"/>
        <w:spacing w:after="0" w:line="240" w:lineRule="auto"/>
        <w:ind w:firstLine="720"/>
        <w:jc w:val="both"/>
        <w:outlineLvl w:val="2"/>
        <w:rPr>
          <w:rFonts w:asciiTheme="minorHAnsi" w:eastAsia="Times New Roman" w:hAnsiTheme="minorHAnsi" w:cstheme="minorHAnsi"/>
          <w:color w:val="000000"/>
          <w:kern w:val="0"/>
          <w:sz w:val="24"/>
          <w:szCs w:val="24"/>
          <w:lang w:val="en-US" w:eastAsia="da-DK"/>
          <w14:ligatures w14:val="none"/>
        </w:rPr>
      </w:pPr>
    </w:p>
    <w:p w14:paraId="2E8BA9E4" w14:textId="45176FB9" w:rsidR="00D50B28" w:rsidRPr="00EE7890" w:rsidRDefault="00D50B28" w:rsidP="00880FC1">
      <w:pPr>
        <w:pStyle w:val="ListParagraph"/>
        <w:numPr>
          <w:ilvl w:val="0"/>
          <w:numId w:val="5"/>
        </w:numPr>
        <w:shd w:val="clear" w:color="auto" w:fill="FFFFFF"/>
        <w:spacing w:after="0" w:line="240" w:lineRule="auto"/>
        <w:jc w:val="both"/>
        <w:outlineLvl w:val="2"/>
        <w:rPr>
          <w:rFonts w:asciiTheme="minorHAnsi" w:eastAsia="Times New Roman" w:hAnsiTheme="minorHAnsi" w:cstheme="minorHAnsi"/>
          <w:color w:val="000000"/>
          <w:kern w:val="0"/>
          <w:sz w:val="24"/>
          <w:szCs w:val="24"/>
          <w:lang w:val="en-US" w:eastAsia="da-DK"/>
          <w14:ligatures w14:val="none"/>
        </w:rPr>
      </w:pPr>
      <w:r w:rsidRPr="00EE7890">
        <w:rPr>
          <w:rFonts w:asciiTheme="minorHAnsi" w:eastAsia="Times New Roman" w:hAnsiTheme="minorHAnsi" w:cstheme="minorHAnsi"/>
          <w:color w:val="000000"/>
          <w:kern w:val="0"/>
          <w:sz w:val="24"/>
          <w:szCs w:val="24"/>
          <w:lang w:val="en-US" w:eastAsia="da-DK"/>
          <w14:ligatures w14:val="none"/>
        </w:rPr>
        <w:t>Coordination and Collaboration: Resolutions promote coordination and collaboration among stakeholders, fostering partnerships, knowledge sharing, and mutual support in addressing mental health and psycho-social needs effectively at the national, regional, and global levels.</w:t>
      </w:r>
    </w:p>
    <w:p w14:paraId="3F0151B1" w14:textId="77777777" w:rsidR="00D50B28" w:rsidRPr="00EE7890" w:rsidRDefault="00D50B28" w:rsidP="00EE7890">
      <w:pPr>
        <w:shd w:val="clear" w:color="auto" w:fill="FFFFFF"/>
        <w:spacing w:after="0" w:line="240" w:lineRule="auto"/>
        <w:ind w:firstLine="720"/>
        <w:jc w:val="both"/>
        <w:outlineLvl w:val="2"/>
        <w:rPr>
          <w:rFonts w:asciiTheme="minorHAnsi" w:eastAsia="Times New Roman" w:hAnsiTheme="minorHAnsi" w:cstheme="minorHAnsi"/>
          <w:color w:val="000000"/>
          <w:kern w:val="0"/>
          <w:sz w:val="24"/>
          <w:szCs w:val="24"/>
          <w:lang w:val="en-US" w:eastAsia="da-DK"/>
          <w14:ligatures w14:val="none"/>
        </w:rPr>
      </w:pPr>
    </w:p>
    <w:p w14:paraId="18F9F551" w14:textId="77777777" w:rsidR="00D50B28" w:rsidRDefault="00D50B28" w:rsidP="00EE7890">
      <w:pPr>
        <w:shd w:val="clear" w:color="auto" w:fill="FFFFFF"/>
        <w:spacing w:after="0" w:line="240" w:lineRule="auto"/>
        <w:ind w:firstLine="720"/>
        <w:jc w:val="both"/>
        <w:outlineLvl w:val="2"/>
        <w:rPr>
          <w:rFonts w:asciiTheme="minorHAnsi" w:eastAsia="Times New Roman" w:hAnsiTheme="minorHAnsi" w:cstheme="minorHAnsi"/>
          <w:color w:val="000000"/>
          <w:kern w:val="0"/>
          <w:sz w:val="24"/>
          <w:szCs w:val="24"/>
          <w:lang w:val="en-US" w:eastAsia="da-DK"/>
          <w14:ligatures w14:val="none"/>
        </w:rPr>
      </w:pPr>
    </w:p>
    <w:p w14:paraId="46052CE0" w14:textId="77777777" w:rsidR="00880FC1" w:rsidRPr="00EE7890" w:rsidRDefault="00880FC1" w:rsidP="00EE7890">
      <w:pPr>
        <w:shd w:val="clear" w:color="auto" w:fill="FFFFFF"/>
        <w:spacing w:after="0" w:line="240" w:lineRule="auto"/>
        <w:ind w:firstLine="720"/>
        <w:jc w:val="both"/>
        <w:outlineLvl w:val="2"/>
        <w:rPr>
          <w:rFonts w:asciiTheme="minorHAnsi" w:eastAsia="Times New Roman" w:hAnsiTheme="minorHAnsi" w:cstheme="minorHAnsi"/>
          <w:color w:val="000000"/>
          <w:kern w:val="0"/>
          <w:sz w:val="24"/>
          <w:szCs w:val="24"/>
          <w:lang w:val="en-US" w:eastAsia="da-DK"/>
          <w14:ligatures w14:val="none"/>
        </w:rPr>
      </w:pPr>
    </w:p>
    <w:p w14:paraId="498B694C" w14:textId="4A062999" w:rsidR="00C176BC" w:rsidRPr="00880FC1" w:rsidRDefault="00C176BC" w:rsidP="00880FC1">
      <w:pPr>
        <w:pStyle w:val="ListParagraph"/>
        <w:numPr>
          <w:ilvl w:val="0"/>
          <w:numId w:val="1"/>
        </w:numPr>
        <w:shd w:val="clear" w:color="auto" w:fill="FFFFFF"/>
        <w:spacing w:after="0" w:line="240" w:lineRule="auto"/>
        <w:jc w:val="both"/>
        <w:outlineLvl w:val="2"/>
        <w:rPr>
          <w:rFonts w:asciiTheme="minorHAnsi" w:eastAsia="Times New Roman" w:hAnsiTheme="minorHAnsi" w:cstheme="minorHAnsi"/>
          <w:b/>
          <w:bCs/>
          <w:color w:val="000000"/>
          <w:kern w:val="0"/>
          <w:sz w:val="24"/>
          <w:szCs w:val="24"/>
          <w:lang w:val="en-US" w:eastAsia="da-DK"/>
          <w14:ligatures w14:val="none"/>
        </w:rPr>
      </w:pPr>
      <w:r w:rsidRPr="00880FC1">
        <w:rPr>
          <w:rFonts w:asciiTheme="minorHAnsi" w:eastAsia="Times New Roman" w:hAnsiTheme="minorHAnsi" w:cstheme="minorHAnsi"/>
          <w:b/>
          <w:bCs/>
          <w:color w:val="000000"/>
          <w:kern w:val="0"/>
          <w:sz w:val="24"/>
          <w:szCs w:val="24"/>
          <w:lang w:val="en-US" w:eastAsia="da-DK"/>
          <w14:ligatures w14:val="none"/>
        </w:rPr>
        <w:t>Have the commitments contained in this resolution had an impact on the communities that your State/National Society/Institution serves?</w:t>
      </w:r>
    </w:p>
    <w:p w14:paraId="7EA3DE26" w14:textId="3B1E02BB" w:rsidR="00EE7890" w:rsidRPr="00EE7890" w:rsidRDefault="00EE7890" w:rsidP="00EE7890">
      <w:pPr>
        <w:shd w:val="clear" w:color="auto" w:fill="FFFFFF"/>
        <w:spacing w:after="0" w:line="240" w:lineRule="auto"/>
        <w:jc w:val="both"/>
        <w:outlineLvl w:val="2"/>
        <w:rPr>
          <w:rFonts w:asciiTheme="minorHAnsi" w:eastAsia="Times New Roman" w:hAnsiTheme="minorHAnsi" w:cstheme="minorHAnsi"/>
          <w:color w:val="000000"/>
          <w:kern w:val="0"/>
          <w:sz w:val="24"/>
          <w:szCs w:val="24"/>
          <w:lang w:val="en-US" w:eastAsia="da-DK"/>
          <w14:ligatures w14:val="none"/>
        </w:rPr>
      </w:pPr>
      <w:r w:rsidRPr="00EE7890">
        <w:rPr>
          <w:rFonts w:asciiTheme="minorHAnsi" w:eastAsia="Times New Roman" w:hAnsiTheme="minorHAnsi" w:cstheme="minorHAnsi"/>
          <w:color w:val="000000"/>
          <w:kern w:val="0"/>
          <w:sz w:val="24"/>
          <w:szCs w:val="24"/>
          <w:lang w:val="en-US" w:eastAsia="da-DK"/>
          <w14:ligatures w14:val="none"/>
        </w:rPr>
        <w:t>YES</w:t>
      </w:r>
    </w:p>
    <w:p w14:paraId="77A3083E" w14:textId="06F824D9" w:rsidR="00EE7890" w:rsidRPr="00EE7890" w:rsidRDefault="00EE7890" w:rsidP="00EE7890">
      <w:pPr>
        <w:pStyle w:val="NormalWeb"/>
        <w:jc w:val="both"/>
        <w:rPr>
          <w:rFonts w:asciiTheme="minorHAnsi" w:hAnsiTheme="minorHAnsi" w:cstheme="minorHAnsi"/>
        </w:rPr>
      </w:pPr>
      <w:r w:rsidRPr="00EE7890">
        <w:rPr>
          <w:rFonts w:asciiTheme="minorHAnsi" w:hAnsiTheme="minorHAnsi" w:cstheme="minorHAnsi"/>
        </w:rPr>
        <w:lastRenderedPageBreak/>
        <w:t>The National Society of the Red Cross can play a vital role in supporting communities' mental health and psychosocial needs through a range of initiatives and interventions. Here's how:</w:t>
      </w:r>
    </w:p>
    <w:p w14:paraId="44803905" w14:textId="78AA3D3E" w:rsidR="00EE7890" w:rsidRPr="00EE7890" w:rsidRDefault="00EE7890" w:rsidP="00880FC1">
      <w:pPr>
        <w:pStyle w:val="NormalWeb"/>
        <w:numPr>
          <w:ilvl w:val="0"/>
          <w:numId w:val="7"/>
        </w:numPr>
        <w:jc w:val="both"/>
        <w:rPr>
          <w:rFonts w:asciiTheme="minorHAnsi" w:hAnsiTheme="minorHAnsi" w:cstheme="minorHAnsi"/>
        </w:rPr>
      </w:pPr>
      <w:r w:rsidRPr="00EE7890">
        <w:rPr>
          <w:rStyle w:val="Strong"/>
          <w:rFonts w:asciiTheme="minorHAnsi" w:hAnsiTheme="minorHAnsi" w:cstheme="minorHAnsi"/>
        </w:rPr>
        <w:t>Psychosocial Support Services</w:t>
      </w:r>
      <w:r w:rsidRPr="00EE7890">
        <w:rPr>
          <w:rFonts w:asciiTheme="minorHAnsi" w:hAnsiTheme="minorHAnsi" w:cstheme="minorHAnsi"/>
        </w:rPr>
        <w:t xml:space="preserve">: The </w:t>
      </w:r>
      <w:r w:rsidR="008844E3">
        <w:rPr>
          <w:rFonts w:asciiTheme="minorHAnsi" w:hAnsiTheme="minorHAnsi" w:cstheme="minorHAnsi"/>
        </w:rPr>
        <w:t>CVTL</w:t>
      </w:r>
      <w:r w:rsidRPr="00EE7890">
        <w:rPr>
          <w:rFonts w:asciiTheme="minorHAnsi" w:hAnsiTheme="minorHAnsi" w:cstheme="minorHAnsi"/>
        </w:rPr>
        <w:t xml:space="preserve"> can provide direct psycho-social support services to individuals and communities affected by emergencies, disasters, conflicts, or other crises. This may include psychological first aid, counseling, peer support groups, community outreach, and referrals to specialized mental health services.</w:t>
      </w:r>
    </w:p>
    <w:p w14:paraId="06185075" w14:textId="0654B4FB" w:rsidR="00EE7890" w:rsidRPr="00EE7890" w:rsidRDefault="00EE7890" w:rsidP="00880FC1">
      <w:pPr>
        <w:pStyle w:val="NormalWeb"/>
        <w:numPr>
          <w:ilvl w:val="0"/>
          <w:numId w:val="7"/>
        </w:numPr>
        <w:jc w:val="both"/>
        <w:rPr>
          <w:rFonts w:asciiTheme="minorHAnsi" w:hAnsiTheme="minorHAnsi" w:cstheme="minorHAnsi"/>
        </w:rPr>
      </w:pPr>
      <w:r w:rsidRPr="00EE7890">
        <w:rPr>
          <w:rStyle w:val="Strong"/>
          <w:rFonts w:asciiTheme="minorHAnsi" w:hAnsiTheme="minorHAnsi" w:cstheme="minorHAnsi"/>
        </w:rPr>
        <w:t>Capacity Building</w:t>
      </w:r>
      <w:r w:rsidRPr="00EE7890">
        <w:rPr>
          <w:rFonts w:asciiTheme="minorHAnsi" w:hAnsiTheme="minorHAnsi" w:cstheme="minorHAnsi"/>
        </w:rPr>
        <w:t xml:space="preserve">: The </w:t>
      </w:r>
      <w:r w:rsidR="008844E3">
        <w:rPr>
          <w:rFonts w:asciiTheme="minorHAnsi" w:hAnsiTheme="minorHAnsi" w:cstheme="minorHAnsi"/>
        </w:rPr>
        <w:t>CVTL</w:t>
      </w:r>
      <w:r w:rsidRPr="00EE7890">
        <w:rPr>
          <w:rFonts w:asciiTheme="minorHAnsi" w:hAnsiTheme="minorHAnsi" w:cstheme="minorHAnsi"/>
        </w:rPr>
        <w:t xml:space="preserve"> can build the capacity of its volunteers, staff, and community members to recognize, respond to, and address mental health and psycho-social needs effectively. This may involve training in psychological first aid, trauma-informed care, counseling skills, and cultural competency.</w:t>
      </w:r>
    </w:p>
    <w:p w14:paraId="6DD35199" w14:textId="5ED9F8C7" w:rsidR="00EE7890" w:rsidRPr="00EE7890" w:rsidRDefault="00EE7890" w:rsidP="00880FC1">
      <w:pPr>
        <w:pStyle w:val="NormalWeb"/>
        <w:numPr>
          <w:ilvl w:val="0"/>
          <w:numId w:val="7"/>
        </w:numPr>
        <w:jc w:val="both"/>
        <w:rPr>
          <w:rFonts w:asciiTheme="minorHAnsi" w:hAnsiTheme="minorHAnsi" w:cstheme="minorHAnsi"/>
        </w:rPr>
      </w:pPr>
      <w:r w:rsidRPr="00EE7890">
        <w:rPr>
          <w:rStyle w:val="Strong"/>
          <w:rFonts w:asciiTheme="minorHAnsi" w:hAnsiTheme="minorHAnsi" w:cstheme="minorHAnsi"/>
        </w:rPr>
        <w:t>Community Engagement and Education</w:t>
      </w:r>
      <w:r w:rsidRPr="00EE7890">
        <w:rPr>
          <w:rFonts w:asciiTheme="minorHAnsi" w:hAnsiTheme="minorHAnsi" w:cstheme="minorHAnsi"/>
        </w:rPr>
        <w:t xml:space="preserve">: The </w:t>
      </w:r>
      <w:r w:rsidR="008844E3">
        <w:rPr>
          <w:rFonts w:asciiTheme="minorHAnsi" w:hAnsiTheme="minorHAnsi" w:cstheme="minorHAnsi"/>
        </w:rPr>
        <w:t>CVTL</w:t>
      </w:r>
      <w:r w:rsidRPr="00EE7890">
        <w:rPr>
          <w:rFonts w:asciiTheme="minorHAnsi" w:hAnsiTheme="minorHAnsi" w:cstheme="minorHAnsi"/>
        </w:rPr>
        <w:t xml:space="preserve"> can engage with communities to raise awareness about mental health issues, reduce stigma, and promote help-seeking behaviors. This may include organizing community events, workshops, and awareness campaigns to foster dialogue, resilience, and social support networks.</w:t>
      </w:r>
    </w:p>
    <w:p w14:paraId="5EEE4428" w14:textId="6B29D9C9" w:rsidR="00EE7890" w:rsidRPr="00EE7890" w:rsidRDefault="00EE7890" w:rsidP="00880FC1">
      <w:pPr>
        <w:pStyle w:val="NormalWeb"/>
        <w:numPr>
          <w:ilvl w:val="0"/>
          <w:numId w:val="7"/>
        </w:numPr>
        <w:jc w:val="both"/>
        <w:rPr>
          <w:rFonts w:asciiTheme="minorHAnsi" w:hAnsiTheme="minorHAnsi" w:cstheme="minorHAnsi"/>
        </w:rPr>
      </w:pPr>
      <w:r w:rsidRPr="00EE7890">
        <w:rPr>
          <w:rStyle w:val="Strong"/>
          <w:rFonts w:asciiTheme="minorHAnsi" w:hAnsiTheme="minorHAnsi" w:cstheme="minorHAnsi"/>
        </w:rPr>
        <w:t>Emergency Preparedness and Response</w:t>
      </w:r>
      <w:r w:rsidRPr="00EE7890">
        <w:rPr>
          <w:rFonts w:asciiTheme="minorHAnsi" w:hAnsiTheme="minorHAnsi" w:cstheme="minorHAnsi"/>
        </w:rPr>
        <w:t xml:space="preserve">: The </w:t>
      </w:r>
      <w:r w:rsidR="008844E3">
        <w:rPr>
          <w:rFonts w:asciiTheme="minorHAnsi" w:hAnsiTheme="minorHAnsi" w:cstheme="minorHAnsi"/>
        </w:rPr>
        <w:t xml:space="preserve">CVTL </w:t>
      </w:r>
      <w:r w:rsidRPr="00EE7890">
        <w:rPr>
          <w:rFonts w:asciiTheme="minorHAnsi" w:hAnsiTheme="minorHAnsi" w:cstheme="minorHAnsi"/>
        </w:rPr>
        <w:t xml:space="preserve"> can integrate mental health and psycho-social support into its emergency preparedness and response activities, ensuring that communities are equipped to cope with the psychological impacts of disasters and emergencies. This may involve pre-positioning mental health supplies, developing contingency plans, and training volunteers in psychological first aid.</w:t>
      </w:r>
    </w:p>
    <w:p w14:paraId="75B989D2" w14:textId="0FFC3BF5" w:rsidR="00EE7890" w:rsidRPr="00EE7890" w:rsidRDefault="00EE7890" w:rsidP="00880FC1">
      <w:pPr>
        <w:pStyle w:val="NormalWeb"/>
        <w:numPr>
          <w:ilvl w:val="0"/>
          <w:numId w:val="7"/>
        </w:numPr>
        <w:jc w:val="both"/>
        <w:rPr>
          <w:rFonts w:asciiTheme="minorHAnsi" w:hAnsiTheme="minorHAnsi" w:cstheme="minorHAnsi"/>
        </w:rPr>
      </w:pPr>
      <w:r w:rsidRPr="00EE7890">
        <w:rPr>
          <w:rStyle w:val="Strong"/>
          <w:rFonts w:asciiTheme="minorHAnsi" w:hAnsiTheme="minorHAnsi" w:cstheme="minorHAnsi"/>
        </w:rPr>
        <w:t>Partnerships and Collaboration</w:t>
      </w:r>
      <w:r w:rsidRPr="00EE7890">
        <w:rPr>
          <w:rFonts w:asciiTheme="minorHAnsi" w:hAnsiTheme="minorHAnsi" w:cstheme="minorHAnsi"/>
        </w:rPr>
        <w:t xml:space="preserve">: The </w:t>
      </w:r>
      <w:r w:rsidR="008844E3">
        <w:rPr>
          <w:rFonts w:asciiTheme="minorHAnsi" w:hAnsiTheme="minorHAnsi" w:cstheme="minorHAnsi"/>
        </w:rPr>
        <w:t>CVTL</w:t>
      </w:r>
      <w:r w:rsidRPr="00EE7890">
        <w:rPr>
          <w:rFonts w:asciiTheme="minorHAnsi" w:hAnsiTheme="minorHAnsi" w:cstheme="minorHAnsi"/>
        </w:rPr>
        <w:t xml:space="preserve"> can collaborate with other stakeholders, including governments, NGOs, community-based organizations, and international agencies, to strengthen the collective response to mental health and psycho-social needs. This may involve joint programming, resource sharing, and advocacy for policy change.</w:t>
      </w:r>
    </w:p>
    <w:p w14:paraId="69E92E94" w14:textId="7AE27519" w:rsidR="00EE7890" w:rsidRPr="00EE7890" w:rsidRDefault="00EE7890" w:rsidP="00880FC1">
      <w:pPr>
        <w:pStyle w:val="NormalWeb"/>
        <w:numPr>
          <w:ilvl w:val="0"/>
          <w:numId w:val="7"/>
        </w:numPr>
        <w:jc w:val="both"/>
        <w:rPr>
          <w:rFonts w:asciiTheme="minorHAnsi" w:hAnsiTheme="minorHAnsi" w:cstheme="minorHAnsi"/>
        </w:rPr>
      </w:pPr>
      <w:r w:rsidRPr="00EE7890">
        <w:rPr>
          <w:rStyle w:val="Strong"/>
          <w:rFonts w:asciiTheme="minorHAnsi" w:hAnsiTheme="minorHAnsi" w:cstheme="minorHAnsi"/>
        </w:rPr>
        <w:t>Community-Based Interventions</w:t>
      </w:r>
      <w:r w:rsidRPr="00EE7890">
        <w:rPr>
          <w:rFonts w:asciiTheme="minorHAnsi" w:hAnsiTheme="minorHAnsi" w:cstheme="minorHAnsi"/>
        </w:rPr>
        <w:t xml:space="preserve">: The </w:t>
      </w:r>
      <w:r w:rsidR="008844E3">
        <w:rPr>
          <w:rFonts w:asciiTheme="minorHAnsi" w:hAnsiTheme="minorHAnsi" w:cstheme="minorHAnsi"/>
        </w:rPr>
        <w:t>CVTL</w:t>
      </w:r>
      <w:r w:rsidRPr="00EE7890">
        <w:rPr>
          <w:rFonts w:asciiTheme="minorHAnsi" w:hAnsiTheme="minorHAnsi" w:cstheme="minorHAnsi"/>
        </w:rPr>
        <w:t xml:space="preserve"> can facilitate community-based interventions that empower communities to address their own mental health and psycho-social needs. This may include supporting community-led initiatives, mobilizing local resources, and promoting self-help and coping strategies.</w:t>
      </w:r>
    </w:p>
    <w:p w14:paraId="5188BF3B" w14:textId="77777777" w:rsidR="00D36B55" w:rsidRPr="00EE7890" w:rsidRDefault="00D36B55" w:rsidP="00EE7890">
      <w:pPr>
        <w:shd w:val="clear" w:color="auto" w:fill="FFFFFF"/>
        <w:spacing w:after="0" w:line="240" w:lineRule="auto"/>
        <w:ind w:firstLine="720"/>
        <w:jc w:val="both"/>
        <w:outlineLvl w:val="2"/>
        <w:rPr>
          <w:rFonts w:asciiTheme="minorHAnsi" w:eastAsia="Times New Roman" w:hAnsiTheme="minorHAnsi" w:cstheme="minorHAnsi"/>
          <w:color w:val="000000"/>
          <w:kern w:val="0"/>
          <w:sz w:val="24"/>
          <w:szCs w:val="24"/>
          <w:lang w:val="en-US" w:eastAsia="da-DK"/>
          <w14:ligatures w14:val="none"/>
        </w:rPr>
      </w:pPr>
    </w:p>
    <w:p w14:paraId="2665BEAC" w14:textId="77777777" w:rsidR="00D36B55" w:rsidRPr="00EE7890" w:rsidRDefault="00D36B55" w:rsidP="00EE7890">
      <w:pPr>
        <w:shd w:val="clear" w:color="auto" w:fill="FFFFFF"/>
        <w:spacing w:after="0" w:line="240" w:lineRule="auto"/>
        <w:ind w:firstLine="720"/>
        <w:jc w:val="both"/>
        <w:outlineLvl w:val="2"/>
        <w:rPr>
          <w:rFonts w:asciiTheme="minorHAnsi" w:eastAsia="Times New Roman" w:hAnsiTheme="minorHAnsi" w:cstheme="minorHAnsi"/>
          <w:color w:val="000000"/>
          <w:kern w:val="0"/>
          <w:sz w:val="24"/>
          <w:szCs w:val="24"/>
          <w:lang w:val="en-US" w:eastAsia="da-DK"/>
          <w14:ligatures w14:val="none"/>
        </w:rPr>
      </w:pPr>
    </w:p>
    <w:p w14:paraId="3360D101" w14:textId="77777777" w:rsidR="00D36B55" w:rsidRPr="00EE7890" w:rsidRDefault="00D36B55" w:rsidP="00EE7890">
      <w:pPr>
        <w:shd w:val="clear" w:color="auto" w:fill="FFFFFF"/>
        <w:spacing w:after="0" w:line="240" w:lineRule="auto"/>
        <w:ind w:firstLine="720"/>
        <w:jc w:val="both"/>
        <w:outlineLvl w:val="2"/>
        <w:rPr>
          <w:rFonts w:asciiTheme="minorHAnsi" w:eastAsia="Times New Roman" w:hAnsiTheme="minorHAnsi" w:cstheme="minorHAnsi"/>
          <w:color w:val="000000"/>
          <w:kern w:val="0"/>
          <w:sz w:val="24"/>
          <w:szCs w:val="24"/>
          <w:lang w:val="en-US" w:eastAsia="da-DK"/>
          <w14:ligatures w14:val="none"/>
        </w:rPr>
      </w:pPr>
    </w:p>
    <w:sectPr w:rsidR="00D36B55" w:rsidRPr="00EE789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61F4F"/>
    <w:multiLevelType w:val="hybridMultilevel"/>
    <w:tmpl w:val="9CB69DC6"/>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2B3489B"/>
    <w:multiLevelType w:val="multilevel"/>
    <w:tmpl w:val="36D292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391129"/>
    <w:multiLevelType w:val="multilevel"/>
    <w:tmpl w:val="02F27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45491"/>
    <w:multiLevelType w:val="multilevel"/>
    <w:tmpl w:val="36D292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41302"/>
    <w:multiLevelType w:val="hybridMultilevel"/>
    <w:tmpl w:val="ECD420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BB233D"/>
    <w:multiLevelType w:val="hybridMultilevel"/>
    <w:tmpl w:val="113A5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F76025"/>
    <w:multiLevelType w:val="hybridMultilevel"/>
    <w:tmpl w:val="0534ECF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A562B9C"/>
    <w:multiLevelType w:val="multilevel"/>
    <w:tmpl w:val="36D292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743AA3"/>
    <w:multiLevelType w:val="hybridMultilevel"/>
    <w:tmpl w:val="2B9C5700"/>
    <w:lvl w:ilvl="0" w:tplc="ACB66EFC">
      <w:start w:val="5"/>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1396733229">
    <w:abstractNumId w:val="6"/>
  </w:num>
  <w:num w:numId="2" w16cid:durableId="1386947865">
    <w:abstractNumId w:val="8"/>
  </w:num>
  <w:num w:numId="3" w16cid:durableId="292947818">
    <w:abstractNumId w:val="2"/>
  </w:num>
  <w:num w:numId="4" w16cid:durableId="1690989486">
    <w:abstractNumId w:val="4"/>
  </w:num>
  <w:num w:numId="5" w16cid:durableId="537856048">
    <w:abstractNumId w:val="7"/>
  </w:num>
  <w:num w:numId="6" w16cid:durableId="146947260">
    <w:abstractNumId w:val="5"/>
  </w:num>
  <w:num w:numId="7" w16cid:durableId="197663935">
    <w:abstractNumId w:val="1"/>
  </w:num>
  <w:num w:numId="8" w16cid:durableId="1390226756">
    <w:abstractNumId w:val="0"/>
  </w:num>
  <w:num w:numId="9" w16cid:durableId="339745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1A"/>
    <w:rsid w:val="0005256A"/>
    <w:rsid w:val="0009212C"/>
    <w:rsid w:val="00135A04"/>
    <w:rsid w:val="00192E11"/>
    <w:rsid w:val="001A0C2F"/>
    <w:rsid w:val="00223792"/>
    <w:rsid w:val="00227143"/>
    <w:rsid w:val="00236AAB"/>
    <w:rsid w:val="00297F4D"/>
    <w:rsid w:val="002E650B"/>
    <w:rsid w:val="003240F8"/>
    <w:rsid w:val="00356EAF"/>
    <w:rsid w:val="00385B3A"/>
    <w:rsid w:val="00386195"/>
    <w:rsid w:val="003A37F5"/>
    <w:rsid w:val="004F6BBB"/>
    <w:rsid w:val="00584008"/>
    <w:rsid w:val="005D2883"/>
    <w:rsid w:val="005D635A"/>
    <w:rsid w:val="005F680C"/>
    <w:rsid w:val="0061181A"/>
    <w:rsid w:val="00632005"/>
    <w:rsid w:val="00637884"/>
    <w:rsid w:val="006A0DED"/>
    <w:rsid w:val="006B4A75"/>
    <w:rsid w:val="00781D24"/>
    <w:rsid w:val="008252A4"/>
    <w:rsid w:val="00880FC1"/>
    <w:rsid w:val="008844E3"/>
    <w:rsid w:val="00904197"/>
    <w:rsid w:val="0097481E"/>
    <w:rsid w:val="00994F1B"/>
    <w:rsid w:val="009A1ED0"/>
    <w:rsid w:val="00A52D20"/>
    <w:rsid w:val="00B16E54"/>
    <w:rsid w:val="00BD3905"/>
    <w:rsid w:val="00C176BC"/>
    <w:rsid w:val="00C4604A"/>
    <w:rsid w:val="00CA3682"/>
    <w:rsid w:val="00D16289"/>
    <w:rsid w:val="00D36B55"/>
    <w:rsid w:val="00D50B28"/>
    <w:rsid w:val="00EE0FF4"/>
    <w:rsid w:val="00EE7890"/>
    <w:rsid w:val="00F070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E1BA9"/>
  <w15:chartTrackingRefBased/>
  <w15:docId w15:val="{D6586FB0-7524-4507-A036-4E67DC4C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heme="minorBidi"/>
        <w:kern w:val="2"/>
        <w:sz w:val="18"/>
        <w:szCs w:val="18"/>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1181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a-DK"/>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181A"/>
    <w:rPr>
      <w:rFonts w:ascii="Times New Roman" w:eastAsia="Times New Roman" w:hAnsi="Times New Roman" w:cs="Times New Roman"/>
      <w:b/>
      <w:bCs/>
      <w:kern w:val="0"/>
      <w:sz w:val="27"/>
      <w:szCs w:val="27"/>
      <w:lang w:eastAsia="da-DK"/>
      <w14:ligatures w14:val="none"/>
    </w:rPr>
  </w:style>
  <w:style w:type="paragraph" w:styleId="ListParagraph">
    <w:name w:val="List Paragraph"/>
    <w:basedOn w:val="Normal"/>
    <w:uiPriority w:val="34"/>
    <w:qFormat/>
    <w:rsid w:val="0061181A"/>
    <w:pPr>
      <w:ind w:left="720"/>
      <w:contextualSpacing/>
    </w:pPr>
  </w:style>
  <w:style w:type="paragraph" w:styleId="NormalWeb">
    <w:name w:val="Normal (Web)"/>
    <w:basedOn w:val="Normal"/>
    <w:uiPriority w:val="99"/>
    <w:semiHidden/>
    <w:unhideWhenUsed/>
    <w:rsid w:val="0061181A"/>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styleId="Strong">
    <w:name w:val="Strong"/>
    <w:basedOn w:val="DefaultParagraphFont"/>
    <w:uiPriority w:val="22"/>
    <w:qFormat/>
    <w:rsid w:val="005D635A"/>
    <w:rPr>
      <w:b/>
      <w:bCs/>
    </w:rPr>
  </w:style>
  <w:style w:type="paragraph" w:styleId="Revision">
    <w:name w:val="Revision"/>
    <w:hidden/>
    <w:uiPriority w:val="99"/>
    <w:semiHidden/>
    <w:rsid w:val="008844E3"/>
    <w:pPr>
      <w:spacing w:after="0" w:line="240" w:lineRule="auto"/>
    </w:pPr>
  </w:style>
  <w:style w:type="character" w:styleId="CommentReference">
    <w:name w:val="annotation reference"/>
    <w:basedOn w:val="DefaultParagraphFont"/>
    <w:uiPriority w:val="99"/>
    <w:semiHidden/>
    <w:unhideWhenUsed/>
    <w:rsid w:val="00880FC1"/>
    <w:rPr>
      <w:sz w:val="16"/>
      <w:szCs w:val="16"/>
    </w:rPr>
  </w:style>
  <w:style w:type="paragraph" w:styleId="CommentText">
    <w:name w:val="annotation text"/>
    <w:basedOn w:val="Normal"/>
    <w:link w:val="CommentTextChar"/>
    <w:uiPriority w:val="99"/>
    <w:semiHidden/>
    <w:unhideWhenUsed/>
    <w:rsid w:val="00880FC1"/>
    <w:pPr>
      <w:spacing w:line="240" w:lineRule="auto"/>
    </w:pPr>
    <w:rPr>
      <w:sz w:val="20"/>
      <w:szCs w:val="20"/>
    </w:rPr>
  </w:style>
  <w:style w:type="character" w:customStyle="1" w:styleId="CommentTextChar">
    <w:name w:val="Comment Text Char"/>
    <w:basedOn w:val="DefaultParagraphFont"/>
    <w:link w:val="CommentText"/>
    <w:uiPriority w:val="99"/>
    <w:semiHidden/>
    <w:rsid w:val="00880FC1"/>
    <w:rPr>
      <w:sz w:val="20"/>
      <w:szCs w:val="20"/>
    </w:rPr>
  </w:style>
  <w:style w:type="paragraph" w:styleId="CommentSubject">
    <w:name w:val="annotation subject"/>
    <w:basedOn w:val="CommentText"/>
    <w:next w:val="CommentText"/>
    <w:link w:val="CommentSubjectChar"/>
    <w:uiPriority w:val="99"/>
    <w:semiHidden/>
    <w:unhideWhenUsed/>
    <w:rsid w:val="00880FC1"/>
    <w:rPr>
      <w:b/>
      <w:bCs/>
    </w:rPr>
  </w:style>
  <w:style w:type="character" w:customStyle="1" w:styleId="CommentSubjectChar">
    <w:name w:val="Comment Subject Char"/>
    <w:basedOn w:val="CommentTextChar"/>
    <w:link w:val="CommentSubject"/>
    <w:uiPriority w:val="99"/>
    <w:semiHidden/>
    <w:rsid w:val="00880F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370400">
      <w:bodyDiv w:val="1"/>
      <w:marLeft w:val="0"/>
      <w:marRight w:val="0"/>
      <w:marTop w:val="0"/>
      <w:marBottom w:val="0"/>
      <w:divBdr>
        <w:top w:val="none" w:sz="0" w:space="0" w:color="auto"/>
        <w:left w:val="none" w:sz="0" w:space="0" w:color="auto"/>
        <w:bottom w:val="none" w:sz="0" w:space="0" w:color="auto"/>
        <w:right w:val="none" w:sz="0" w:space="0" w:color="auto"/>
      </w:divBdr>
    </w:div>
    <w:div w:id="645666453">
      <w:bodyDiv w:val="1"/>
      <w:marLeft w:val="0"/>
      <w:marRight w:val="0"/>
      <w:marTop w:val="0"/>
      <w:marBottom w:val="0"/>
      <w:divBdr>
        <w:top w:val="none" w:sz="0" w:space="0" w:color="auto"/>
        <w:left w:val="none" w:sz="0" w:space="0" w:color="auto"/>
        <w:bottom w:val="none" w:sz="0" w:space="0" w:color="auto"/>
        <w:right w:val="none" w:sz="0" w:space="0" w:color="auto"/>
      </w:divBdr>
    </w:div>
    <w:div w:id="928612152">
      <w:bodyDiv w:val="1"/>
      <w:marLeft w:val="0"/>
      <w:marRight w:val="0"/>
      <w:marTop w:val="0"/>
      <w:marBottom w:val="0"/>
      <w:divBdr>
        <w:top w:val="none" w:sz="0" w:space="0" w:color="auto"/>
        <w:left w:val="none" w:sz="0" w:space="0" w:color="auto"/>
        <w:bottom w:val="none" w:sz="0" w:space="0" w:color="auto"/>
        <w:right w:val="none" w:sz="0" w:space="0" w:color="auto"/>
      </w:divBdr>
    </w:div>
    <w:div w:id="1213884177">
      <w:bodyDiv w:val="1"/>
      <w:marLeft w:val="0"/>
      <w:marRight w:val="0"/>
      <w:marTop w:val="0"/>
      <w:marBottom w:val="0"/>
      <w:divBdr>
        <w:top w:val="none" w:sz="0" w:space="0" w:color="auto"/>
        <w:left w:val="none" w:sz="0" w:space="0" w:color="auto"/>
        <w:bottom w:val="none" w:sz="0" w:space="0" w:color="auto"/>
        <w:right w:val="none" w:sz="0" w:space="0" w:color="auto"/>
      </w:divBdr>
    </w:div>
    <w:div w:id="1320619494">
      <w:bodyDiv w:val="1"/>
      <w:marLeft w:val="0"/>
      <w:marRight w:val="0"/>
      <w:marTop w:val="0"/>
      <w:marBottom w:val="0"/>
      <w:divBdr>
        <w:top w:val="none" w:sz="0" w:space="0" w:color="auto"/>
        <w:left w:val="none" w:sz="0" w:space="0" w:color="auto"/>
        <w:bottom w:val="none" w:sz="0" w:space="0" w:color="auto"/>
        <w:right w:val="none" w:sz="0" w:space="0" w:color="auto"/>
      </w:divBdr>
    </w:div>
    <w:div w:id="1327200476">
      <w:bodyDiv w:val="1"/>
      <w:marLeft w:val="0"/>
      <w:marRight w:val="0"/>
      <w:marTop w:val="0"/>
      <w:marBottom w:val="0"/>
      <w:divBdr>
        <w:top w:val="none" w:sz="0" w:space="0" w:color="auto"/>
        <w:left w:val="none" w:sz="0" w:space="0" w:color="auto"/>
        <w:bottom w:val="none" w:sz="0" w:space="0" w:color="auto"/>
        <w:right w:val="none" w:sz="0" w:space="0" w:color="auto"/>
      </w:divBdr>
      <w:divsChild>
        <w:div w:id="754516007">
          <w:marLeft w:val="0"/>
          <w:marRight w:val="0"/>
          <w:marTop w:val="0"/>
          <w:marBottom w:val="0"/>
          <w:divBdr>
            <w:top w:val="none" w:sz="0" w:space="0" w:color="auto"/>
            <w:left w:val="none" w:sz="0" w:space="0" w:color="auto"/>
            <w:bottom w:val="none" w:sz="0" w:space="0" w:color="auto"/>
            <w:right w:val="none" w:sz="0" w:space="0" w:color="auto"/>
          </w:divBdr>
          <w:divsChild>
            <w:div w:id="1177965441">
              <w:marLeft w:val="0"/>
              <w:marRight w:val="0"/>
              <w:marTop w:val="0"/>
              <w:marBottom w:val="0"/>
              <w:divBdr>
                <w:top w:val="none" w:sz="0" w:space="0" w:color="auto"/>
                <w:left w:val="none" w:sz="0" w:space="0" w:color="auto"/>
                <w:bottom w:val="none" w:sz="0" w:space="0" w:color="auto"/>
                <w:right w:val="none" w:sz="0" w:space="0" w:color="auto"/>
              </w:divBdr>
              <w:divsChild>
                <w:div w:id="1058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0573">
      <w:bodyDiv w:val="1"/>
      <w:marLeft w:val="0"/>
      <w:marRight w:val="0"/>
      <w:marTop w:val="0"/>
      <w:marBottom w:val="0"/>
      <w:divBdr>
        <w:top w:val="none" w:sz="0" w:space="0" w:color="auto"/>
        <w:left w:val="none" w:sz="0" w:space="0" w:color="auto"/>
        <w:bottom w:val="none" w:sz="0" w:space="0" w:color="auto"/>
        <w:right w:val="none" w:sz="0" w:space="0" w:color="auto"/>
      </w:divBdr>
    </w:div>
    <w:div w:id="1476220480">
      <w:bodyDiv w:val="1"/>
      <w:marLeft w:val="0"/>
      <w:marRight w:val="0"/>
      <w:marTop w:val="0"/>
      <w:marBottom w:val="0"/>
      <w:divBdr>
        <w:top w:val="none" w:sz="0" w:space="0" w:color="auto"/>
        <w:left w:val="none" w:sz="0" w:space="0" w:color="auto"/>
        <w:bottom w:val="none" w:sz="0" w:space="0" w:color="auto"/>
        <w:right w:val="none" w:sz="0" w:space="0" w:color="auto"/>
      </w:divBdr>
    </w:div>
    <w:div w:id="18974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K Document" ma:contentTypeID="0x010100BAF7254234723E48BEAA5279D19E83B800745AD1101DDD3A4989EA7933570AEF8E" ma:contentTypeVersion="39" ma:contentTypeDescription="Create a new document." ma:contentTypeScope="" ma:versionID="cdf69da8109fa0a779e2eb34c9017fd7">
  <xsd:schema xmlns:xsd="http://www.w3.org/2001/XMLSchema" xmlns:xs="http://www.w3.org/2001/XMLSchema" xmlns:p="http://schemas.microsoft.com/office/2006/metadata/properties" xmlns:ns2="d04ac8df-6fd2-482f-b819-b97b1136af7f" xmlns:ns3="273390db-feef-44b1-90b8-b74b277da879" xmlns:ns4="abbeec68-b05e-4e2e-88e5-2ac3e13fe809" xmlns:ns5="9eef880e-f5e0-47c3-9774-2bb6b949c943" xmlns:ns6="14bfd2bb-3d4a-4549-9197-f3410a8da64b" xmlns:ns7="29827494-b6c8-4df8-bd97-bcd8e698d4f5" targetNamespace="http://schemas.microsoft.com/office/2006/metadata/properties" ma:root="true" ma:fieldsID="404f97f8edbba6a4e85132259b58b8a3" ns2:_="" ns3:_="" ns4:_="" ns5:_="" ns6:_="" ns7:_="">
    <xsd:import namespace="d04ac8df-6fd2-482f-b819-b97b1136af7f"/>
    <xsd:import namespace="273390db-feef-44b1-90b8-b74b277da879"/>
    <xsd:import namespace="abbeec68-b05e-4e2e-88e5-2ac3e13fe809"/>
    <xsd:import namespace="9eef880e-f5e0-47c3-9774-2bb6b949c943"/>
    <xsd:import namespace="14bfd2bb-3d4a-4549-9197-f3410a8da64b"/>
    <xsd:import namespace="29827494-b6c8-4df8-bd97-bcd8e698d4f5"/>
    <xsd:element name="properties">
      <xsd:complexType>
        <xsd:sequence>
          <xsd:element name="documentManagement">
            <xsd:complexType>
              <xsd:all>
                <xsd:element ref="ns2:rkActDate" minOccurs="0"/>
                <xsd:element ref="ns2:rkDeletionDate" minOccurs="0"/>
                <xsd:element ref="ns2:rkYellowNoteDoc" minOccurs="0"/>
                <xsd:element ref="ns2:rkDocumentAdvis" minOccurs="0"/>
                <xsd:element ref="ns2:rkArchivingPeriod" minOccurs="0"/>
                <xsd:element ref="ns4:wp_tag" minOccurs="0"/>
                <xsd:element ref="ns4:wpDocumentId" minOccurs="0"/>
                <xsd:element ref="ns5:wp_entitynamefield" minOccurs="0"/>
                <xsd:element ref="ns2:wpBusinessModule" minOccurs="0"/>
                <xsd:element ref="ns2:rkProjectNumber" minOccurs="0"/>
                <xsd:element ref="ns2:rkCaseID" minOccurs="0"/>
                <xsd:element ref="ns5:rkParentCase" minOccurs="0"/>
                <xsd:element ref="ns5:rkParentCase_x003a_Name" minOccurs="0"/>
                <xsd:element ref="ns6:wpItemlocation" minOccurs="0"/>
                <xsd:element ref="ns7:rkRelatedDoc" minOccurs="0"/>
                <xsd:element ref="ns5:MediaServiceMetadata" minOccurs="0"/>
                <xsd:element ref="ns5:MediaServiceFastMetadata" minOccurs="0"/>
                <xsd:element ref="ns2:rkConfidential" minOccurs="0"/>
                <xsd:element ref="ns2:e5404abefda04403849637b8b186ca8b" minOccurs="0"/>
                <xsd:element ref="ns5:g167c591b4534a86abb412cac23e166e" minOccurs="0"/>
                <xsd:element ref="ns2:a30301ec14f1485491da311a88d487d0" minOccurs="0"/>
                <xsd:element ref="ns3:TaxCatchAll" minOccurs="0"/>
                <xsd:element ref="ns5:ca022c4bf66f4cafa739cba30321e99e" minOccurs="0"/>
                <xsd:element ref="ns2:p8b010f7df5842dca681a0912c2bcab2" minOccurs="0"/>
                <xsd:element ref="ns3:TaxCatchAllLabel" minOccurs="0"/>
                <xsd:element ref="ns5:ga7bdca6d82649048d31c2e0d703499f" minOccurs="0"/>
                <xsd:element ref="ns5:lcf76f155ced4ddcb4097134ff3c332f" minOccurs="0"/>
                <xsd:element ref="ns5:MediaLengthInSeconds" minOccurs="0"/>
                <xsd:element ref="ns5:MediaServiceSearchProperties" minOccurs="0"/>
                <xsd:element ref="ns5:zpaGDPR_Sag_Beregnet"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ac8df-6fd2-482f-b819-b97b1136af7f" elementFormDefault="qualified">
    <xsd:import namespace="http://schemas.microsoft.com/office/2006/documentManagement/types"/>
    <xsd:import namespace="http://schemas.microsoft.com/office/infopath/2007/PartnerControls"/>
    <xsd:element name="rkActDate" ma:index="2" nillable="true" ma:displayName="Date of document creation" ma:description="If you upload an already existing document, you can use this field to note the original date of creating the document." ma:format="DateOnly" ma:internalName="rkActDate" ma:readOnly="false">
      <xsd:simpleType>
        <xsd:restriction base="dms:DateTime"/>
      </xsd:simpleType>
    </xsd:element>
    <xsd:element name="rkDeletionDate" ma:index="3" nillable="true" ma:displayName="Deletion Date" ma:description="" ma:format="DateOnly" ma:internalName="rkDeletionDate" ma:readOnly="false">
      <xsd:simpleType>
        <xsd:restriction base="dms:DateTime"/>
      </xsd:simpleType>
    </xsd:element>
    <xsd:element name="rkYellowNoteDoc" ma:index="4" nillable="true" ma:displayName="Yellow Note Doc" ma:internalName="rkYellowNoteDoc" ma:readOnly="false">
      <xsd:simpleType>
        <xsd:restriction base="dms:Note">
          <xsd:maxLength value="255"/>
        </xsd:restriction>
      </xsd:simpleType>
    </xsd:element>
    <xsd:element name="rkDocumentAdvis" ma:index="7" nillable="true" ma:displayName="Document Advis" ma:hidden="true" ma:internalName="rkDocumentAdvis" ma:readOnly="false">
      <xsd:simpleType>
        <xsd:restriction base="dms:Note"/>
      </xsd:simpleType>
    </xsd:element>
    <xsd:element name="rkArchivingPeriod" ma:index="8" nillable="true" ma:displayName="Archiving Period" ma:default="2019-2024" ma:hidden="true" ma:internalName="rkArchivingPeriod" ma:readOnly="false">
      <xsd:simpleType>
        <xsd:restriction base="dms:Text">
          <xsd:maxLength value="255"/>
        </xsd:restriction>
      </xsd:simpleType>
    </xsd:element>
    <xsd:element name="wpBusinessModule" ma:index="12" nillable="true" ma:displayName="Business Module" ma:default="LK Sager" ma:hidden="true" ma:internalName="wpBusinessModule" ma:readOnly="false">
      <xsd:simpleType>
        <xsd:restriction base="dms:Text"/>
      </xsd:simpleType>
    </xsd:element>
    <xsd:element name="rkProjectNumber" ma:index="13" nillable="true" ma:displayName="Project Number" ma:default="" ma:hidden="true" ma:internalName="rkProjectNumber" ma:readOnly="false">
      <xsd:simpleType>
        <xsd:restriction base="dms:Text">
          <xsd:maxLength value="255"/>
        </xsd:restriction>
      </xsd:simpleType>
    </xsd:element>
    <xsd:element name="rkCaseID" ma:index="16" nillable="true" ma:displayName="Case ID" ma:default="LK-2021-000523" ma:hidden="true" ma:internalName="rkCaseID" ma:readOnly="false">
      <xsd:simpleType>
        <xsd:restriction base="dms:Text">
          <xsd:maxLength value="255"/>
        </xsd:restriction>
      </xsd:simpleType>
    </xsd:element>
    <xsd:element name="rkConfidential" ma:index="28" nillable="true" ma:displayName="Confidential" ma:default="False" ma:description="" ma:internalName="rkConfidential" ma:readOnly="false">
      <xsd:simpleType>
        <xsd:restriction base="dms:Boolean"/>
      </xsd:simpleType>
    </xsd:element>
    <xsd:element name="e5404abefda04403849637b8b186ca8b" ma:index="29" nillable="true" ma:taxonomy="true" ma:internalName="e5404abefda04403849637b8b186ca8b" ma:taxonomyFieldName="rkDocumentStatus" ma:displayName="Document Status" ma:readOnly="false" ma:default="2;#Final|9ae6fcd9-b451-46c0-9019-188a10b11456" ma:fieldId="{e5404abe-fda0-4403-8496-37b8b186ca8b}" ma:sspId="a6bba7c3-5107-49f1-abb3-1b46ebc15f72" ma:termSetId="78361e7a-d923-40e8-a730-0048d23b6454" ma:anchorId="a29111a7-f711-4224-8350-0bd8393b3a0f" ma:open="false" ma:isKeyword="false">
      <xsd:complexType>
        <xsd:sequence>
          <xsd:element ref="pc:Terms" minOccurs="0" maxOccurs="1"/>
        </xsd:sequence>
      </xsd:complexType>
    </xsd:element>
    <xsd:element name="a30301ec14f1485491da311a88d487d0" ma:index="32" nillable="true" ma:taxonomy="true" ma:internalName="a30301ec14f1485491da311a88d487d0" ma:taxonomyFieldName="rkOpenConfidential" ma:displayName="Open/Confidential" ma:readOnly="false" ma:default="" ma:fieldId="{a30301ec-14f1-4854-91da-311a88d487d0}" ma:sspId="a6bba7c3-5107-49f1-abb3-1b46ebc15f72" ma:termSetId="a89445e1-73f4-4940-9c6c-20c6e19149d6" ma:anchorId="38c548bf-e54a-488a-9205-2631695ae108" ma:open="false" ma:isKeyword="false">
      <xsd:complexType>
        <xsd:sequence>
          <xsd:element ref="pc:Terms" minOccurs="0" maxOccurs="1"/>
        </xsd:sequence>
      </xsd:complexType>
    </xsd:element>
    <xsd:element name="p8b010f7df5842dca681a0912c2bcab2" ma:index="37" nillable="true" ma:taxonomy="true" ma:internalName="p8b010f7df5842dca681a0912c2bcab2" ma:taxonomyFieldName="rkDocDirection" ma:displayName="Document Direction" ma:readOnly="false" ma:default="1;#Internal|bf6bc60c-60b7-4f48-b412-c18e1ee58d20" ma:fieldId="{98b010f7-df58-42dc-a681-a0912c2bcab2}" ma:sspId="a6bba7c3-5107-49f1-abb3-1b46ebc15f72" ma:termSetId="79fb452f-4e81-49d7-bc6b-6702f6ca3880" ma:anchorId="ff9dba2f-780a-414f-8471-20c97a51bfc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3390db-feef-44b1-90b8-b74b277da87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5b1de211-35ec-4972-9245-2c5757f697a3}" ma:internalName="TaxCatchAll" ma:showField="CatchAllData" ma:web="273390db-feef-44b1-90b8-b74b277da879">
      <xsd:complexType>
        <xsd:complexContent>
          <xsd:extension base="dms:MultiChoiceLookup">
            <xsd:sequence>
              <xsd:element name="Value" type="dms:Lookup" maxOccurs="unbounded" minOccurs="0" nillable="true"/>
            </xsd:sequence>
          </xsd:extension>
        </xsd:complexContent>
      </xsd:complexType>
    </xsd:element>
    <xsd:element name="TaxCatchAllLabel" ma:index="38" nillable="true" ma:displayName="Taxonomy Catch All Column1" ma:hidden="true" ma:list="{5b1de211-35ec-4972-9245-2c5757f697a3}" ma:internalName="TaxCatchAllLabel" ma:readOnly="true" ma:showField="CatchAllDataLabel" ma:web="273390db-feef-44b1-90b8-b74b277da8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_tag" ma:index="9" nillable="true" ma:displayName="Stage tag" ma:default="Open" ma:hidden="true" ma:internalName="wp_tag" ma:readOnly="false">
      <xsd:simpleType>
        <xsd:restriction base="dms:Text"/>
      </xsd:simpleType>
    </xsd:element>
    <xsd:element name="wpDocumentId" ma:index="10" nillable="true" ma:displayName="Document ID" ma:description="This field is can be used as a unique Document ID set by the WorkPoint Numerator Service" ma:hidden="true" ma:internalName="wpDocument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f880e-f5e0-47c3-9774-2bb6b949c943" elementFormDefault="qualified">
    <xsd:import namespace="http://schemas.microsoft.com/office/2006/documentManagement/types"/>
    <xsd:import namespace="http://schemas.microsoft.com/office/infopath/2007/PartnerControls"/>
    <xsd:element name="wp_entitynamefield" ma:index="11" nillable="true" ma:displayName="Case name" ma:default="Interim Coordination" ma:hidden="true" ma:internalName="wp_entitynamefield" ma:readOnly="false">
      <xsd:simpleType>
        <xsd:restriction base="dms:Text"/>
      </xsd:simpleType>
    </xsd:element>
    <xsd:element name="rkParentCase" ma:index="18" nillable="true" ma:displayName="Parent Case ID" ma:default="LK-2020-005168" ma:hidden="true" ma:internalName="rkParentCase" ma:readOnly="false">
      <xsd:simpleType>
        <xsd:restriction base="dms:Text"/>
      </xsd:simpleType>
    </xsd:element>
    <xsd:element name="rkParentCase_x003a_Name" ma:index="19" nillable="true" ma:displayName="Parent Case" ma:default="Roadmap Implementation 2021" ma:hidden="true" ma:internalName="rkParentCase_x003a_Name" ma:readOnly="false">
      <xsd:simpleType>
        <xsd:restriction base="dms:Text"/>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g167c591b4534a86abb412cac23e166e" ma:index="30" nillable="true" ma:taxonomy="true" ma:internalName="g167c591b4534a86abb412cac23e166e" ma:taxonomyFieldName="rkCaseRespUnit" ma:displayName="Case Responsible Unit" ma:readOnly="false" ma:default="243;#Psykosociale Referencecenter:PSP Operations|64f39463-cbcd-4306-81e0-8c9d43d647f9" ma:fieldId="{0167c591-b453-4a86-abb4-12cac23e166e}" ma:sspId="a6bba7c3-5107-49f1-abb3-1b46ebc15f72" ma:termSetId="8e0c7b93-44db-40e5-8783-45b8f0433ae4" ma:anchorId="00000000-0000-0000-0000-000000000000" ma:open="false" ma:isKeyword="false">
      <xsd:complexType>
        <xsd:sequence>
          <xsd:element ref="pc:Terms" minOccurs="0" maxOccurs="1"/>
        </xsd:sequence>
      </xsd:complexType>
    </xsd:element>
    <xsd:element name="ca022c4bf66f4cafa739cba30321e99e" ma:index="34" nillable="true" ma:taxonomy="true" ma:internalName="ca022c4bf66f4cafa739cba30321e99e" ma:taxonomyFieldName="rkSubject" ma:displayName="Subject" ma:readOnly="false" ma:default="84;#Mental Health and Psychosocial Support|c3d237ec-4728-4433-8c55-55bdd81b6d7c" ma:fieldId="{ca022c4b-f66f-4caf-a739-cba30321e99e}" ma:taxonomyMulti="true" ma:sspId="a6bba7c3-5107-49f1-abb3-1b46ebc15f72" ma:termSetId="c39bd6dd-8752-448c-817a-60b94217b09a" ma:anchorId="877d3b0b-78a5-436d-b780-b7d2507d4384" ma:open="false" ma:isKeyword="false">
      <xsd:complexType>
        <xsd:sequence>
          <xsd:element ref="pc:Terms" minOccurs="0" maxOccurs="1"/>
        </xsd:sequence>
      </xsd:complexType>
    </xsd:element>
    <xsd:element name="ga7bdca6d82649048d31c2e0d703499f" ma:index="39" nillable="true" ma:taxonomy="true" ma:internalName="ga7bdca6d82649048d31c2e0d703499f" ma:taxonomyFieldName="rkProcess" ma:displayName="Process" ma:readOnly="false" ma:default="" ma:fieldId="{0a7bdca6-d826-4904-8d31-c2e0d703499f}" ma:sspId="a6bba7c3-5107-49f1-abb3-1b46ebc15f72" ma:termSetId="00571633-8780-43e7-b6b1-637829dbeb78" ma:anchorId="22bfe7ec-e31c-43a5-822a-3141cd045829" ma:open="false" ma:isKeyword="false">
      <xsd:complexType>
        <xsd:sequence>
          <xsd:element ref="pc:Terms" minOccurs="0" maxOccurs="1"/>
        </xsd:sequence>
      </xsd:complex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a6bba7c3-5107-49f1-abb3-1b46ebc15f72" ma:termSetId="09814cd3-568e-fe90-9814-8d621ff8fb84" ma:anchorId="fba54fb3-c3e1-fe81-a776-ca4b69148c4d" ma:open="true" ma:isKeyword="false">
      <xsd:complexType>
        <xsd:sequence>
          <xsd:element ref="pc:Terms" minOccurs="0" maxOccurs="1"/>
        </xsd:sequence>
      </xsd:complexType>
    </xsd:element>
    <xsd:element name="MediaLengthInSeconds" ma:index="42" nillable="true" ma:displayName="MediaLengthInSeconds" ma:hidden="true" ma:internalName="MediaLengthInSeconds" ma:readOnly="true">
      <xsd:simpleType>
        <xsd:restriction base="dms:Unknown"/>
      </xsd:simpleType>
    </xsd:element>
    <xsd:element name="MediaServiceSearchProperties" ma:index="43" nillable="true" ma:displayName="MediaServiceSearchProperties" ma:hidden="true" ma:internalName="MediaServiceSearchProperties" ma:readOnly="true">
      <xsd:simpleType>
        <xsd:restriction base="dms:Note"/>
      </xsd:simpleType>
    </xsd:element>
    <xsd:element name="zpaGDPR_Sag_Beregnet" ma:index="44" nillable="true" ma:displayName="GDPR_Sag_Beregnet" ma:default="" ma:internalName="zpaGDPR_Sag_Beregnet" ma:readOnly="fals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22" nillable="true" ma:displayName="wpItemLocation" ma:default="52f89f3b39354c7c9851847cb57fcabb;4a4729547dea44959d8bce78817e3c8e;6018;" ma:internalName="wpItem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827494-b6c8-4df8-bd97-bcd8e698d4f5" elementFormDefault="qualified">
    <xsd:import namespace="http://schemas.microsoft.com/office/2006/documentManagement/types"/>
    <xsd:import namespace="http://schemas.microsoft.com/office/infopath/2007/PartnerControls"/>
    <xsd:element name="rkRelatedDoc" ma:index="25" nillable="true" ma:displayName="Related document" ma:hidden="true" ma:list="{9eef880e-f5e0-47c3-9774-2bb6b949c943}" ma:internalName="rkRelatedDoc"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kYellowNoteDoc xmlns="d04ac8df-6fd2-482f-b819-b97b1136af7f" xsi:nil="true"/>
    <rkDocumentAdvis xmlns="d04ac8df-6fd2-482f-b819-b97b1136af7f" xsi:nil="true"/>
    <TaxCatchAll xmlns="273390db-feef-44b1-90b8-b74b277da879">
      <Value>243</Value>
      <Value>4</Value>
      <Value>3</Value>
      <Value>2</Value>
      <Value>84</Value>
    </TaxCatchAll>
    <p8b010f7df5842dca681a0912c2bcab2 xmlns="d04ac8df-6fd2-482f-b819-b97b1136af7f">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bf6bc60c-60b7-4f48-b412-c18e1ee58d20</TermId>
        </TermInfo>
      </Terms>
    </p8b010f7df5842dca681a0912c2bcab2>
    <wpBusinessModule xmlns="d04ac8df-6fd2-482f-b819-b97b1136af7f">LK Sager</wpBusinessModule>
    <rkConfidential xmlns="d04ac8df-6fd2-482f-b819-b97b1136af7f">false</rkConfidential>
    <zpaGDPR_Sag_Beregnet xmlns="9eef880e-f5e0-47c3-9774-2bb6b949c943" xsi:nil="true"/>
    <wp_tag xmlns="abbeec68-b05e-4e2e-88e5-2ac3e13fe809">Open</wp_tag>
    <rkCaseID xmlns="d04ac8df-6fd2-482f-b819-b97b1136af7f">LK-2021-000523</rkCaseID>
    <wpDocumentId xmlns="abbeec68-b05e-4e2e-88e5-2ac3e13fe809">2024-175933</wpDocumentId>
    <rkParentCase_x003a_Name xmlns="9eef880e-f5e0-47c3-9774-2bb6b949c943">Roadmap Implementation 2021</rkParentCase_x003a_Name>
    <e5404abefda04403849637b8b186ca8b xmlns="d04ac8df-6fd2-482f-b819-b97b1136af7f">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9ae6fcd9-b451-46c0-9019-188a10b11456</TermId>
        </TermInfo>
      </Terms>
    </e5404abefda04403849637b8b186ca8b>
    <wp_entitynamefield xmlns="9eef880e-f5e0-47c3-9774-2bb6b949c943">Interim Coordination</wp_entitynamefield>
    <ga7bdca6d82649048d31c2e0d703499f xmlns="9eef880e-f5e0-47c3-9774-2bb6b949c943">
      <Terms xmlns="http://schemas.microsoft.com/office/infopath/2007/PartnerControls"/>
    </ga7bdca6d82649048d31c2e0d703499f>
    <lcf76f155ced4ddcb4097134ff3c332f xmlns="9eef880e-f5e0-47c3-9774-2bb6b949c943">
      <Terms xmlns="http://schemas.microsoft.com/office/infopath/2007/PartnerControls"/>
    </lcf76f155ced4ddcb4097134ff3c332f>
    <rkActDate xmlns="d04ac8df-6fd2-482f-b819-b97b1136af7f" xsi:nil="true"/>
    <g167c591b4534a86abb412cac23e166e xmlns="9eef880e-f5e0-47c3-9774-2bb6b949c943">
      <Terms xmlns="http://schemas.microsoft.com/office/infopath/2007/PartnerControls">
        <TermInfo xmlns="http://schemas.microsoft.com/office/infopath/2007/PartnerControls">
          <TermName xmlns="http://schemas.microsoft.com/office/infopath/2007/PartnerControls">Psykosociale Referencecenter:PSP Operations</TermName>
          <TermId xmlns="http://schemas.microsoft.com/office/infopath/2007/PartnerControls">64f39463-cbcd-4306-81e0-8c9d43d647f9</TermId>
        </TermInfo>
      </Terms>
    </g167c591b4534a86abb412cac23e166e>
    <ca022c4bf66f4cafa739cba30321e99e xmlns="9eef880e-f5e0-47c3-9774-2bb6b949c943">
      <Terms xmlns="http://schemas.microsoft.com/office/infopath/2007/PartnerControls">
        <TermInfo xmlns="http://schemas.microsoft.com/office/infopath/2007/PartnerControls">
          <TermName xmlns="http://schemas.microsoft.com/office/infopath/2007/PartnerControls">Mental Health and Psychosocial Support</TermName>
          <TermId xmlns="http://schemas.microsoft.com/office/infopath/2007/PartnerControls">c3d237ec-4728-4433-8c55-55bdd81b6d7c</TermId>
        </TermInfo>
      </Terms>
    </ca022c4bf66f4cafa739cba30321e99e>
    <rkProjectNumber xmlns="d04ac8df-6fd2-482f-b819-b97b1136af7f" xsi:nil="true"/>
    <rkRelatedDoc xmlns="29827494-b6c8-4df8-bd97-bcd8e698d4f5" xsi:nil="true"/>
    <rkArchivingPeriod xmlns="d04ac8df-6fd2-482f-b819-b97b1136af7f">2019-2024</rkArchivingPeriod>
    <rkParentCase xmlns="9eef880e-f5e0-47c3-9774-2bb6b949c943">LK-2020-005168</rkParentCase>
    <rkDeletionDate xmlns="d04ac8df-6fd2-482f-b819-b97b1136af7f" xsi:nil="true"/>
    <a30301ec14f1485491da311a88d487d0 xmlns="d04ac8df-6fd2-482f-b819-b97b1136af7f">
      <Terms xmlns="http://schemas.microsoft.com/office/infopath/2007/PartnerControls">
        <TermInfo xmlns="http://schemas.microsoft.com/office/infopath/2007/PartnerControls">
          <TermName xmlns="http://schemas.microsoft.com/office/infopath/2007/PartnerControls">Open</TermName>
          <TermId xmlns="http://schemas.microsoft.com/office/infopath/2007/PartnerControls">5b634c15-81a0-4474-a1b9-c7fcf95d35c4</TermId>
        </TermInfo>
      </Terms>
    </a30301ec14f1485491da311a88d487d0>
    <wpItemlocation xmlns="14bfd2bb-3d4a-4549-9197-f3410a8da64b">52f89f3b39354c7c9851847cb57fcabb;4a4729547dea44959d8bce78817e3c8e;6018;</wpItemlo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FBB5C-D016-47AB-9ED8-777CB3BC6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ac8df-6fd2-482f-b819-b97b1136af7f"/>
    <ds:schemaRef ds:uri="273390db-feef-44b1-90b8-b74b277da879"/>
    <ds:schemaRef ds:uri="abbeec68-b05e-4e2e-88e5-2ac3e13fe809"/>
    <ds:schemaRef ds:uri="9eef880e-f5e0-47c3-9774-2bb6b949c943"/>
    <ds:schemaRef ds:uri="14bfd2bb-3d4a-4549-9197-f3410a8da64b"/>
    <ds:schemaRef ds:uri="29827494-b6c8-4df8-bd97-bcd8e698d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EF2973-4BF0-49D0-B70F-607FE1658A88}">
  <ds:schemaRefs>
    <ds:schemaRef ds:uri="http://schemas.microsoft.com/sharepoint/v3/contenttype/forms"/>
  </ds:schemaRefs>
</ds:datastoreItem>
</file>

<file path=customXml/itemProps3.xml><?xml version="1.0" encoding="utf-8"?>
<ds:datastoreItem xmlns:ds="http://schemas.openxmlformats.org/officeDocument/2006/customXml" ds:itemID="{D8739CCC-AC3D-414F-AE60-56DAEA979631}">
  <ds:schemaRefs>
    <ds:schemaRef ds:uri="http://schemas.microsoft.com/office/2006/metadata/properties"/>
    <ds:schemaRef ds:uri="http://schemas.microsoft.com/office/infopath/2007/PartnerControls"/>
    <ds:schemaRef ds:uri="d04ac8df-6fd2-482f-b819-b97b1136af7f"/>
    <ds:schemaRef ds:uri="273390db-feef-44b1-90b8-b74b277da879"/>
    <ds:schemaRef ds:uri="9eef880e-f5e0-47c3-9774-2bb6b949c943"/>
    <ds:schemaRef ds:uri="abbeec68-b05e-4e2e-88e5-2ac3e13fe809"/>
    <ds:schemaRef ds:uri="29827494-b6c8-4df8-bd97-bcd8e698d4f5"/>
    <ds:schemaRef ds:uri="14bfd2bb-3d4a-4549-9197-f3410a8da64b"/>
  </ds:schemaRefs>
</ds:datastoreItem>
</file>

<file path=customXml/itemProps4.xml><?xml version="1.0" encoding="utf-8"?>
<ds:datastoreItem xmlns:ds="http://schemas.openxmlformats.org/officeDocument/2006/customXml" ds:itemID="{3FF07FBF-1D49-4032-8F75-134D7F33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Helena Rigall</dc:creator>
  <cp:keywords/>
  <dc:description/>
  <cp:lastModifiedBy>Luis Pedro Pinto</cp:lastModifiedBy>
  <cp:revision>2</cp:revision>
  <dcterms:created xsi:type="dcterms:W3CDTF">2024-06-28T00:29:00Z</dcterms:created>
  <dcterms:modified xsi:type="dcterms:W3CDTF">2024-06-28T00:29:00Z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0x010100BAF7254234723E48BEAA5279D19E83B800745AD1101DDD3A4989EA7933570AEF8E</vt:lpwstr>
  </property>
  <property fmtid="{D5CDD505-2E9C-101B-9397-08002B2CF9AE}" pid="3" name="rkSubject">
    <vt:lpwstr>84;#Mental Health and Psychosocial Support|c3d237ec-4728-4433-8c55-55bdd81b6d7c</vt:lpwstr>
  </property>
  <property fmtid="{D5CDD505-2E9C-101B-9397-08002B2CF9AE}" pid="4" name="MediaServiceImageTags">
    <vt:lpwstr/>
  </property>
  <property fmtid="{D5CDD505-2E9C-101B-9397-08002B2CF9AE}" pid="5" name="rkCaseRespUnit">
    <vt:lpwstr>243;#Psykosociale Referencecenter:PSP Operations|64f39463-cbcd-4306-81e0-8c9d43d647f9</vt:lpwstr>
  </property>
  <property fmtid="{D5CDD505-2E9C-101B-9397-08002B2CF9AE}" pid="6" name="rkOpenConfidential">
    <vt:lpwstr>4;#Open|5b634c15-81a0-4474-a1b9-c7fcf95d35c4</vt:lpwstr>
  </property>
  <property fmtid="{D5CDD505-2E9C-101B-9397-08002B2CF9AE}" pid="7" name="rkDocDirection">
    <vt:lpwstr>2;#Internal|bf6bc60c-60b7-4f48-b412-c18e1ee58d20</vt:lpwstr>
  </property>
  <property fmtid="{D5CDD505-2E9C-101B-9397-08002B2CF9AE}" pid="8" name="rkDocumentStatus">
    <vt:lpwstr>3;#Final|9ae6fcd9-b451-46c0-9019-188a10b11456</vt:lpwstr>
  </property>
  <property fmtid="{D5CDD505-2E9C-101B-9397-08002B2CF9AE}" pid="9" name="rkProcess">
    <vt:lpwstr/>
  </property>
  <property fmtid="{D5CDD505-2E9C-101B-9397-08002B2CF9AE}" pid="10" name="GrammarlyDocumentId">
    <vt:lpwstr>c39edf90503b7669d1ab7bc00aa2ead11c91f88a486c6e340f778ff0cd55f4e4</vt:lpwstr>
  </property>
</Properties>
</file>