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AB" w:rsidRPr="00947105" w:rsidRDefault="008E31AB" w:rsidP="008E31AB">
      <w:pPr>
        <w:rPr>
          <w:rFonts w:ascii="Times New Roman" w:eastAsia="Times New Roman" w:hAnsi="Times New Roman" w:cs="Times New Roman"/>
          <w:b/>
          <w:lang w:val="en-US"/>
        </w:rPr>
      </w:pPr>
      <w:r w:rsidRPr="00947105">
        <w:rPr>
          <w:rFonts w:ascii="Times New Roman" w:eastAsia="Times New Roman" w:hAnsi="Times New Roman" w:cs="Times New Roman"/>
          <w:b/>
          <w:lang w:val="en-US"/>
        </w:rPr>
        <w:t xml:space="preserve">Resolution No. 19/5: Women and the management of humanitarian actions of the </w:t>
      </w:r>
      <w:r>
        <w:rPr>
          <w:rFonts w:ascii="Times New Roman" w:eastAsia="Times New Roman" w:hAnsi="Times New Roman" w:cs="Times New Roman"/>
          <w:b/>
          <w:lang w:val="en-US"/>
        </w:rPr>
        <w:t>RCRC</w:t>
      </w:r>
      <w:r w:rsidRPr="00947105">
        <w:rPr>
          <w:rFonts w:ascii="Times New Roman" w:eastAsia="Times New Roman" w:hAnsi="Times New Roman" w:cs="Times New Roman"/>
          <w:b/>
          <w:lang w:val="en-US"/>
        </w:rPr>
        <w:t xml:space="preserve"> Movement</w:t>
      </w:r>
      <w:r>
        <w:rPr>
          <w:rFonts w:ascii="Times New Roman" w:eastAsia="Times New Roman" w:hAnsi="Times New Roman" w:cs="Times New Roman"/>
          <w:b/>
          <w:vertAlign w:val="superscript"/>
          <w:lang w:val="en-US"/>
        </w:rPr>
        <w:t xml:space="preserve"> </w:t>
      </w:r>
    </w:p>
    <w:p w:rsidR="008E31AB" w:rsidRPr="00947105" w:rsidRDefault="008E31AB" w:rsidP="008E31AB">
      <w:pPr>
        <w:rPr>
          <w:rFonts w:ascii="Times New Roman" w:eastAsia="Times New Roman" w:hAnsi="Times New Roman" w:cs="Times New Roman"/>
          <w:lang w:val="en-US"/>
        </w:rPr>
      </w:pPr>
      <w:r w:rsidRPr="00947105">
        <w:rPr>
          <w:rFonts w:ascii="Times New Roman" w:eastAsia="Times New Roman" w:hAnsi="Times New Roman" w:cs="Times New Roman"/>
          <w:b/>
          <w:lang w:val="en-US"/>
        </w:rPr>
        <w:t xml:space="preserve">Aim: </w:t>
      </w:r>
      <w:r w:rsidRPr="00947105">
        <w:rPr>
          <w:rFonts w:ascii="Times New Roman" w:eastAsia="Times New Roman" w:hAnsi="Times New Roman" w:cs="Times New Roman"/>
          <w:lang w:val="en-US"/>
        </w:rPr>
        <w:t>The resolution urges the fulfillment of equal representation of women at individual levels of management in National Societies and the involvement of women in the management of humanitarian actions.</w:t>
      </w:r>
    </w:p>
    <w:p w:rsidR="008E31AB" w:rsidRPr="00947105" w:rsidRDefault="008E31AB" w:rsidP="008E31AB">
      <w:pPr>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Since accepting the commitment to Resolution No.19/5,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has been actively supporting diversity and inclusion, including supporting women in their ambitions to participate in the management of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's organizational elements.</w:t>
      </w:r>
    </w:p>
    <w:p w:rsidR="008E31AB" w:rsidRPr="00947105" w:rsidRDefault="008E31AB" w:rsidP="008E31AB">
      <w:pPr>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In May 2020,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Code of Ethics was adopted, in which, in addition to its focus on the seven basic principles of the </w:t>
      </w:r>
      <w:r>
        <w:rPr>
          <w:rFonts w:ascii="Times New Roman" w:eastAsia="Times New Roman" w:hAnsi="Times New Roman" w:cs="Times New Roman"/>
          <w:lang w:val="en-US"/>
        </w:rPr>
        <w:t>RC&amp;RC Movement</w:t>
      </w:r>
      <w:r w:rsidRPr="00947105">
        <w:rPr>
          <w:rFonts w:ascii="Times New Roman" w:eastAsia="Times New Roman" w:hAnsi="Times New Roman" w:cs="Times New Roman"/>
          <w:lang w:val="en-US"/>
        </w:rPr>
        <w:t xml:space="preserve">, emphasis was also placed on respect </w:t>
      </w:r>
      <w:r>
        <w:rPr>
          <w:rFonts w:ascii="Times New Roman" w:eastAsia="Times New Roman" w:hAnsi="Times New Roman" w:cs="Times New Roman"/>
          <w:lang w:val="en-US"/>
        </w:rPr>
        <w:t>–</w:t>
      </w:r>
      <w:r w:rsidRPr="00947105">
        <w:rPr>
          <w:rFonts w:ascii="Times New Roman" w:eastAsia="Times New Roman" w:hAnsi="Times New Roman" w:cs="Times New Roman"/>
          <w:lang w:val="en-US"/>
        </w:rPr>
        <w:t xml:space="preserve"> on the basis of which members of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treat everyone fairly and value the contribution of each individual. At the same time, it emphasizes the enforcement of rules and laws, which in practice also means the support and enforcement of diversity in the workplace.</w:t>
      </w:r>
    </w:p>
    <w:p w:rsidR="008E31AB" w:rsidRPr="00947105" w:rsidRDefault="008E31AB" w:rsidP="008E31AB">
      <w:pPr>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w:t>
      </w:r>
      <w:r>
        <w:rPr>
          <w:rFonts w:ascii="Times New Roman" w:eastAsia="Times New Roman" w:hAnsi="Times New Roman" w:cs="Times New Roman"/>
          <w:lang w:val="en-US"/>
        </w:rPr>
        <w:t>HQ</w:t>
      </w:r>
      <w:r w:rsidRPr="00947105">
        <w:rPr>
          <w:rFonts w:ascii="Times New Roman" w:eastAsia="Times New Roman" w:hAnsi="Times New Roman" w:cs="Times New Roman"/>
          <w:lang w:val="en-US"/>
        </w:rPr>
        <w:t xml:space="preserve"> has an equal representation of men and women in its senior management</w:t>
      </w:r>
      <w:r w:rsidRPr="00947105">
        <w:rPr>
          <w:rFonts w:ascii="Times New Roman" w:eastAsia="Times New Roman" w:hAnsi="Times New Roman" w:cs="Times New Roman"/>
          <w:vertAlign w:val="superscript"/>
          <w:lang w:val="en-US"/>
        </w:rPr>
        <w:footnoteReference w:id="1"/>
      </w:r>
      <w:r w:rsidRPr="00947105">
        <w:rPr>
          <w:rFonts w:ascii="Times New Roman" w:eastAsia="Times New Roman" w:hAnsi="Times New Roman" w:cs="Times New Roman"/>
          <w:lang w:val="en-US"/>
        </w:rPr>
        <w:t xml:space="preserve">. Two important elements of crisis preparedness – the </w:t>
      </w:r>
      <w:r>
        <w:rPr>
          <w:rFonts w:ascii="Times New Roman" w:eastAsia="Times New Roman" w:hAnsi="Times New Roman" w:cs="Times New Roman"/>
          <w:lang w:val="en-US"/>
        </w:rPr>
        <w:t>Emergency Response Unit</w:t>
      </w:r>
      <w:r w:rsidRPr="00947105">
        <w:rPr>
          <w:rFonts w:ascii="Times New Roman" w:eastAsia="Times New Roman" w:hAnsi="Times New Roman" w:cs="Times New Roman"/>
          <w:lang w:val="en-US"/>
        </w:rPr>
        <w:t xml:space="preserve"> and the </w:t>
      </w:r>
      <w:r>
        <w:rPr>
          <w:rFonts w:ascii="Times New Roman" w:eastAsia="Times New Roman" w:hAnsi="Times New Roman" w:cs="Times New Roman"/>
          <w:lang w:val="en-US"/>
        </w:rPr>
        <w:t>MHPSS</w:t>
      </w:r>
      <w:r w:rsidRPr="00947105">
        <w:rPr>
          <w:rFonts w:ascii="Times New Roman" w:eastAsia="Times New Roman" w:hAnsi="Times New Roman" w:cs="Times New Roman"/>
          <w:lang w:val="en-US"/>
        </w:rPr>
        <w:t xml:space="preserve"> Team – have been headed by women since the second half of 2023. The three largest projects of national scope (including the EU4Health project) are led by women.</w:t>
      </w:r>
    </w:p>
    <w:p w:rsidR="008E31AB" w:rsidRPr="00947105" w:rsidRDefault="008E31AB" w:rsidP="008E31AB">
      <w:pPr>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Although we apply the principles of inclusivity in recruitment and therefore do not discriminate negatively, nor positively, even so, the majority of new recruits at the national level are women and make up 61 percent of the employees of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HQ </w:t>
      </w:r>
      <w:r w:rsidRPr="00947105">
        <w:rPr>
          <w:rFonts w:ascii="Times New Roman" w:eastAsia="Times New Roman" w:hAnsi="Times New Roman" w:cs="Times New Roman"/>
          <w:lang w:val="en-US"/>
        </w:rPr>
        <w:t>Office.</w:t>
      </w:r>
    </w:p>
    <w:sdt>
      <w:sdtPr>
        <w:rPr>
          <w:lang w:val="en-US"/>
        </w:rPr>
        <w:tag w:val="goog_rdk_1"/>
        <w:id w:val="-795524571"/>
      </w:sdtPr>
      <w:sdtContent>
        <w:p w:rsidR="008E31AB" w:rsidRPr="002B78C3" w:rsidRDefault="008E31AB" w:rsidP="008E31AB">
          <w:pPr>
            <w:rPr>
              <w:rFonts w:ascii="Times New Roman" w:eastAsia="Times New Roman" w:hAnsi="Times New Roman" w:cs="Times New Roman"/>
              <w:lang w:val="en-US"/>
            </w:rPr>
          </w:pPr>
          <w:r w:rsidRPr="002B78C3">
            <w:rPr>
              <w:rFonts w:ascii="Times New Roman" w:eastAsia="Times New Roman" w:hAnsi="Times New Roman" w:cs="Times New Roman"/>
              <w:lang w:val="en-US"/>
            </w:rPr>
            <w:t xml:space="preserve">At the level of </w:t>
          </w:r>
          <w:r>
            <w:rPr>
              <w:rFonts w:ascii="Times New Roman" w:eastAsia="Times New Roman" w:hAnsi="Times New Roman" w:cs="Times New Roman"/>
              <w:lang w:val="en-US"/>
            </w:rPr>
            <w:t>local</w:t>
          </w:r>
          <w:r w:rsidRPr="002B78C3">
            <w:rPr>
              <w:rFonts w:ascii="Times New Roman" w:eastAsia="Times New Roman" w:hAnsi="Times New Roman" w:cs="Times New Roman"/>
              <w:lang w:val="en-US"/>
            </w:rPr>
            <w:t xml:space="preserve"> branches, the ratio in favor of women is even more pronounced, but this is already a historical phenomenon in the CRC. Female directors </w:t>
          </w:r>
          <w:r>
            <w:rPr>
              <w:rFonts w:ascii="Times New Roman" w:eastAsia="Times New Roman" w:hAnsi="Times New Roman" w:cs="Times New Roman"/>
              <w:lang w:val="en-US"/>
            </w:rPr>
            <w:t xml:space="preserve">of regional CRC offices </w:t>
          </w:r>
          <w:r w:rsidRPr="002B78C3">
            <w:rPr>
              <w:rFonts w:ascii="Times New Roman" w:eastAsia="Times New Roman" w:hAnsi="Times New Roman" w:cs="Times New Roman"/>
              <w:lang w:val="en-US"/>
            </w:rPr>
            <w:t>outnumber male directors almost four to one</w:t>
          </w:r>
          <w:r w:rsidRPr="002B78C3">
            <w:rPr>
              <w:rFonts w:ascii="Times New Roman" w:eastAsia="Times New Roman" w:hAnsi="Times New Roman" w:cs="Times New Roman"/>
              <w:vertAlign w:val="superscript"/>
              <w:lang w:val="en-US"/>
            </w:rPr>
            <w:footnoteReference w:id="2"/>
          </w:r>
          <w:r w:rsidRPr="002B78C3">
            <w:rPr>
              <w:rFonts w:ascii="Times New Roman" w:eastAsia="Times New Roman" w:hAnsi="Times New Roman" w:cs="Times New Roman"/>
              <w:lang w:val="en-US"/>
            </w:rPr>
            <w:t>. In the case of the delegates of the highest body of the C</w:t>
          </w:r>
          <w:r>
            <w:rPr>
              <w:rFonts w:ascii="Times New Roman" w:eastAsia="Times New Roman" w:hAnsi="Times New Roman" w:cs="Times New Roman"/>
              <w:lang w:val="en-US"/>
            </w:rPr>
            <w:t>RC (Assembly of delegates</w:t>
          </w:r>
          <w:proofErr w:type="gramStart"/>
          <w:r>
            <w:rPr>
              <w:rFonts w:ascii="Times New Roman" w:eastAsia="Times New Roman" w:hAnsi="Times New Roman" w:cs="Times New Roman"/>
              <w:lang w:val="en-US"/>
            </w:rPr>
            <w:t xml:space="preserve">) </w:t>
          </w:r>
          <w:r w:rsidRPr="002B78C3">
            <w:rPr>
              <w:rFonts w:ascii="Times New Roman" w:eastAsia="Times New Roman" w:hAnsi="Times New Roman" w:cs="Times New Roman"/>
              <w:lang w:val="en-US"/>
            </w:rPr>
            <w:t>,</w:t>
          </w:r>
          <w:proofErr w:type="gramEnd"/>
          <w:r w:rsidRPr="002B78C3">
            <w:rPr>
              <w:rFonts w:ascii="Times New Roman" w:eastAsia="Times New Roman" w:hAnsi="Times New Roman" w:cs="Times New Roman"/>
              <w:lang w:val="en-US"/>
            </w:rPr>
            <w:t xml:space="preserve"> it is not much different - 62% of regional branches sent women as their representatives in the 2022-2026 election period</w:t>
          </w:r>
          <w:r w:rsidRPr="002B78C3">
            <w:rPr>
              <w:rFonts w:ascii="Times New Roman" w:eastAsia="Times New Roman" w:hAnsi="Times New Roman" w:cs="Times New Roman"/>
              <w:vertAlign w:val="superscript"/>
              <w:lang w:val="en-US"/>
            </w:rPr>
            <w:footnoteReference w:id="3"/>
          </w:r>
          <w:r w:rsidRPr="002B78C3">
            <w:rPr>
              <w:rFonts w:ascii="Times New Roman" w:eastAsia="Times New Roman" w:hAnsi="Times New Roman" w:cs="Times New Roman"/>
              <w:lang w:val="en-US"/>
            </w:rPr>
            <w:t xml:space="preserve">. This is an increase from the 50/50 parity at the time of Resolution No.19/5. On the contrary, it is only among the </w:t>
          </w:r>
          <w:r>
            <w:rPr>
              <w:rFonts w:ascii="Times New Roman" w:eastAsia="Times New Roman" w:hAnsi="Times New Roman" w:cs="Times New Roman"/>
              <w:lang w:val="en-US"/>
            </w:rPr>
            <w:t>chairpersons</w:t>
          </w:r>
          <w:r w:rsidRPr="002B78C3">
            <w:rPr>
              <w:rFonts w:ascii="Times New Roman" w:eastAsia="Times New Roman" w:hAnsi="Times New Roman" w:cs="Times New Roman"/>
              <w:lang w:val="en-US"/>
            </w:rPr>
            <w:t xml:space="preserve"> </w:t>
          </w:r>
          <w:proofErr w:type="gramStart"/>
          <w:r w:rsidRPr="002B78C3">
            <w:rPr>
              <w:rFonts w:ascii="Times New Roman" w:eastAsia="Times New Roman" w:hAnsi="Times New Roman" w:cs="Times New Roman"/>
              <w:lang w:val="en-US"/>
            </w:rPr>
            <w:t xml:space="preserve">of </w:t>
          </w:r>
          <w:r>
            <w:rPr>
              <w:rFonts w:ascii="Times New Roman" w:eastAsia="Times New Roman" w:hAnsi="Times New Roman" w:cs="Times New Roman"/>
              <w:lang w:val="en-US"/>
            </w:rPr>
            <w:t xml:space="preserve"> governing</w:t>
          </w:r>
          <w:proofErr w:type="gramEnd"/>
          <w:r>
            <w:rPr>
              <w:rFonts w:ascii="Times New Roman" w:eastAsia="Times New Roman" w:hAnsi="Times New Roman" w:cs="Times New Roman"/>
              <w:lang w:val="en-US"/>
            </w:rPr>
            <w:t xml:space="preserve"> boards of CRC local branches</w:t>
          </w:r>
          <w:r w:rsidRPr="002B78C3">
            <w:rPr>
              <w:rFonts w:ascii="Times New Roman" w:eastAsia="Times New Roman" w:hAnsi="Times New Roman" w:cs="Times New Roman"/>
              <w:lang w:val="en-US"/>
            </w:rPr>
            <w:t>, where the ratio is 52% men to 48% women.</w:t>
          </w:r>
          <w:sdt>
            <w:sdtPr>
              <w:rPr>
                <w:lang w:val="en-US"/>
              </w:rPr>
              <w:tag w:val="goog_rdk_0"/>
              <w:id w:val="-1434670968"/>
            </w:sdtPr>
            <w:sdtContent/>
          </w:sdt>
        </w:p>
      </w:sdtContent>
    </w:sdt>
    <w:sdt>
      <w:sdtPr>
        <w:rPr>
          <w:lang w:val="en-US"/>
        </w:rPr>
        <w:tag w:val="goog_rdk_3"/>
        <w:id w:val="-2048985945"/>
        <w:showingPlcHdr/>
      </w:sdtPr>
      <w:sdtContent>
        <w:p w:rsidR="008E31AB" w:rsidRPr="00947105" w:rsidRDefault="008E31AB" w:rsidP="008E31AB">
          <w:pPr>
            <w:rPr>
              <w:rFonts w:ascii="Times New Roman" w:eastAsia="Times New Roman" w:hAnsi="Times New Roman" w:cs="Times New Roman"/>
              <w:lang w:val="en-US"/>
            </w:rPr>
          </w:pPr>
          <w:r>
            <w:rPr>
              <w:lang w:val="en-US"/>
            </w:rPr>
            <w:t xml:space="preserve">     </w:t>
          </w:r>
        </w:p>
      </w:sdtContent>
    </w:sdt>
    <w:p w:rsidR="008E31AB" w:rsidRPr="00947105" w:rsidRDefault="008E31AB" w:rsidP="008E31AB">
      <w:pPr>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In 2024, thanks to her program, a woman became the head of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Youth, with another woman becoming her deputy. It was also thanks to this that the proportion of women in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Executive Board increased to 46%.</w:t>
      </w:r>
      <w:r w:rsidRPr="00947105">
        <w:rPr>
          <w:rFonts w:ascii="Times New Roman" w:eastAsia="Times New Roman" w:hAnsi="Times New Roman" w:cs="Times New Roman"/>
          <w:vertAlign w:val="superscript"/>
          <w:lang w:val="en-US"/>
        </w:rPr>
        <w:footnoteReference w:id="4"/>
      </w:r>
    </w:p>
    <w:p w:rsidR="00B23CA9" w:rsidRDefault="00B23CA9">
      <w:bookmarkStart w:id="0" w:name="_GoBack"/>
      <w:bookmarkEnd w:id="0"/>
    </w:p>
    <w:sectPr w:rsidR="00B23C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9C" w:rsidRDefault="00EE509C" w:rsidP="008E31AB">
      <w:pPr>
        <w:spacing w:after="0" w:line="240" w:lineRule="auto"/>
      </w:pPr>
      <w:r>
        <w:separator/>
      </w:r>
    </w:p>
  </w:endnote>
  <w:endnote w:type="continuationSeparator" w:id="0">
    <w:p w:rsidR="00EE509C" w:rsidRDefault="00EE509C" w:rsidP="008E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9C" w:rsidRDefault="00EE509C" w:rsidP="008E31AB">
      <w:pPr>
        <w:spacing w:after="0" w:line="240" w:lineRule="auto"/>
      </w:pPr>
      <w:r>
        <w:separator/>
      </w:r>
    </w:p>
  </w:footnote>
  <w:footnote w:type="continuationSeparator" w:id="0">
    <w:p w:rsidR="00EE509C" w:rsidRDefault="00EE509C" w:rsidP="008E31AB">
      <w:pPr>
        <w:spacing w:after="0" w:line="240" w:lineRule="auto"/>
      </w:pPr>
      <w:r>
        <w:continuationSeparator/>
      </w:r>
    </w:p>
  </w:footnote>
  <w:footnote w:id="1">
    <w:p w:rsidR="008E31AB" w:rsidRDefault="008E31AB" w:rsidP="008E31AB">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Status </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1 July, 2024</w:t>
      </w:r>
    </w:p>
  </w:footnote>
  <w:footnote w:id="2">
    <w:p w:rsidR="008E31AB" w:rsidRDefault="008E31AB" w:rsidP="008E31AB">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48 </w:t>
      </w:r>
      <w:proofErr w:type="spellStart"/>
      <w:r>
        <w:rPr>
          <w:rFonts w:ascii="Times New Roman" w:eastAsia="Times New Roman" w:hAnsi="Times New Roman" w:cs="Times New Roman"/>
          <w:sz w:val="20"/>
          <w:szCs w:val="20"/>
        </w:rPr>
        <w:t>female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directors</w:t>
      </w:r>
      <w:proofErr w:type="spellEnd"/>
      <w:r>
        <w:rPr>
          <w:rFonts w:ascii="Times New Roman" w:eastAsia="Times New Roman" w:hAnsi="Times New Roman" w:cs="Times New Roman"/>
          <w:sz w:val="20"/>
          <w:szCs w:val="20"/>
        </w:rPr>
        <w:t xml:space="preserve"> to 13 male </w:t>
      </w:r>
      <w:proofErr w:type="spellStart"/>
      <w:r>
        <w:rPr>
          <w:rFonts w:ascii="Times New Roman" w:eastAsia="Times New Roman" w:hAnsi="Times New Roman" w:cs="Times New Roman"/>
          <w:sz w:val="20"/>
          <w:szCs w:val="20"/>
        </w:rPr>
        <w:t>directors</w:t>
      </w:r>
      <w:proofErr w:type="spellEnd"/>
      <w:r>
        <w:rPr>
          <w:rFonts w:ascii="Times New Roman" w:eastAsia="Times New Roman" w:hAnsi="Times New Roman" w:cs="Times New Roman"/>
          <w:sz w:val="20"/>
          <w:szCs w:val="20"/>
        </w:rPr>
        <w:t>.</w:t>
      </w:r>
    </w:p>
  </w:footnote>
  <w:footnote w:id="3">
    <w:p w:rsidR="008E31AB" w:rsidRDefault="008E31AB" w:rsidP="008E31AB">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38 </w:t>
      </w:r>
      <w:proofErr w:type="spellStart"/>
      <w:r>
        <w:rPr>
          <w:rFonts w:ascii="Times New Roman" w:eastAsia="Times New Roman" w:hAnsi="Times New Roman" w:cs="Times New Roman"/>
          <w:sz w:val="20"/>
          <w:szCs w:val="20"/>
        </w:rPr>
        <w:t>female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delegates</w:t>
      </w:r>
      <w:proofErr w:type="spellEnd"/>
      <w:r>
        <w:rPr>
          <w:rFonts w:ascii="Times New Roman" w:eastAsia="Times New Roman" w:hAnsi="Times New Roman" w:cs="Times New Roman"/>
          <w:sz w:val="20"/>
          <w:szCs w:val="20"/>
        </w:rPr>
        <w:t xml:space="preserve"> to 23 male </w:t>
      </w:r>
      <w:proofErr w:type="spellStart"/>
      <w:r>
        <w:rPr>
          <w:rFonts w:ascii="Times New Roman" w:eastAsia="Times New Roman" w:hAnsi="Times New Roman" w:cs="Times New Roman"/>
          <w:sz w:val="20"/>
          <w:szCs w:val="20"/>
        </w:rPr>
        <w:t>delegates</w:t>
      </w:r>
      <w:proofErr w:type="spellEnd"/>
      <w:r>
        <w:rPr>
          <w:rFonts w:ascii="Times New Roman" w:eastAsia="Times New Roman" w:hAnsi="Times New Roman" w:cs="Times New Roman"/>
          <w:sz w:val="20"/>
          <w:szCs w:val="20"/>
        </w:rPr>
        <w:t>.</w:t>
      </w:r>
    </w:p>
  </w:footnote>
  <w:footnote w:id="4">
    <w:p w:rsidR="008E31AB" w:rsidRDefault="008E31AB" w:rsidP="008E31AB">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6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13 </w:t>
      </w:r>
      <w:proofErr w:type="spellStart"/>
      <w:r>
        <w:rPr>
          <w:rFonts w:ascii="Times New Roman" w:eastAsia="Times New Roman" w:hAnsi="Times New Roman" w:cs="Times New Roman"/>
          <w:sz w:val="20"/>
          <w:szCs w:val="20"/>
        </w:rPr>
        <w:t>members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CRC </w:t>
      </w:r>
      <w:proofErr w:type="spellStart"/>
      <w:r>
        <w:rPr>
          <w:rFonts w:ascii="Times New Roman" w:eastAsia="Times New Roman" w:hAnsi="Times New Roman" w:cs="Times New Roman"/>
          <w:sz w:val="20"/>
          <w:szCs w:val="20"/>
        </w:rPr>
        <w:t>Board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Directors</w:t>
      </w:r>
      <w:proofErr w:type="spellEnd"/>
      <w:r>
        <w:rPr>
          <w:rFonts w:ascii="Times New Roman" w:eastAsia="Times New Roman" w:hAnsi="Times New Roman" w:cs="Times New Roman"/>
          <w:sz w:val="20"/>
          <w:szCs w:val="20"/>
        </w:rPr>
        <w:t xml:space="preserve"> are </w:t>
      </w:r>
      <w:proofErr w:type="spellStart"/>
      <w:r>
        <w:rPr>
          <w:rFonts w:ascii="Times New Roman" w:eastAsia="Times New Roman" w:hAnsi="Times New Roman" w:cs="Times New Roman"/>
          <w:sz w:val="20"/>
          <w:szCs w:val="20"/>
        </w:rPr>
        <w:t>women</w:t>
      </w:r>
      <w:proofErr w:type="spellEnd"/>
      <w:r>
        <w:rPr>
          <w:rFonts w:ascii="Times New Roman" w:eastAsia="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01"/>
    <w:rsid w:val="008E31AB"/>
    <w:rsid w:val="00B23CA9"/>
    <w:rsid w:val="00D35D01"/>
    <w:rsid w:val="00EE5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4A68D-0619-4342-B13C-7959ABCB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2086</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Jukl Marek</dc:creator>
  <cp:keywords/>
  <dc:description/>
  <cp:lastModifiedBy>Jukl Marek</cp:lastModifiedBy>
  <cp:revision>2</cp:revision>
  <dcterms:created xsi:type="dcterms:W3CDTF">2024-06-30T13:18:00Z</dcterms:created>
  <dcterms:modified xsi:type="dcterms:W3CDTF">2024-06-30T13:18:00Z</dcterms:modified>
</cp:coreProperties>
</file>