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5A4B" w14:textId="77777777" w:rsidR="00623C0A" w:rsidRDefault="00623C0A" w:rsidP="007B4BA2">
      <w:pPr>
        <w:pStyle w:val="Titre"/>
        <w:jc w:val="center"/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</w:pPr>
      <w:r w:rsidRPr="00623C0A"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  <w:t>APPEL À PROPOSITION</w:t>
      </w:r>
      <w:r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  <w:t>S</w:t>
      </w:r>
      <w:r w:rsidRPr="00623C0A"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  <w:t xml:space="preserve"> POUR </w:t>
      </w:r>
    </w:p>
    <w:p w14:paraId="20AF5CB9" w14:textId="25A96B76" w:rsidR="00984EC8" w:rsidRPr="00623C0A" w:rsidRDefault="00623C0A" w:rsidP="007B4BA2">
      <w:pPr>
        <w:pStyle w:val="Titre"/>
        <w:jc w:val="center"/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</w:pPr>
      <w:r w:rsidRPr="00623C0A">
        <w:rPr>
          <w:rFonts w:ascii="Noto Sans" w:hAnsi="Noto Sans" w:cs="Noto Sans"/>
          <w:b/>
          <w:bCs/>
          <w:color w:val="1A3283"/>
          <w:sz w:val="40"/>
          <w:szCs w:val="40"/>
          <w:lang w:val="fr-CH"/>
        </w:rPr>
        <w:t>LE VILLAGE HUMANITAIRE</w:t>
      </w:r>
    </w:p>
    <w:p w14:paraId="2EDD8374" w14:textId="34484C74" w:rsidR="00F77456" w:rsidRPr="00623C0A" w:rsidRDefault="00A26700" w:rsidP="00F77456">
      <w:pPr>
        <w:rPr>
          <w:lang w:val="fr-CH"/>
        </w:rPr>
      </w:pPr>
      <w:r>
        <w:rPr>
          <w:noProof/>
        </w:rPr>
        <w:pict w14:anchorId="434B4515">
          <v:rect id="Rectangle 1372981814" o:spid="_x0000_s2056" style="position:absolute;margin-left:15.35pt;margin-top:10.65pt;width:453.35pt;height:612.65pt;z-index:25165568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" fillcolor="#d4d4d6" strokecolor="#09101d [484]" strokeweight="1pt">
            <v:textbox>
              <w:txbxContent>
                <w:p w14:paraId="43EAA8DA" w14:textId="77777777" w:rsidR="009455AB" w:rsidRDefault="009455AB" w:rsidP="007B4BA2">
                  <w:pPr>
                    <w:widowControl w:val="0"/>
                    <w:adjustRightInd w:val="0"/>
                    <w:spacing w:after="0" w:line="276" w:lineRule="auto"/>
                    <w:jc w:val="both"/>
                    <w:textAlignment w:val="baseline"/>
                    <w:rPr>
                      <w:rFonts w:ascii="Noto Sans" w:hAnsi="Noto Sans" w:cs="Noto Sans"/>
                      <w:color w:val="1A3283"/>
                    </w:rPr>
                  </w:pPr>
                </w:p>
                <w:p w14:paraId="4407BF49" w14:textId="181725D3" w:rsidR="00672162" w:rsidRPr="00672162" w:rsidRDefault="00672162" w:rsidP="007B4BA2">
                  <w:pPr>
                    <w:widowControl w:val="0"/>
                    <w:adjustRightInd w:val="0"/>
                    <w:spacing w:after="0" w:line="276" w:lineRule="auto"/>
                    <w:jc w:val="both"/>
                    <w:textAlignment w:val="baseline"/>
                    <w:rPr>
                      <w:rFonts w:ascii="Noto Sans" w:hAnsi="Noto Sans" w:cs="Noto Sans"/>
                      <w:color w:val="1A3283"/>
                      <w:lang w:val="fr-CH"/>
                    </w:rPr>
                  </w:pPr>
                  <w:r w:rsidRPr="00672162">
                    <w:rPr>
                      <w:rFonts w:ascii="Noto Sans" w:hAnsi="Noto Sans" w:cs="Noto Sans"/>
                      <w:color w:val="1A3283"/>
                      <w:lang w:val="fr-CH"/>
                    </w:rPr>
                    <w:t>Les r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>é</w:t>
                  </w:r>
                  <w:r w:rsidRPr="00672162">
                    <w:rPr>
                      <w:rFonts w:ascii="Noto Sans" w:hAnsi="Noto Sans" w:cs="Noto Sans"/>
                      <w:color w:val="1A3283"/>
                      <w:lang w:val="fr-CH"/>
                    </w:rPr>
                    <w:t>unions statutaires du M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>ouvement international de la Croix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 et du Croissant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 xml:space="preserve">Rouge auront lieu du </w:t>
                  </w:r>
                  <w:r w:rsidRPr="00672162">
                    <w:rPr>
                      <w:rFonts w:ascii="Noto Sans" w:hAnsi="Noto Sans" w:cs="Noto Sans"/>
                      <w:b/>
                      <w:bCs/>
                      <w:color w:val="1A3283"/>
                      <w:lang w:val="fr-CH"/>
                    </w:rPr>
                    <w:t>22 au 31 octobre 2024</w:t>
                  </w:r>
                  <w:r>
                    <w:rPr>
                      <w:rFonts w:ascii="Noto Sans" w:hAnsi="Noto Sans" w:cs="Noto Sans"/>
                      <w:b/>
                      <w:bCs/>
                      <w:color w:val="1A3283"/>
                      <w:lang w:val="fr-CH"/>
                    </w:rPr>
                    <w:t xml:space="preserve"> 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à Genève (Suisse). </w:t>
                  </w:r>
                  <w:r w:rsidRPr="00672162">
                    <w:rPr>
                      <w:rFonts w:ascii="Noto Sans" w:hAnsi="Noto Sans" w:cs="Noto Sans"/>
                      <w:color w:val="1A3283"/>
                      <w:lang w:val="fr-CH"/>
                    </w:rPr>
                    <w:t>À cette occasion, trois différents événements de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portée international</w:t>
                  </w:r>
                  <w:r w:rsidR="00AD513E">
                    <w:rPr>
                      <w:rFonts w:ascii="Noto Sans" w:hAnsi="Noto Sans" w:cs="Noto Sans"/>
                      <w:color w:val="1A3283"/>
                      <w:lang w:val="fr-CH"/>
                    </w:rPr>
                    <w:t>e</w:t>
                  </w:r>
                  <w:r w:rsidRPr="00672162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s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>er</w:t>
                  </w:r>
                  <w:r w:rsidRPr="00672162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ont organisés :  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>l’Assemblée générale de la Fédération internationale des Sociétés de la Croix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 et du Croissant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 (FICR), du 22 au 25 octobre, le Conseil des Délégués du Mouvement international de la Croix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 et du Croissant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Rouge, les 27 et 28 octobre, et la Conférence internationale de la Croix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>Rouge et du Croissant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noBreakHyphen/>
                    <w:t xml:space="preserve">Rouge, du 28 au 31 octobre, </w:t>
                  </w:r>
                  <w:r w:rsidR="00E56B09">
                    <w:rPr>
                      <w:rFonts w:ascii="Noto Sans" w:hAnsi="Noto Sans" w:cs="Noto Sans"/>
                      <w:color w:val="1A3283"/>
                      <w:lang w:val="fr-CH"/>
                    </w:rPr>
                    <w:t>au cours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de laquelle le Mouvement discutera de questions humanitaires clés avec les États parties aux Conventions de Genève. </w:t>
                  </w:r>
                </w:p>
                <w:p w14:paraId="392EC8ED" w14:textId="77777777" w:rsidR="009455AB" w:rsidRDefault="009455AB" w:rsidP="007B4BA2">
                  <w:pPr>
                    <w:spacing w:after="0" w:line="276" w:lineRule="auto"/>
                    <w:jc w:val="both"/>
                    <w:rPr>
                      <w:rFonts w:ascii="Noto Sans" w:hAnsi="Noto Sans" w:cs="Noto Sans"/>
                      <w:color w:val="1A3283"/>
                      <w:lang w:val="fr-CH"/>
                    </w:rPr>
                  </w:pPr>
                </w:p>
                <w:p w14:paraId="47EC5A06" w14:textId="54C06A4B" w:rsidR="00933E6B" w:rsidRPr="00E56B09" w:rsidRDefault="00933E6B" w:rsidP="007B4BA2">
                  <w:pPr>
                    <w:spacing w:after="0" w:line="276" w:lineRule="auto"/>
                    <w:jc w:val="both"/>
                    <w:rPr>
                      <w:rFonts w:ascii="Noto Sans" w:hAnsi="Noto Sans" w:cs="Noto Sans"/>
                      <w:color w:val="1A3283"/>
                      <w:lang w:val="fr-CH"/>
                    </w:rPr>
                  </w:pP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Les organisateurs ayant </w:t>
                  </w:r>
                  <w:r w:rsidRP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>l</w:t>
                  </w:r>
                  <w:r w:rsidR="00F84F7A" w:rsidRP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>’</w:t>
                  </w:r>
                  <w:r w:rsidRP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>ambition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de faire des réunions statutaires un événement dynamique et stimulant, le Village humanitaire, qui </w:t>
                  </w:r>
                  <w:r w:rsid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>comprend</w:t>
                  </w:r>
                  <w:r w:rsidR="00AD513E">
                    <w:rPr>
                      <w:rFonts w:ascii="Noto Sans" w:hAnsi="Noto Sans" w:cs="Noto Sans"/>
                      <w:color w:val="1A3283"/>
                      <w:lang w:val="fr-CH"/>
                    </w:rPr>
                    <w:t>ra</w:t>
                  </w:r>
                  <w:r w:rsid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de nombreux</w:t>
                  </w: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stands</w:t>
                  </w:r>
                  <w:r w:rsid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d’exposition, sera ouvert pendant toute la durée de l’événement (du 22 au 31 octobre) afin d’encourager les partenariats et </w:t>
                  </w:r>
                  <w:r w:rsidR="007B665E">
                    <w:rPr>
                      <w:rFonts w:ascii="Noto Sans" w:hAnsi="Noto Sans" w:cs="Noto Sans"/>
                      <w:color w:val="1A3283"/>
                      <w:lang w:val="fr-CH"/>
                    </w:rPr>
                    <w:t>d’offrir</w:t>
                  </w:r>
                  <w:r w:rsidR="00F84F7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un espace aux participants à la conférence (composantes du Mouvement, États et observateurs) pour qu’ils présentent leur travail, engagent un dialogue et </w:t>
                  </w:r>
                  <w:r w:rsidR="00457BE3">
                    <w:rPr>
                      <w:rFonts w:ascii="Noto Sans" w:hAnsi="Noto Sans" w:cs="Noto Sans"/>
                      <w:color w:val="1A3283"/>
                      <w:lang w:val="fr-CH"/>
                    </w:rPr>
                    <w:t>constituent des</w:t>
                  </w:r>
                  <w:r w:rsidR="007B665E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réseaux.</w:t>
                  </w:r>
                </w:p>
                <w:p w14:paraId="6289FD4E" w14:textId="77777777" w:rsidR="00443ACB" w:rsidRDefault="00443ACB" w:rsidP="007B4BA2">
                  <w:pPr>
                    <w:spacing w:after="0" w:line="276" w:lineRule="auto"/>
                    <w:jc w:val="both"/>
                    <w:rPr>
                      <w:rFonts w:ascii="Noto Sans" w:hAnsi="Noto Sans" w:cs="Noto Sans"/>
                      <w:color w:val="1A3283"/>
                      <w:lang w:val="fr-CH"/>
                    </w:rPr>
                  </w:pPr>
                </w:p>
                <w:p w14:paraId="29DE463B" w14:textId="3C8C6AE8" w:rsidR="007B665E" w:rsidRPr="00812E85" w:rsidRDefault="007B665E" w:rsidP="007B4BA2">
                  <w:pPr>
                    <w:spacing w:after="0" w:line="276" w:lineRule="auto"/>
                    <w:jc w:val="both"/>
                    <w:rPr>
                      <w:rFonts w:ascii="Noto Sans" w:hAnsi="Noto Sans" w:cs="Noto Sans"/>
                      <w:color w:val="1A3283"/>
                      <w:lang w:val="fr-CH"/>
                    </w:rPr>
                  </w:pPr>
                  <w:r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Le Village humanitaire vise à mettre en avant la force du Mouvement et les activités concrètes qu’il met en place. Il </w:t>
                  </w:r>
                  <w:r w:rsidR="00BE6FB1">
                    <w:rPr>
                      <w:rFonts w:ascii="Noto Sans" w:hAnsi="Noto Sans" w:cs="Noto Sans"/>
                      <w:color w:val="1A3283"/>
                      <w:lang w:val="fr-CH"/>
                    </w:rPr>
                    <w:t>offre l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>a possibilité</w:t>
                  </w:r>
                  <w:r w:rsidR="00BE6FB1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de </w:t>
                  </w:r>
                  <w:r w:rsidR="00CB1FC3">
                    <w:rPr>
                      <w:rFonts w:ascii="Noto Sans" w:hAnsi="Noto Sans" w:cs="Noto Sans"/>
                      <w:color w:val="1A3283"/>
                      <w:lang w:val="fr-CH"/>
                    </w:rPr>
                    <w:t>donner un aperçu d</w:t>
                  </w:r>
                  <w:r w:rsidR="00BE6FB1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es défis humanitaires auxquels les composantes du Mouvement doivent faire face aujourd’hui et </w:t>
                  </w:r>
                  <w:r w:rsidR="00681A67">
                    <w:rPr>
                      <w:rFonts w:ascii="Noto Sans" w:hAnsi="Noto Sans" w:cs="Noto Sans"/>
                      <w:color w:val="1A3283"/>
                      <w:lang w:val="fr-CH"/>
                    </w:rPr>
                    <w:t>d</w:t>
                  </w:r>
                  <w:r w:rsidR="00BE6FB1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es solutions qui sont mises en œuvre pour y répondre. 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Il vient également compléter les débats officiels en donnant aux participants l’occasion </w:t>
                  </w:r>
                  <w:r w:rsidR="00CB1FC3">
                    <w:rPr>
                      <w:rFonts w:ascii="Noto Sans" w:hAnsi="Noto Sans" w:cs="Noto Sans"/>
                      <w:color w:val="1A3283"/>
                      <w:lang w:val="fr-CH"/>
                    </w:rPr>
                    <w:t>d’échanger de façon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informel</w:t>
                  </w:r>
                  <w:r w:rsidR="00CB1FC3">
                    <w:rPr>
                      <w:rFonts w:ascii="Noto Sans" w:hAnsi="Noto Sans" w:cs="Noto Sans"/>
                      <w:color w:val="1A3283"/>
                      <w:lang w:val="fr-CH"/>
                    </w:rPr>
                    <w:t>le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et d’aborder diverses questions humanitaires sous un autre angle. Le Village humanitaire sera ouvert pendant</w:t>
                  </w:r>
                  <w:r w:rsidR="00687ADE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toute la durée de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l’Assemblée générale de la FICR, </w:t>
                  </w:r>
                  <w:r w:rsidR="00687ADE">
                    <w:rPr>
                      <w:rFonts w:ascii="Noto Sans" w:hAnsi="Noto Sans" w:cs="Noto Sans"/>
                      <w:color w:val="1A3283"/>
                      <w:lang w:val="fr-CH"/>
                    </w:rPr>
                    <w:t>du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Conseil des Délégués et</w:t>
                  </w:r>
                  <w:r w:rsidR="00687ADE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de</w:t>
                  </w:r>
                  <w:r w:rsidR="00D139FA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la Conférence internationale, </w:t>
                  </w:r>
                  <w:r w:rsidR="00812E85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servant ainsi de fil rouge à ces trois réunions. </w:t>
                  </w:r>
                  <w:r w:rsidR="00812E85" w:rsidRPr="00812E85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Les propositions de stands devraient clairement mentionner si le </w:t>
                  </w:r>
                  <w:r w:rsidR="00812E85">
                    <w:rPr>
                      <w:rFonts w:ascii="Noto Sans" w:hAnsi="Noto Sans" w:cs="Noto Sans"/>
                      <w:color w:val="1A3283"/>
                      <w:lang w:val="fr-CH"/>
                    </w:rPr>
                    <w:t>sujet</w:t>
                  </w:r>
                  <w:r w:rsidR="00812E85" w:rsidRPr="00812E85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 </w:t>
                  </w:r>
                  <w:r w:rsidR="00812E85">
                    <w:rPr>
                      <w:rFonts w:ascii="Noto Sans" w:hAnsi="Noto Sans" w:cs="Noto Sans"/>
                      <w:color w:val="1A3283"/>
                      <w:lang w:val="fr-CH"/>
                    </w:rPr>
                    <w:t xml:space="preserve">abordé à cette occasion concerne l’Assemblée générale de la FICR, le Conseil des Délégués ou la Conférence internationale. </w:t>
                  </w:r>
                </w:p>
                <w:p w14:paraId="53CDE058" w14:textId="77777777" w:rsidR="007B4BA2" w:rsidRDefault="007B4BA2" w:rsidP="007B4BA2">
                  <w:pPr>
                    <w:spacing w:after="0" w:line="276" w:lineRule="auto"/>
                    <w:jc w:val="both"/>
                    <w:rPr>
                      <w:rFonts w:ascii="Noto Sans" w:eastAsia="Times New Roman" w:hAnsi="Noto Sans" w:cs="Noto Sans"/>
                      <w:color w:val="1A3283"/>
                    </w:rPr>
                  </w:pPr>
                </w:p>
                <w:p w14:paraId="25FE24CF" w14:textId="1E73DF92" w:rsidR="00812E85" w:rsidRPr="00812E85" w:rsidRDefault="00812E85" w:rsidP="007B4BA2">
                  <w:pPr>
                    <w:spacing w:after="0" w:line="276" w:lineRule="auto"/>
                    <w:jc w:val="both"/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</w:pPr>
                  <w:r w:rsidRPr="00812E85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Le pr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é</w:t>
                  </w:r>
                  <w:r w:rsidRPr="00812E85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sent document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 donne</w:t>
                  </w:r>
                  <w:r w:rsidRPr="00812E85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 d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es orientations </w:t>
                  </w:r>
                  <w:r w:rsidR="00681A67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sur 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ces stands et contient un formulaire que les participants à la conférence devront remplir s’ils souhaitent faire une proposition. Veuillez lire</w:t>
                  </w:r>
                  <w:r w:rsidR="00B03ED1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 soigneusement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 </w:t>
                  </w:r>
                  <w:r w:rsidR="00E0227C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les </w:t>
                  </w:r>
                  <w:r w:rsidR="003A583F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information</w:t>
                  </w:r>
                  <w:r w:rsidR="00E0227C"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>s suivantes</w:t>
                  </w:r>
                  <w:r>
                    <w:rPr>
                      <w:rFonts w:ascii="Noto Sans" w:eastAsia="Times New Roman" w:hAnsi="Noto Sans" w:cs="Noto Sans"/>
                      <w:color w:val="1A3283"/>
                      <w:lang w:val="fr-CH"/>
                    </w:rPr>
                    <w:t xml:space="preserve"> avant de remplir le formulaire. </w:t>
                  </w:r>
                </w:p>
                <w:p w14:paraId="71402B41" w14:textId="77777777" w:rsidR="00194AA9" w:rsidRPr="00E0227C" w:rsidRDefault="00194AA9" w:rsidP="00194AA9">
                  <w:pPr>
                    <w:spacing w:after="120" w:line="276" w:lineRule="auto"/>
                    <w:jc w:val="both"/>
                    <w:rPr>
                      <w:rFonts w:ascii="Noto Sans" w:eastAsia="Times New Roman" w:hAnsi="Noto Sans" w:cs="Noto Sans"/>
                      <w:lang w:val="fr-CH"/>
                    </w:rPr>
                  </w:pPr>
                </w:p>
                <w:p w14:paraId="45C84F8E" w14:textId="77777777" w:rsidR="00194AA9" w:rsidRPr="00E0227C" w:rsidRDefault="00194AA9" w:rsidP="00194AA9">
                  <w:pPr>
                    <w:widowControl w:val="0"/>
                    <w:adjustRightInd w:val="0"/>
                    <w:spacing w:after="120" w:line="276" w:lineRule="auto"/>
                    <w:jc w:val="both"/>
                    <w:textAlignment w:val="baseline"/>
                    <w:rPr>
                      <w:rFonts w:ascii="Noto Sans" w:eastAsia="Times New Roman" w:hAnsi="Noto Sans" w:cs="Noto Sans"/>
                      <w:lang w:val="fr-CH"/>
                    </w:rPr>
                  </w:pPr>
                </w:p>
              </w:txbxContent>
            </v:textbox>
            <w10:wrap anchorx="margin"/>
          </v:rect>
        </w:pict>
      </w:r>
    </w:p>
    <w:p w14:paraId="0103F378" w14:textId="4C13F0D2" w:rsidR="00856865" w:rsidRPr="00623C0A" w:rsidRDefault="00856865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2E8EAEFF" w14:textId="201A245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45CDDBE9" w14:textId="057A4181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3E2FACC2" w14:textId="46035F7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0A728C5D" w14:textId="677F725F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1F539542" w14:textId="6491CA4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480A2D08" w14:textId="496E75EE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2DAF0620" w14:textId="2E8ACB3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1DA31C21" w14:textId="157AF056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2862DE9F" w14:textId="74034942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3D1E5E77" w14:textId="511ACDE0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0C58F1A1" w14:textId="4B3A6C81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1B61617D" w14:textId="01E5BCF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658F57A6" w14:textId="4722682D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0E037445" w14:textId="35904073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7A055D41" w14:textId="3AD792E1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7B2A9CC6" w14:textId="2CCD4C5F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5AF7967A" w14:textId="6754A879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35D02836" w14:textId="0DA37BEF" w:rsidR="00194AA9" w:rsidRPr="00623C0A" w:rsidRDefault="00194AA9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</w:p>
    <w:p w14:paraId="53D62AE8" w14:textId="0FC1514E" w:rsidR="00194AA9" w:rsidRPr="00623C0A" w:rsidRDefault="00194AA9" w:rsidP="00EE381F">
      <w:pPr>
        <w:spacing w:after="120" w:line="276" w:lineRule="auto"/>
        <w:jc w:val="both"/>
        <w:rPr>
          <w:rFonts w:ascii="Noto Sans" w:eastAsia="Times New Roman" w:hAnsi="Noto Sans" w:cs="Noto Sans"/>
          <w:lang w:val="fr-CH"/>
        </w:rPr>
      </w:pPr>
    </w:p>
    <w:p w14:paraId="440B9055" w14:textId="77777777" w:rsidR="00194AA9" w:rsidRPr="00623C0A" w:rsidRDefault="00194AA9" w:rsidP="00EE381F">
      <w:pPr>
        <w:spacing w:after="120" w:line="276" w:lineRule="auto"/>
        <w:jc w:val="both"/>
        <w:rPr>
          <w:rFonts w:ascii="Noto Sans" w:eastAsia="Times New Roman" w:hAnsi="Noto Sans" w:cs="Noto Sans"/>
          <w:lang w:val="fr-CH"/>
        </w:rPr>
      </w:pPr>
    </w:p>
    <w:p w14:paraId="03FA1D5D" w14:textId="77777777" w:rsidR="007B4BA2" w:rsidRPr="00623C0A" w:rsidRDefault="007B4BA2">
      <w:pPr>
        <w:rPr>
          <w:rFonts w:ascii="Noto Sans" w:hAnsi="Noto Sans" w:cs="Noto Sans"/>
          <w:b/>
          <w:lang w:val="fr-CH"/>
        </w:rPr>
      </w:pPr>
      <w:r w:rsidRPr="00623C0A">
        <w:rPr>
          <w:rFonts w:ascii="Noto Sans" w:hAnsi="Noto Sans" w:cs="Noto Sans"/>
          <w:b/>
          <w:lang w:val="fr-CH"/>
        </w:rPr>
        <w:br w:type="page"/>
      </w:r>
    </w:p>
    <w:p w14:paraId="4C4AC2B8" w14:textId="28E3F0C8" w:rsidR="00984EC8" w:rsidRPr="00003ADE" w:rsidRDefault="003A583F" w:rsidP="0049791D">
      <w:pPr>
        <w:shd w:val="clear" w:color="auto" w:fill="1A3283"/>
        <w:rPr>
          <w:rFonts w:ascii="Noto Sans" w:hAnsi="Noto Sans" w:cs="Noto Sans"/>
          <w:b/>
          <w:lang w:val="fr-CH"/>
        </w:rPr>
      </w:pPr>
      <w:r>
        <w:rPr>
          <w:rFonts w:ascii="Noto Sans" w:hAnsi="Noto Sans" w:cs="Noto Sans"/>
          <w:b/>
          <w:lang w:val="fr-CH"/>
        </w:rPr>
        <w:lastRenderedPageBreak/>
        <w:t xml:space="preserve">Informations sur </w:t>
      </w:r>
      <w:r w:rsidR="00003ADE" w:rsidRPr="00003ADE">
        <w:rPr>
          <w:rFonts w:ascii="Noto Sans" w:hAnsi="Noto Sans" w:cs="Noto Sans"/>
          <w:b/>
          <w:lang w:val="fr-CH"/>
        </w:rPr>
        <w:t>le Village hum</w:t>
      </w:r>
      <w:r w:rsidR="00003ADE">
        <w:rPr>
          <w:rFonts w:ascii="Noto Sans" w:hAnsi="Noto Sans" w:cs="Noto Sans"/>
          <w:b/>
          <w:lang w:val="fr-CH"/>
        </w:rPr>
        <w:t>anitaire</w:t>
      </w:r>
      <w:r w:rsidR="00681A67">
        <w:rPr>
          <w:rFonts w:ascii="Noto Sans" w:hAnsi="Noto Sans" w:cs="Noto Sans"/>
          <w:b/>
          <w:lang w:val="fr-CH"/>
        </w:rPr>
        <w:t xml:space="preserve"> </w:t>
      </w:r>
      <w:r w:rsidR="00681A67">
        <w:rPr>
          <w:rFonts w:ascii="Noto Sans" w:hAnsi="Noto Sans" w:cs="Noto Sans"/>
          <w:b/>
          <w:lang w:val="fr-CH"/>
        </w:rPr>
        <w:t xml:space="preserve">et </w:t>
      </w:r>
      <w:r w:rsidR="00681A67">
        <w:rPr>
          <w:rFonts w:ascii="Noto Sans" w:hAnsi="Noto Sans" w:cs="Noto Sans"/>
          <w:b/>
          <w:lang w:val="fr-CH"/>
        </w:rPr>
        <w:t>directives</w:t>
      </w:r>
      <w:r w:rsidR="00681A67">
        <w:rPr>
          <w:rFonts w:ascii="Noto Sans" w:hAnsi="Noto Sans" w:cs="Noto Sans"/>
          <w:b/>
          <w:lang w:val="fr-CH"/>
        </w:rPr>
        <w:t xml:space="preserve"> pour les stands</w:t>
      </w:r>
    </w:p>
    <w:p w14:paraId="658BB260" w14:textId="4452F09B" w:rsidR="00003ADE" w:rsidRPr="00003ADE" w:rsidRDefault="00003ADE" w:rsidP="00326737">
      <w:pPr>
        <w:pStyle w:val="Titre1"/>
        <w:spacing w:after="120" w:line="360" w:lineRule="auto"/>
        <w:contextualSpacing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003ADE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Pourquoi</w:t>
      </w:r>
      <w:r w:rsidR="00700DE0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organiser</w:t>
      </w:r>
      <w:r w:rsidRPr="00003ADE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un Village humanitaire ?</w:t>
      </w:r>
    </w:p>
    <w:p w14:paraId="51CFD675" w14:textId="722405FD" w:rsidR="00984EC8" w:rsidRPr="00003ADE" w:rsidRDefault="00700DE0" w:rsidP="00326737">
      <w:pPr>
        <w:pStyle w:val="Titre1"/>
        <w:spacing w:after="120" w:line="360" w:lineRule="auto"/>
        <w:contextualSpacing/>
        <w:rPr>
          <w:rFonts w:ascii="Noto Sans" w:hAnsi="Noto Sans" w:cs="Noto Sans"/>
          <w:b/>
          <w:bCs/>
          <w:color w:val="FF0000"/>
          <w:sz w:val="20"/>
          <w:szCs w:val="20"/>
          <w:lang w:val="fr-CH"/>
        </w:rPr>
      </w:pPr>
      <w:r>
        <w:rPr>
          <w:rFonts w:ascii="Noto Sans" w:hAnsi="Noto Sans" w:cs="Noto Sans"/>
          <w:b/>
          <w:bCs/>
          <w:color w:val="FF0000"/>
          <w:sz w:val="20"/>
          <w:szCs w:val="20"/>
          <w:lang w:val="fr-CH"/>
        </w:rPr>
        <w:t xml:space="preserve">Un point de rencontre pour interagir et </w:t>
      </w:r>
      <w:r w:rsidR="0095766D">
        <w:rPr>
          <w:rFonts w:ascii="Noto Sans" w:hAnsi="Noto Sans" w:cs="Noto Sans"/>
          <w:b/>
          <w:bCs/>
          <w:color w:val="FF0000"/>
          <w:sz w:val="20"/>
          <w:szCs w:val="20"/>
          <w:lang w:val="fr-CH"/>
        </w:rPr>
        <w:t>créer des liens</w:t>
      </w:r>
    </w:p>
    <w:p w14:paraId="20F32527" w14:textId="3BF338A5" w:rsidR="00700DE0" w:rsidRDefault="00700DE0" w:rsidP="00EE381F">
      <w:pPr>
        <w:spacing w:after="120" w:line="276" w:lineRule="auto"/>
        <w:jc w:val="both"/>
        <w:rPr>
          <w:rFonts w:ascii="Noto Sans" w:hAnsi="Noto Sans" w:cs="Noto Sans"/>
          <w:lang w:val="fr-CH"/>
        </w:rPr>
      </w:pPr>
      <w:r w:rsidRPr="00700DE0">
        <w:rPr>
          <w:rFonts w:ascii="Noto Sans" w:hAnsi="Noto Sans" w:cs="Noto Sans"/>
          <w:lang w:val="fr-CH"/>
        </w:rPr>
        <w:t xml:space="preserve">Le Village humanitaire </w:t>
      </w:r>
      <w:r w:rsidR="00681A67">
        <w:rPr>
          <w:rFonts w:ascii="Noto Sans" w:hAnsi="Noto Sans" w:cs="Noto Sans"/>
          <w:lang w:val="fr-CH"/>
        </w:rPr>
        <w:t>sera</w:t>
      </w:r>
      <w:r w:rsidR="003A583F">
        <w:rPr>
          <w:rFonts w:ascii="Noto Sans" w:hAnsi="Noto Sans" w:cs="Noto Sans"/>
          <w:lang w:val="fr-CH"/>
        </w:rPr>
        <w:t xml:space="preserve"> un </w:t>
      </w:r>
      <w:r>
        <w:rPr>
          <w:rFonts w:ascii="Noto Sans" w:hAnsi="Noto Sans" w:cs="Noto Sans"/>
          <w:lang w:val="fr-CH"/>
        </w:rPr>
        <w:t>espace multimédia interactif à l’intérieur du centre</w:t>
      </w:r>
      <w:r w:rsidR="003A583F">
        <w:rPr>
          <w:rFonts w:ascii="Noto Sans" w:hAnsi="Noto Sans" w:cs="Noto Sans"/>
          <w:lang w:val="fr-CH"/>
        </w:rPr>
        <w:t xml:space="preserve"> de conférences</w:t>
      </w:r>
      <w:r>
        <w:rPr>
          <w:rFonts w:ascii="Noto Sans" w:hAnsi="Noto Sans" w:cs="Noto Sans"/>
          <w:lang w:val="fr-CH"/>
        </w:rPr>
        <w:t xml:space="preserve"> qui</w:t>
      </w:r>
      <w:r w:rsidR="00F3050F">
        <w:rPr>
          <w:rFonts w:ascii="Noto Sans" w:hAnsi="Noto Sans" w:cs="Noto Sans"/>
          <w:lang w:val="fr-CH"/>
        </w:rPr>
        <w:t xml:space="preserve"> </w:t>
      </w:r>
      <w:r w:rsidR="003A583F">
        <w:rPr>
          <w:rFonts w:ascii="Noto Sans" w:hAnsi="Noto Sans" w:cs="Noto Sans"/>
          <w:lang w:val="fr-CH"/>
        </w:rPr>
        <w:t xml:space="preserve">donnera </w:t>
      </w:r>
      <w:r w:rsidR="00F3050F">
        <w:rPr>
          <w:rFonts w:ascii="Noto Sans" w:hAnsi="Noto Sans" w:cs="Noto Sans"/>
          <w:lang w:val="fr-CH"/>
        </w:rPr>
        <w:t xml:space="preserve">un caractère participatif, expérimental et concret </w:t>
      </w:r>
      <w:r w:rsidR="003A583F">
        <w:rPr>
          <w:rFonts w:ascii="Noto Sans" w:hAnsi="Noto Sans" w:cs="Noto Sans"/>
          <w:lang w:val="fr-CH"/>
        </w:rPr>
        <w:t>aux différents événements</w:t>
      </w:r>
      <w:r w:rsidR="00F3050F">
        <w:rPr>
          <w:rFonts w:ascii="Noto Sans" w:hAnsi="Noto Sans" w:cs="Noto Sans"/>
          <w:lang w:val="fr-CH"/>
        </w:rPr>
        <w:t xml:space="preserve">. Il apportera </w:t>
      </w:r>
      <w:r w:rsidR="003A583F">
        <w:rPr>
          <w:rFonts w:ascii="Noto Sans" w:hAnsi="Noto Sans" w:cs="Noto Sans"/>
          <w:lang w:val="fr-CH"/>
        </w:rPr>
        <w:t xml:space="preserve">également </w:t>
      </w:r>
      <w:r w:rsidR="00F3050F">
        <w:rPr>
          <w:rFonts w:ascii="Noto Sans" w:hAnsi="Noto Sans" w:cs="Noto Sans"/>
          <w:lang w:val="fr-CH"/>
        </w:rPr>
        <w:t>une ambiance chaleureuse et vivante au lieu, permettant aux participants d’explorer et de tester de</w:t>
      </w:r>
      <w:r w:rsidR="00F1251A">
        <w:rPr>
          <w:rFonts w:ascii="Noto Sans" w:hAnsi="Noto Sans" w:cs="Noto Sans"/>
          <w:lang w:val="fr-CH"/>
        </w:rPr>
        <w:t>s</w:t>
      </w:r>
      <w:r w:rsidR="00F3050F">
        <w:rPr>
          <w:rFonts w:ascii="Noto Sans" w:hAnsi="Noto Sans" w:cs="Noto Sans"/>
          <w:lang w:val="fr-CH"/>
        </w:rPr>
        <w:t xml:space="preserve"> idées</w:t>
      </w:r>
      <w:r w:rsidR="00F1251A">
        <w:rPr>
          <w:rFonts w:ascii="Noto Sans" w:hAnsi="Noto Sans" w:cs="Noto Sans"/>
          <w:lang w:val="fr-CH"/>
        </w:rPr>
        <w:t xml:space="preserve"> novatrices</w:t>
      </w:r>
      <w:r w:rsidR="00F3050F">
        <w:rPr>
          <w:rFonts w:ascii="Noto Sans" w:hAnsi="Noto Sans" w:cs="Noto Sans"/>
          <w:lang w:val="fr-CH"/>
        </w:rPr>
        <w:t>, et de partager leurs connaissances et leurs expériences.</w:t>
      </w:r>
    </w:p>
    <w:p w14:paraId="32FDA931" w14:textId="4D456B06" w:rsidR="00F1251A" w:rsidRDefault="00F3050F" w:rsidP="00687ADE">
      <w:pPr>
        <w:keepNext/>
        <w:keepLines/>
        <w:spacing w:after="120" w:line="276" w:lineRule="auto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>Les stands du Village humanitaire</w:t>
      </w:r>
      <w:r w:rsidR="00681A67">
        <w:rPr>
          <w:rFonts w:ascii="Noto Sans" w:hAnsi="Noto Sans" w:cs="Noto Sans"/>
          <w:lang w:val="fr-CH"/>
        </w:rPr>
        <w:t xml:space="preserve"> devraient être considérés comme des</w:t>
      </w:r>
      <w:r w:rsidR="001971E0">
        <w:rPr>
          <w:rFonts w:ascii="Noto Sans" w:hAnsi="Noto Sans" w:cs="Noto Sans"/>
          <w:lang w:val="fr-CH"/>
        </w:rPr>
        <w:t xml:space="preserve"> plateformes interactives destinées à créer des liens entre les participants, partager des expériences, offrir des pistes de réflexion, engager le dialogue et s’attacher à mieux comprendre les problèmes humanitaires et les solutions</w:t>
      </w:r>
      <w:r w:rsidR="003A583F">
        <w:rPr>
          <w:rFonts w:ascii="Noto Sans" w:hAnsi="Noto Sans" w:cs="Noto Sans"/>
          <w:lang w:val="fr-CH"/>
        </w:rPr>
        <w:t xml:space="preserve"> </w:t>
      </w:r>
      <w:r w:rsidR="003A583F">
        <w:rPr>
          <w:rFonts w:ascii="Noto Sans" w:hAnsi="Noto Sans" w:cs="Noto Sans"/>
          <w:lang w:val="fr-CH"/>
        </w:rPr>
        <w:t>possibles</w:t>
      </w:r>
      <w:r w:rsidR="003A583F">
        <w:rPr>
          <w:rFonts w:ascii="Noto Sans" w:hAnsi="Noto Sans" w:cs="Noto Sans"/>
          <w:lang w:val="fr-CH"/>
        </w:rPr>
        <w:t xml:space="preserve"> pour y remédier</w:t>
      </w:r>
      <w:r w:rsidR="001971E0">
        <w:rPr>
          <w:rFonts w:ascii="Noto Sans" w:hAnsi="Noto Sans" w:cs="Noto Sans"/>
          <w:lang w:val="fr-CH"/>
        </w:rPr>
        <w:t xml:space="preserve">. </w:t>
      </w:r>
      <w:r w:rsidR="0095766D">
        <w:rPr>
          <w:rFonts w:ascii="Noto Sans" w:hAnsi="Noto Sans" w:cs="Noto Sans"/>
          <w:lang w:val="fr-CH"/>
        </w:rPr>
        <w:t>Les responsables de stands d</w:t>
      </w:r>
      <w:r w:rsidR="00681A67">
        <w:rPr>
          <w:rFonts w:ascii="Noto Sans" w:hAnsi="Noto Sans" w:cs="Noto Sans"/>
          <w:lang w:val="fr-CH"/>
        </w:rPr>
        <w:t>evraient donner</w:t>
      </w:r>
      <w:r w:rsidR="0095766D">
        <w:rPr>
          <w:rFonts w:ascii="Noto Sans" w:hAnsi="Noto Sans" w:cs="Noto Sans"/>
          <w:lang w:val="fr-CH"/>
        </w:rPr>
        <w:t xml:space="preserve"> la parole aux personnes qui doivent faire face aux réalités </w:t>
      </w:r>
      <w:r w:rsidR="00681A67">
        <w:rPr>
          <w:rFonts w:ascii="Noto Sans" w:hAnsi="Noto Sans" w:cs="Noto Sans"/>
          <w:lang w:val="fr-CH"/>
        </w:rPr>
        <w:t xml:space="preserve">humanitaires </w:t>
      </w:r>
      <w:r w:rsidR="0095766D">
        <w:rPr>
          <w:rFonts w:ascii="Noto Sans" w:hAnsi="Noto Sans" w:cs="Noto Sans"/>
          <w:lang w:val="fr-CH"/>
        </w:rPr>
        <w:t xml:space="preserve">sur </w:t>
      </w:r>
      <w:r w:rsidR="00407435">
        <w:rPr>
          <w:rFonts w:ascii="Noto Sans" w:hAnsi="Noto Sans" w:cs="Noto Sans"/>
          <w:lang w:val="fr-CH"/>
        </w:rPr>
        <w:t>le terrain</w:t>
      </w:r>
      <w:r w:rsidR="0095766D">
        <w:rPr>
          <w:rFonts w:ascii="Noto Sans" w:hAnsi="Noto Sans" w:cs="Noto Sans"/>
          <w:lang w:val="fr-CH"/>
        </w:rPr>
        <w:t>.</w:t>
      </w:r>
      <w:r w:rsidR="00397E8E">
        <w:rPr>
          <w:rFonts w:ascii="Noto Sans" w:hAnsi="Noto Sans" w:cs="Noto Sans"/>
          <w:lang w:val="fr-CH"/>
        </w:rPr>
        <w:t xml:space="preserve"> </w:t>
      </w:r>
    </w:p>
    <w:p w14:paraId="3F101CF6" w14:textId="3994DA85" w:rsidR="00687ADE" w:rsidRPr="00687ADE" w:rsidRDefault="00397E8E" w:rsidP="00687ADE">
      <w:pPr>
        <w:keepNext/>
        <w:keepLines/>
        <w:spacing w:after="120" w:line="276" w:lineRule="auto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 xml:space="preserve">Les thèmes présentés sur les stands </w:t>
      </w:r>
      <w:r w:rsidR="00D1761C">
        <w:rPr>
          <w:rFonts w:ascii="Noto Sans" w:hAnsi="Noto Sans" w:cs="Noto Sans"/>
          <w:lang w:val="fr-CH"/>
        </w:rPr>
        <w:t xml:space="preserve">devraient être </w:t>
      </w:r>
      <w:r>
        <w:rPr>
          <w:rFonts w:ascii="Noto Sans" w:hAnsi="Noto Sans" w:cs="Noto Sans"/>
          <w:lang w:val="fr-CH"/>
        </w:rPr>
        <w:t>en lien avec ceux de la Conférence internationale et/ou le slogan de l’Assemblée générale de la FICR</w:t>
      </w:r>
      <w:r w:rsidR="00407435">
        <w:rPr>
          <w:rFonts w:ascii="Noto Sans" w:hAnsi="Noto Sans" w:cs="Noto Sans"/>
          <w:lang w:val="fr-CH"/>
        </w:rPr>
        <w:t>,</w:t>
      </w:r>
      <w:r>
        <w:rPr>
          <w:rFonts w:ascii="Noto Sans" w:hAnsi="Noto Sans" w:cs="Noto Sans"/>
          <w:lang w:val="fr-CH"/>
        </w:rPr>
        <w:t xml:space="preserve"> et doivent être conformes aux </w:t>
      </w:r>
      <w:r w:rsidR="00664407">
        <w:rPr>
          <w:rFonts w:ascii="Noto Sans" w:hAnsi="Noto Sans" w:cs="Noto Sans"/>
          <w:lang w:val="fr-CH"/>
        </w:rPr>
        <w:t>P</w:t>
      </w:r>
      <w:r>
        <w:rPr>
          <w:rFonts w:ascii="Noto Sans" w:hAnsi="Noto Sans" w:cs="Noto Sans"/>
          <w:lang w:val="fr-CH"/>
        </w:rPr>
        <w:t>rincipes fondamentaux du Mouvement (humanité, impartialité, neutralité</w:t>
      </w:r>
      <w:r w:rsidR="00664407">
        <w:rPr>
          <w:rFonts w:ascii="Noto Sans" w:hAnsi="Noto Sans" w:cs="Noto Sans"/>
          <w:lang w:val="fr-CH"/>
        </w:rPr>
        <w:t xml:space="preserve">, indépendance, volontariat, unité et universalité). </w:t>
      </w:r>
      <w:r w:rsidR="00687ADE">
        <w:rPr>
          <w:rFonts w:ascii="Noto Sans" w:hAnsi="Noto Sans" w:cs="Noto Sans"/>
          <w:lang w:val="fr-CH"/>
        </w:rPr>
        <w:t xml:space="preserve">Enfin, les stands devraient être interactifs et expérimentaux, et </w:t>
      </w:r>
      <w:r w:rsidR="00D1761C">
        <w:rPr>
          <w:rFonts w:ascii="Noto Sans" w:hAnsi="Noto Sans" w:cs="Noto Sans"/>
          <w:lang w:val="fr-CH"/>
        </w:rPr>
        <w:t>permettre de réfléchir à</w:t>
      </w:r>
      <w:r w:rsidR="00687ADE">
        <w:rPr>
          <w:rFonts w:ascii="Noto Sans" w:hAnsi="Noto Sans" w:cs="Noto Sans"/>
          <w:lang w:val="fr-CH"/>
        </w:rPr>
        <w:t xml:space="preserve"> des moyens novateurs de relever les défis humanitaires. Dans la mesure du possible, les propositions devraient être conjointes (avec d’autres composantes du Mouvement, des États et/ou des observateurs). </w:t>
      </w:r>
    </w:p>
    <w:p w14:paraId="0DE53316" w14:textId="6842F439" w:rsidR="47E09AE7" w:rsidRPr="0025795C" w:rsidRDefault="0025795C" w:rsidP="4278BBA4">
      <w:pPr>
        <w:spacing w:after="120" w:line="276" w:lineRule="auto"/>
        <w:jc w:val="both"/>
        <w:rPr>
          <w:rFonts w:ascii="Noto Sans" w:eastAsia="Noto Sans" w:hAnsi="Noto Sans" w:cs="Noto Sans"/>
          <w:color w:val="1A3283"/>
          <w:lang w:val="fr-CH"/>
        </w:rPr>
      </w:pPr>
      <w:r w:rsidRPr="0025795C">
        <w:rPr>
          <w:rFonts w:ascii="Noto Sans" w:eastAsia="Times New Roman" w:hAnsi="Noto Sans" w:cs="Noto Sans"/>
          <w:lang w:val="fr-CH"/>
        </w:rPr>
        <w:t xml:space="preserve">Les thèmes de la Conférence internationale sont les suivants </w:t>
      </w:r>
      <w:r w:rsidR="47E09AE7" w:rsidRPr="0025795C">
        <w:rPr>
          <w:rFonts w:ascii="Noto Sans" w:eastAsia="Times New Roman" w:hAnsi="Noto Sans" w:cs="Noto Sans"/>
          <w:lang w:val="fr-CH"/>
        </w:rPr>
        <w:t>:</w:t>
      </w:r>
    </w:p>
    <w:p w14:paraId="2C262440" w14:textId="6A092535" w:rsidR="0025795C" w:rsidRPr="0025795C" w:rsidRDefault="0025795C" w:rsidP="009527AE">
      <w:pPr>
        <w:pStyle w:val="Paragraphedeliste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  <w:lang w:val="fr-CH"/>
        </w:rPr>
      </w:pPr>
      <w:r w:rsidRPr="0025795C">
        <w:rPr>
          <w:rFonts w:ascii="Noto Sans" w:eastAsia="Noto Sans" w:hAnsi="Noto Sans" w:cs="Noto Sans"/>
          <w:lang w:val="fr-CH"/>
        </w:rPr>
        <w:t>Promouvoir une culture du r</w:t>
      </w:r>
      <w:r>
        <w:rPr>
          <w:rFonts w:ascii="Noto Sans" w:eastAsia="Noto Sans" w:hAnsi="Noto Sans" w:cs="Noto Sans"/>
          <w:lang w:val="fr-CH"/>
        </w:rPr>
        <w:t>espect du droit international humanitaire à travers le monde.</w:t>
      </w:r>
    </w:p>
    <w:p w14:paraId="2949DC53" w14:textId="06DA0102" w:rsidR="0025795C" w:rsidRPr="0025795C" w:rsidRDefault="0025795C" w:rsidP="009527AE">
      <w:pPr>
        <w:pStyle w:val="Paragraphedeliste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  <w:lang w:val="fr-CH"/>
        </w:rPr>
      </w:pPr>
      <w:r w:rsidRPr="0025795C">
        <w:rPr>
          <w:rFonts w:ascii="Noto Sans" w:eastAsia="Noto Sans" w:hAnsi="Noto Sans" w:cs="Noto Sans"/>
          <w:lang w:val="fr-CH"/>
        </w:rPr>
        <w:t>Faire face aux besoins et</w:t>
      </w:r>
      <w:r>
        <w:rPr>
          <w:rFonts w:ascii="Noto Sans" w:eastAsia="Noto Sans" w:hAnsi="Noto Sans" w:cs="Noto Sans"/>
          <w:lang w:val="fr-CH"/>
        </w:rPr>
        <w:t xml:space="preserve"> aux risques humanitaires en restant fidèles à nos principes fondamentaux. </w:t>
      </w:r>
    </w:p>
    <w:p w14:paraId="6FC984A8" w14:textId="69E84D24" w:rsidR="0025795C" w:rsidRPr="0025795C" w:rsidRDefault="0025795C" w:rsidP="4278BBA4">
      <w:pPr>
        <w:pStyle w:val="Paragraphedeliste"/>
        <w:numPr>
          <w:ilvl w:val="0"/>
          <w:numId w:val="25"/>
        </w:numPr>
        <w:spacing w:after="120" w:line="276" w:lineRule="auto"/>
        <w:jc w:val="both"/>
        <w:rPr>
          <w:rFonts w:ascii="Noto Sans" w:eastAsia="Noto Sans" w:hAnsi="Noto Sans" w:cs="Noto Sans"/>
          <w:lang w:val="fr-CH"/>
        </w:rPr>
      </w:pPr>
      <w:r w:rsidRPr="0025795C">
        <w:rPr>
          <w:rFonts w:ascii="Noto Sans" w:eastAsia="Noto Sans" w:hAnsi="Noto Sans" w:cs="Noto Sans"/>
          <w:lang w:val="fr-CH"/>
        </w:rPr>
        <w:t>Favoriser une action locale du</w:t>
      </w:r>
      <w:r>
        <w:rPr>
          <w:rFonts w:ascii="Noto Sans" w:eastAsia="Noto Sans" w:hAnsi="Noto Sans" w:cs="Noto Sans"/>
          <w:lang w:val="fr-CH"/>
        </w:rPr>
        <w:t xml:space="preserve">rable. </w:t>
      </w:r>
    </w:p>
    <w:p w14:paraId="43B787B8" w14:textId="6D5541AA" w:rsidR="0025795C" w:rsidRPr="0025795C" w:rsidRDefault="0025795C" w:rsidP="002105DA">
      <w:pPr>
        <w:spacing w:after="120" w:line="276" w:lineRule="auto"/>
        <w:jc w:val="both"/>
        <w:rPr>
          <w:rFonts w:ascii="Noto Sans" w:eastAsia="Times New Roman" w:hAnsi="Noto Sans" w:cs="Noto Sans"/>
          <w:lang w:val="fr-CH"/>
        </w:rPr>
      </w:pPr>
      <w:r w:rsidRPr="0025795C">
        <w:rPr>
          <w:rFonts w:ascii="Noto Sans" w:eastAsia="Times New Roman" w:hAnsi="Noto Sans" w:cs="Noto Sans"/>
          <w:lang w:val="fr-CH"/>
        </w:rPr>
        <w:t>Le slogan de l’Assemblée gé</w:t>
      </w:r>
      <w:r>
        <w:rPr>
          <w:rFonts w:ascii="Noto Sans" w:eastAsia="Times New Roman" w:hAnsi="Noto Sans" w:cs="Noto Sans"/>
          <w:lang w:val="fr-CH"/>
        </w:rPr>
        <w:t xml:space="preserve">nérale du FICR est « action locale, portée mondiale ». </w:t>
      </w:r>
    </w:p>
    <w:p w14:paraId="73964990" w14:textId="636FFA13" w:rsidR="0025795C" w:rsidRPr="0025795C" w:rsidRDefault="0025795C" w:rsidP="00954361">
      <w:pPr>
        <w:spacing w:after="120" w:line="276" w:lineRule="auto"/>
        <w:jc w:val="both"/>
        <w:rPr>
          <w:rFonts w:ascii="Noto Sans" w:eastAsia="Times New Roman" w:hAnsi="Noto Sans" w:cs="Noto Sans"/>
          <w:lang w:val="fr-CH"/>
        </w:rPr>
      </w:pPr>
      <w:r w:rsidRPr="0025795C">
        <w:rPr>
          <w:rFonts w:ascii="Noto Sans" w:eastAsia="Times New Roman" w:hAnsi="Noto Sans" w:cs="Noto Sans"/>
          <w:lang w:val="fr-CH"/>
        </w:rPr>
        <w:t xml:space="preserve">Le Conseil des </w:t>
      </w:r>
      <w:r>
        <w:rPr>
          <w:rFonts w:ascii="Noto Sans" w:eastAsia="Times New Roman" w:hAnsi="Noto Sans" w:cs="Noto Sans"/>
          <w:lang w:val="fr-CH"/>
        </w:rPr>
        <w:t>D</w:t>
      </w:r>
      <w:r w:rsidRPr="0025795C">
        <w:rPr>
          <w:rFonts w:ascii="Noto Sans" w:eastAsia="Times New Roman" w:hAnsi="Noto Sans" w:cs="Noto Sans"/>
          <w:lang w:val="fr-CH"/>
        </w:rPr>
        <w:t>élégués n</w:t>
      </w:r>
      <w:r w:rsidR="00407435">
        <w:rPr>
          <w:rFonts w:ascii="Noto Sans" w:eastAsia="Times New Roman" w:hAnsi="Noto Sans" w:cs="Noto Sans"/>
          <w:lang w:val="fr-CH"/>
        </w:rPr>
        <w:t>’aborde pas de</w:t>
      </w:r>
      <w:r>
        <w:rPr>
          <w:rFonts w:ascii="Noto Sans" w:eastAsia="Times New Roman" w:hAnsi="Noto Sans" w:cs="Noto Sans"/>
          <w:lang w:val="fr-CH"/>
        </w:rPr>
        <w:t xml:space="preserve"> thèmes spécifiques. </w:t>
      </w:r>
    </w:p>
    <w:p w14:paraId="2E65C4B9" w14:textId="471F9F8B" w:rsidR="00984EC8" w:rsidRPr="0025795C" w:rsidRDefault="0025795C" w:rsidP="00F11E24">
      <w:pPr>
        <w:pStyle w:val="Titre1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25795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Comment les stands sont-ils sélectionnés </w:t>
      </w:r>
      <w:r w:rsidR="00CF4572" w:rsidRPr="0025795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?</w:t>
      </w:r>
    </w:p>
    <w:p w14:paraId="004F3B1A" w14:textId="133529E8" w:rsidR="007246F0" w:rsidRPr="005C7D37" w:rsidRDefault="007246F0" w:rsidP="00954361">
      <w:pPr>
        <w:widowControl w:val="0"/>
        <w:adjustRightInd w:val="0"/>
        <w:spacing w:after="120" w:line="276" w:lineRule="auto"/>
        <w:jc w:val="both"/>
        <w:textAlignment w:val="baseline"/>
        <w:rPr>
          <w:rFonts w:ascii="Noto Sans" w:hAnsi="Noto Sans" w:cs="Noto Sans"/>
          <w:lang w:val="fr-CH"/>
        </w:rPr>
      </w:pPr>
      <w:r w:rsidRPr="007246F0">
        <w:rPr>
          <w:rFonts w:ascii="Noto Sans" w:hAnsi="Noto Sans" w:cs="Noto Sans"/>
          <w:lang w:val="fr-CH"/>
        </w:rPr>
        <w:t xml:space="preserve">En raison de contraintes </w:t>
      </w:r>
      <w:r>
        <w:rPr>
          <w:rFonts w:ascii="Noto Sans" w:hAnsi="Noto Sans" w:cs="Noto Sans"/>
          <w:lang w:val="fr-CH"/>
        </w:rPr>
        <w:t>liées à l’</w:t>
      </w:r>
      <w:r w:rsidRPr="007246F0">
        <w:rPr>
          <w:rFonts w:ascii="Noto Sans" w:hAnsi="Noto Sans" w:cs="Noto Sans"/>
          <w:lang w:val="fr-CH"/>
        </w:rPr>
        <w:t>espa</w:t>
      </w:r>
      <w:r>
        <w:rPr>
          <w:rFonts w:ascii="Noto Sans" w:hAnsi="Noto Sans" w:cs="Noto Sans"/>
          <w:lang w:val="fr-CH"/>
        </w:rPr>
        <w:t xml:space="preserve">ce et la sécurité </w:t>
      </w:r>
      <w:r w:rsidR="00264B18">
        <w:rPr>
          <w:rFonts w:ascii="Noto Sans" w:hAnsi="Noto Sans" w:cs="Noto Sans"/>
          <w:lang w:val="fr-CH"/>
        </w:rPr>
        <w:t>sur le site</w:t>
      </w:r>
      <w:r>
        <w:rPr>
          <w:rFonts w:ascii="Noto Sans" w:hAnsi="Noto Sans" w:cs="Noto Sans"/>
          <w:lang w:val="fr-CH"/>
        </w:rPr>
        <w:t xml:space="preserve">, les organisateurs de la conférence ne pourront pas </w:t>
      </w:r>
      <w:r w:rsidR="00264B18">
        <w:rPr>
          <w:rFonts w:ascii="Noto Sans" w:hAnsi="Noto Sans" w:cs="Noto Sans"/>
          <w:lang w:val="fr-CH"/>
        </w:rPr>
        <w:t>accepter toutes les propositions de stands. Un processus de sélection aura donc lieu et se fondra sur les critères énoncés ci</w:t>
      </w:r>
      <w:r w:rsidR="00264B18">
        <w:rPr>
          <w:rFonts w:ascii="Noto Sans" w:hAnsi="Noto Sans" w:cs="Noto Sans"/>
          <w:lang w:val="fr-CH"/>
        </w:rPr>
        <w:noBreakHyphen/>
        <w:t>dessous. Un nombre fixe de stands sera mis en place à chaque réunion (Assemblée générale de la FICR, Conseil des Délégués et Conférence internationale) afin de garantir une répartition équitable.</w:t>
      </w:r>
      <w:r w:rsidR="005C7D37">
        <w:rPr>
          <w:rFonts w:ascii="Noto Sans" w:hAnsi="Noto Sans" w:cs="Noto Sans"/>
          <w:lang w:val="fr-CH"/>
        </w:rPr>
        <w:t xml:space="preserve"> </w:t>
      </w:r>
      <w:r w:rsidR="00316B6B">
        <w:rPr>
          <w:rFonts w:ascii="Noto Sans" w:hAnsi="Noto Sans" w:cs="Noto Sans"/>
          <w:lang w:val="fr-CH"/>
        </w:rPr>
        <w:t xml:space="preserve">Une fois installés, les stands resteront sur place jusqu’à la fin des trois réunions et ne seront donc </w:t>
      </w:r>
      <w:r w:rsidR="00F3383E">
        <w:rPr>
          <w:rFonts w:ascii="Noto Sans" w:hAnsi="Noto Sans" w:cs="Noto Sans"/>
          <w:lang w:val="fr-CH"/>
        </w:rPr>
        <w:t>ni</w:t>
      </w:r>
      <w:r w:rsidR="00316B6B">
        <w:rPr>
          <w:rFonts w:ascii="Noto Sans" w:hAnsi="Noto Sans" w:cs="Noto Sans"/>
          <w:lang w:val="fr-CH"/>
        </w:rPr>
        <w:t xml:space="preserve"> enlevés ni remplacés </w:t>
      </w:r>
      <w:r w:rsidR="005C7D37">
        <w:rPr>
          <w:rFonts w:ascii="Noto Sans" w:hAnsi="Noto Sans" w:cs="Noto Sans"/>
          <w:lang w:val="fr-CH"/>
        </w:rPr>
        <w:t xml:space="preserve">(les stands installés </w:t>
      </w:r>
      <w:r w:rsidR="00407435">
        <w:rPr>
          <w:rFonts w:ascii="Noto Sans" w:hAnsi="Noto Sans" w:cs="Noto Sans"/>
          <w:lang w:val="fr-CH"/>
        </w:rPr>
        <w:t>à l’occasion de</w:t>
      </w:r>
      <w:r w:rsidR="005C7D37">
        <w:rPr>
          <w:rFonts w:ascii="Noto Sans" w:hAnsi="Noto Sans" w:cs="Noto Sans"/>
          <w:lang w:val="fr-CH"/>
        </w:rPr>
        <w:t xml:space="preserve"> l’Assemblée générale resteront sur place pendant dix jours, ceux installés</w:t>
      </w:r>
      <w:r w:rsidR="00407435">
        <w:rPr>
          <w:rFonts w:ascii="Noto Sans" w:hAnsi="Noto Sans" w:cs="Noto Sans"/>
          <w:lang w:val="fr-CH"/>
        </w:rPr>
        <w:t xml:space="preserve"> pour l</w:t>
      </w:r>
      <w:r w:rsidR="005C7D37">
        <w:rPr>
          <w:rFonts w:ascii="Noto Sans" w:hAnsi="Noto Sans" w:cs="Noto Sans"/>
          <w:lang w:val="fr-CH"/>
        </w:rPr>
        <w:t>e Conseil des Délégués, pendant cinq jours, et ceux installés p</w:t>
      </w:r>
      <w:r w:rsidR="00407435">
        <w:rPr>
          <w:rFonts w:ascii="Noto Sans" w:hAnsi="Noto Sans" w:cs="Noto Sans"/>
          <w:lang w:val="fr-CH"/>
        </w:rPr>
        <w:t>our</w:t>
      </w:r>
      <w:r w:rsidR="005C7D37">
        <w:rPr>
          <w:rFonts w:ascii="Noto Sans" w:hAnsi="Noto Sans" w:cs="Noto Sans"/>
          <w:lang w:val="fr-CH"/>
        </w:rPr>
        <w:t xml:space="preserve"> la Conférence internationale, pendant quatre jours). </w:t>
      </w:r>
      <w:r w:rsidR="005C7D37" w:rsidRPr="005C7D37">
        <w:rPr>
          <w:rFonts w:ascii="Noto Sans" w:hAnsi="Noto Sans" w:cs="Noto Sans"/>
          <w:lang w:val="fr-CH"/>
        </w:rPr>
        <w:t>Les responsables des stands doivent garder ceux-ci en b</w:t>
      </w:r>
      <w:r w:rsidR="005C7D37">
        <w:rPr>
          <w:rFonts w:ascii="Noto Sans" w:hAnsi="Noto Sans" w:cs="Noto Sans"/>
          <w:lang w:val="fr-CH"/>
        </w:rPr>
        <w:t xml:space="preserve">on état pendant toute la durée de l’événement. </w:t>
      </w:r>
      <w:r w:rsidR="005C7D37" w:rsidRPr="005C7D37">
        <w:rPr>
          <w:rFonts w:ascii="Noto Sans" w:hAnsi="Noto Sans" w:cs="Noto Sans"/>
          <w:lang w:val="fr-CH"/>
        </w:rPr>
        <w:t xml:space="preserve">Le Village humanitaire atteindra sa pleine capacité pendant la </w:t>
      </w:r>
      <w:r w:rsidR="005C7D37">
        <w:rPr>
          <w:rFonts w:ascii="Noto Sans" w:hAnsi="Noto Sans" w:cs="Noto Sans"/>
          <w:lang w:val="fr-CH"/>
        </w:rPr>
        <w:t>Conférence internationale (du 28 au 31 octobre).</w:t>
      </w:r>
    </w:p>
    <w:p w14:paraId="612597EA" w14:textId="302DCF84" w:rsidR="005C7D37" w:rsidRPr="005C7D37" w:rsidRDefault="005C7D37" w:rsidP="00EE381F">
      <w:pPr>
        <w:spacing w:after="120"/>
        <w:jc w:val="both"/>
        <w:rPr>
          <w:rFonts w:ascii="Noto Sans" w:hAnsi="Noto Sans" w:cs="Noto Sans"/>
          <w:lang w:val="fr-CH"/>
        </w:rPr>
      </w:pPr>
      <w:r w:rsidRPr="005C7D37">
        <w:rPr>
          <w:rFonts w:ascii="Noto Sans" w:hAnsi="Noto Sans" w:cs="Noto Sans"/>
          <w:lang w:val="fr-CH"/>
        </w:rPr>
        <w:t xml:space="preserve">Tout participant à la conférence </w:t>
      </w:r>
      <w:r>
        <w:rPr>
          <w:rFonts w:ascii="Noto Sans" w:hAnsi="Noto Sans" w:cs="Noto Sans"/>
          <w:lang w:val="fr-CH"/>
        </w:rPr>
        <w:t>qui souhaiterait tenir un stand peut soumettre une proposition en remplissant le formulaire ci</w:t>
      </w:r>
      <w:r>
        <w:rPr>
          <w:rFonts w:ascii="Noto Sans" w:hAnsi="Noto Sans" w:cs="Noto Sans"/>
          <w:lang w:val="fr-CH"/>
        </w:rPr>
        <w:noBreakHyphen/>
        <w:t xml:space="preserve">joint. Les </w:t>
      </w:r>
      <w:r w:rsidR="00DA46CF">
        <w:rPr>
          <w:rFonts w:ascii="Noto Sans" w:hAnsi="Noto Sans" w:cs="Noto Sans"/>
          <w:lang w:val="fr-CH"/>
        </w:rPr>
        <w:t xml:space="preserve">candidats doivent dresser une liste des responsables de stands proposés, fournir une brève description du ou des but(s) </w:t>
      </w:r>
      <w:r w:rsidR="00407435">
        <w:rPr>
          <w:rFonts w:ascii="Noto Sans" w:hAnsi="Noto Sans" w:cs="Noto Sans"/>
          <w:lang w:val="fr-CH"/>
        </w:rPr>
        <w:t>recherché(s)</w:t>
      </w:r>
      <w:r w:rsidR="00DA46CF">
        <w:rPr>
          <w:rFonts w:ascii="Noto Sans" w:hAnsi="Noto Sans" w:cs="Noto Sans"/>
          <w:lang w:val="fr-CH"/>
        </w:rPr>
        <w:t xml:space="preserve"> et expliquer en quoi il se rapporte aux thèmes des réunions statutaires (voir ci</w:t>
      </w:r>
      <w:r w:rsidR="00DA46CF">
        <w:rPr>
          <w:rFonts w:ascii="Noto Sans" w:hAnsi="Noto Sans" w:cs="Noto Sans"/>
          <w:lang w:val="fr-CH"/>
        </w:rPr>
        <w:noBreakHyphen/>
        <w:t xml:space="preserve">dessus). </w:t>
      </w:r>
    </w:p>
    <w:p w14:paraId="02CA93C4" w14:textId="3230CA06" w:rsidR="00DA46CF" w:rsidRPr="00DA46CF" w:rsidRDefault="00DA46CF" w:rsidP="00EE381F">
      <w:pPr>
        <w:spacing w:after="120"/>
        <w:jc w:val="both"/>
        <w:rPr>
          <w:rFonts w:ascii="Noto Sans" w:hAnsi="Noto Sans" w:cs="Noto Sans"/>
          <w:lang w:val="fr-CH"/>
        </w:rPr>
      </w:pPr>
      <w:r w:rsidRPr="00DA46CF">
        <w:rPr>
          <w:rFonts w:ascii="Noto Sans" w:hAnsi="Noto Sans" w:cs="Noto Sans"/>
          <w:lang w:val="fr-CH"/>
        </w:rPr>
        <w:t>Les critères de sélection ser</w:t>
      </w:r>
      <w:r>
        <w:rPr>
          <w:rFonts w:ascii="Noto Sans" w:hAnsi="Noto Sans" w:cs="Noto Sans"/>
          <w:lang w:val="fr-CH"/>
        </w:rPr>
        <w:t>ont notamment les suivants :</w:t>
      </w:r>
    </w:p>
    <w:p w14:paraId="282EBC82" w14:textId="08008DA0" w:rsidR="00DA46CF" w:rsidRPr="00DA46CF" w:rsidRDefault="00DA46CF" w:rsidP="00EE381F">
      <w:pPr>
        <w:pStyle w:val="Paragraphedeliste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  <w:lang w:val="fr-CH"/>
        </w:rPr>
      </w:pPr>
      <w:r w:rsidRPr="00DA46CF">
        <w:rPr>
          <w:rFonts w:ascii="Noto Sans" w:hAnsi="Noto Sans" w:cs="Noto Sans"/>
          <w:lang w:val="fr-CH"/>
        </w:rPr>
        <w:t xml:space="preserve">La préférence sera donnée aux </w:t>
      </w:r>
      <w:r>
        <w:rPr>
          <w:rFonts w:ascii="Noto Sans" w:hAnsi="Noto Sans" w:cs="Noto Sans"/>
          <w:lang w:val="fr-CH"/>
        </w:rPr>
        <w:t xml:space="preserve">propositions conjointes, c’est-à-dire soumises par deux ou plusieurs partenaires ou participants. </w:t>
      </w:r>
    </w:p>
    <w:p w14:paraId="3A8FB9B8" w14:textId="41C26D2F" w:rsidR="00E224CD" w:rsidRDefault="00E224CD" w:rsidP="00A56393">
      <w:pPr>
        <w:pStyle w:val="Paragraphedeliste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 xml:space="preserve">Les thèmes ou projets exposés au stand devraient être en lien avec ceux abordés à la Conférence internationale et/ou avec le slogan de l’Assemblée générale de la FICR, et/ou encore illustrer des </w:t>
      </w:r>
      <w:r w:rsidR="00F1251A">
        <w:rPr>
          <w:rFonts w:ascii="Noto Sans" w:hAnsi="Noto Sans" w:cs="Noto Sans"/>
          <w:lang w:val="fr-CH"/>
        </w:rPr>
        <w:t xml:space="preserve">actions </w:t>
      </w:r>
      <w:r>
        <w:rPr>
          <w:rFonts w:ascii="Noto Sans" w:hAnsi="Noto Sans" w:cs="Noto Sans"/>
          <w:lang w:val="fr-CH"/>
        </w:rPr>
        <w:t xml:space="preserve">spécifiques </w:t>
      </w:r>
      <w:r w:rsidR="00F1251A">
        <w:rPr>
          <w:rFonts w:ascii="Noto Sans" w:hAnsi="Noto Sans" w:cs="Noto Sans"/>
          <w:lang w:val="fr-CH"/>
        </w:rPr>
        <w:t>menée</w:t>
      </w:r>
      <w:r>
        <w:rPr>
          <w:rFonts w:ascii="Noto Sans" w:hAnsi="Noto Sans" w:cs="Noto Sans"/>
          <w:lang w:val="fr-CH"/>
        </w:rPr>
        <w:t xml:space="preserve">s sur le terrain. </w:t>
      </w:r>
    </w:p>
    <w:p w14:paraId="5B7ED683" w14:textId="433A3938" w:rsidR="00E224CD" w:rsidRPr="00E224CD" w:rsidRDefault="00D1761C" w:rsidP="00EE381F">
      <w:pPr>
        <w:pStyle w:val="Paragraphedeliste"/>
        <w:numPr>
          <w:ilvl w:val="0"/>
          <w:numId w:val="9"/>
        </w:numPr>
        <w:spacing w:after="120"/>
        <w:ind w:left="284" w:hanging="284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>Un</w:t>
      </w:r>
      <w:r w:rsidR="00407435">
        <w:rPr>
          <w:rFonts w:ascii="Noto Sans" w:hAnsi="Noto Sans" w:cs="Noto Sans"/>
          <w:lang w:val="fr-CH"/>
        </w:rPr>
        <w:t xml:space="preserve"> équilibre entre les </w:t>
      </w:r>
      <w:r w:rsidR="006E3432">
        <w:rPr>
          <w:rFonts w:ascii="Noto Sans" w:hAnsi="Noto Sans" w:cs="Noto Sans"/>
          <w:lang w:val="fr-CH"/>
        </w:rPr>
        <w:t>régions géographiques</w:t>
      </w:r>
      <w:r>
        <w:rPr>
          <w:rFonts w:ascii="Noto Sans" w:hAnsi="Noto Sans" w:cs="Noto Sans"/>
          <w:lang w:val="fr-CH"/>
        </w:rPr>
        <w:t xml:space="preserve"> devra être conservé et il sera tenu</w:t>
      </w:r>
      <w:r w:rsidR="00407435">
        <w:rPr>
          <w:rFonts w:ascii="Noto Sans" w:hAnsi="Noto Sans" w:cs="Noto Sans"/>
          <w:lang w:val="fr-CH"/>
        </w:rPr>
        <w:t xml:space="preserve"> compte de la représentation des </w:t>
      </w:r>
      <w:r w:rsidR="006E3432">
        <w:rPr>
          <w:rFonts w:ascii="Noto Sans" w:hAnsi="Noto Sans" w:cs="Noto Sans"/>
          <w:lang w:val="fr-CH"/>
        </w:rPr>
        <w:t xml:space="preserve">Principes </w:t>
      </w:r>
      <w:r w:rsidR="00407435">
        <w:rPr>
          <w:rFonts w:ascii="Noto Sans" w:hAnsi="Noto Sans" w:cs="Noto Sans"/>
          <w:lang w:val="fr-CH"/>
        </w:rPr>
        <w:t xml:space="preserve">fondamentaux dans les propositions. </w:t>
      </w:r>
    </w:p>
    <w:p w14:paraId="4B4C60B9" w14:textId="0254EE9D" w:rsidR="00791683" w:rsidRPr="00660202" w:rsidRDefault="00791683" w:rsidP="00EE381F">
      <w:pPr>
        <w:pStyle w:val="Paragraphedeliste"/>
        <w:numPr>
          <w:ilvl w:val="0"/>
          <w:numId w:val="15"/>
        </w:numPr>
        <w:spacing w:after="120"/>
        <w:ind w:left="284" w:hanging="284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>Le</w:t>
      </w:r>
      <w:r w:rsidR="00407435">
        <w:rPr>
          <w:rFonts w:ascii="Noto Sans" w:hAnsi="Noto Sans" w:cs="Noto Sans"/>
          <w:lang w:val="fr-CH"/>
        </w:rPr>
        <w:t>s</w:t>
      </w:r>
      <w:r>
        <w:rPr>
          <w:rFonts w:ascii="Noto Sans" w:hAnsi="Noto Sans" w:cs="Noto Sans"/>
          <w:lang w:val="fr-CH"/>
        </w:rPr>
        <w:t xml:space="preserve"> stand</w:t>
      </w:r>
      <w:r w:rsidR="00407435">
        <w:rPr>
          <w:rFonts w:ascii="Noto Sans" w:hAnsi="Noto Sans" w:cs="Noto Sans"/>
          <w:lang w:val="fr-CH"/>
        </w:rPr>
        <w:t>s</w:t>
      </w:r>
      <w:r>
        <w:rPr>
          <w:rFonts w:ascii="Noto Sans" w:hAnsi="Noto Sans" w:cs="Noto Sans"/>
          <w:lang w:val="fr-CH"/>
        </w:rPr>
        <w:t xml:space="preserve"> devrai</w:t>
      </w:r>
      <w:r w:rsidR="00407435">
        <w:rPr>
          <w:rFonts w:ascii="Noto Sans" w:hAnsi="Noto Sans" w:cs="Noto Sans"/>
          <w:lang w:val="fr-CH"/>
        </w:rPr>
        <w:t>ent</w:t>
      </w:r>
      <w:r>
        <w:rPr>
          <w:rFonts w:ascii="Noto Sans" w:hAnsi="Noto Sans" w:cs="Noto Sans"/>
          <w:lang w:val="fr-CH"/>
        </w:rPr>
        <w:t xml:space="preserve"> être conçu</w:t>
      </w:r>
      <w:r w:rsidR="00407435">
        <w:rPr>
          <w:rFonts w:ascii="Noto Sans" w:hAnsi="Noto Sans" w:cs="Noto Sans"/>
          <w:lang w:val="fr-CH"/>
        </w:rPr>
        <w:t>s</w:t>
      </w:r>
      <w:r>
        <w:rPr>
          <w:rFonts w:ascii="Noto Sans" w:hAnsi="Noto Sans" w:cs="Noto Sans"/>
          <w:lang w:val="fr-CH"/>
        </w:rPr>
        <w:t xml:space="preserve"> de façon à encourager les interactions </w:t>
      </w:r>
      <w:r w:rsidR="00407435">
        <w:rPr>
          <w:rFonts w:ascii="Noto Sans" w:hAnsi="Noto Sans" w:cs="Noto Sans"/>
          <w:lang w:val="fr-CH"/>
        </w:rPr>
        <w:t xml:space="preserve">entre </w:t>
      </w:r>
      <w:r>
        <w:rPr>
          <w:rFonts w:ascii="Noto Sans" w:hAnsi="Noto Sans" w:cs="Noto Sans"/>
          <w:lang w:val="fr-CH"/>
        </w:rPr>
        <w:t xml:space="preserve">les participants. La préférence sera donnée aux formats créatifs permettant de créer des liens entre les personnes, de partager des expériences et </w:t>
      </w:r>
      <w:r w:rsidRPr="00660202">
        <w:rPr>
          <w:rFonts w:ascii="Noto Sans" w:hAnsi="Noto Sans" w:cs="Noto Sans"/>
          <w:lang w:val="fr-CH"/>
        </w:rPr>
        <w:t>d’encourager les idées novatrices et le dialogue.</w:t>
      </w:r>
    </w:p>
    <w:p w14:paraId="29F499E9" w14:textId="516F5F92" w:rsidR="00791683" w:rsidRPr="00791683" w:rsidRDefault="00791683" w:rsidP="00791683">
      <w:pPr>
        <w:spacing w:after="120"/>
        <w:jc w:val="both"/>
        <w:rPr>
          <w:rFonts w:ascii="Noto Sans" w:hAnsi="Noto Sans" w:cs="Noto Sans"/>
          <w:lang w:val="fr-CH"/>
        </w:rPr>
      </w:pPr>
      <w:r w:rsidRPr="00791683">
        <w:rPr>
          <w:rFonts w:ascii="Noto Sans" w:hAnsi="Noto Sans" w:cs="Noto Sans"/>
          <w:lang w:val="fr-CH"/>
        </w:rPr>
        <w:t xml:space="preserve">La liste </w:t>
      </w:r>
      <w:r w:rsidRPr="00791683">
        <w:rPr>
          <w:rFonts w:ascii="Noto Sans" w:hAnsi="Noto Sans" w:cs="Noto Sans"/>
          <w:lang w:val="fr-CH"/>
        </w:rPr>
        <w:t>des stands</w:t>
      </w:r>
      <w:r w:rsidR="00660202">
        <w:rPr>
          <w:rFonts w:ascii="Noto Sans" w:hAnsi="Noto Sans" w:cs="Noto Sans"/>
          <w:lang w:val="fr-CH"/>
        </w:rPr>
        <w:t xml:space="preserve"> choisis</w:t>
      </w:r>
      <w:r w:rsidRPr="00791683">
        <w:rPr>
          <w:rFonts w:ascii="Noto Sans" w:hAnsi="Noto Sans" w:cs="Noto Sans"/>
          <w:lang w:val="fr-CH"/>
        </w:rPr>
        <w:t xml:space="preserve"> sera établie à la discrétion des organisateurs de la Conférence</w:t>
      </w:r>
      <w:r w:rsidRPr="00791683">
        <w:rPr>
          <w:rFonts w:ascii="Noto Sans" w:hAnsi="Noto Sans" w:cs="Noto Sans"/>
          <w:lang w:val="fr-CH"/>
        </w:rPr>
        <w:t>.</w:t>
      </w:r>
      <w:r>
        <w:rPr>
          <w:rFonts w:ascii="Noto Sans" w:hAnsi="Noto Sans" w:cs="Noto Sans"/>
          <w:lang w:val="fr-CH"/>
        </w:rPr>
        <w:t xml:space="preserve"> Les participants qui auront déposé une demande </w:t>
      </w:r>
      <w:r w:rsidR="00597D34">
        <w:rPr>
          <w:rFonts w:ascii="Noto Sans" w:hAnsi="Noto Sans" w:cs="Noto Sans"/>
          <w:lang w:val="fr-CH"/>
        </w:rPr>
        <w:t xml:space="preserve">recevront une réponse </w:t>
      </w:r>
      <w:r>
        <w:rPr>
          <w:rFonts w:ascii="Noto Sans" w:hAnsi="Noto Sans" w:cs="Noto Sans"/>
          <w:lang w:val="fr-CH"/>
        </w:rPr>
        <w:t xml:space="preserve">en juin 2024.  </w:t>
      </w:r>
    </w:p>
    <w:p w14:paraId="6871C0AC" w14:textId="77777777" w:rsidR="00DB1E0B" w:rsidRPr="00BF5251" w:rsidDel="00F211B4" w:rsidRDefault="00DB1E0B" w:rsidP="00EE381F">
      <w:pPr>
        <w:spacing w:after="120" w:line="240" w:lineRule="auto"/>
        <w:jc w:val="both"/>
        <w:rPr>
          <w:rFonts w:ascii="Noto Sans" w:hAnsi="Noto Sans" w:cs="Noto Sans"/>
          <w:lang w:val="fr-CH"/>
        </w:rPr>
      </w:pPr>
    </w:p>
    <w:p w14:paraId="0AA0D9D7" w14:textId="0CD0FB3E" w:rsidR="00326737" w:rsidRPr="00597D34" w:rsidRDefault="00BF5251" w:rsidP="00326737">
      <w:pPr>
        <w:pStyle w:val="Titre1"/>
        <w:shd w:val="clear" w:color="auto" w:fill="1A3283"/>
        <w:rPr>
          <w:rFonts w:ascii="Noto Sans" w:hAnsi="Noto Sans" w:cs="Noto Sans"/>
          <w:b/>
          <w:bCs/>
          <w:color w:val="FFFFFF" w:themeColor="background1"/>
          <w:sz w:val="22"/>
          <w:szCs w:val="22"/>
          <w:lang w:val="fr-CH"/>
        </w:rPr>
      </w:pPr>
      <w:r w:rsidRPr="00597D34">
        <w:rPr>
          <w:rFonts w:ascii="Noto Sans" w:hAnsi="Noto Sans" w:cs="Noto Sans"/>
          <w:b/>
          <w:bCs/>
          <w:color w:val="FFFFFF" w:themeColor="background1"/>
          <w:sz w:val="22"/>
          <w:szCs w:val="22"/>
          <w:lang w:val="fr-CH"/>
        </w:rPr>
        <w:t xml:space="preserve">Informations pratiques </w:t>
      </w:r>
    </w:p>
    <w:p w14:paraId="27374785" w14:textId="77777777" w:rsidR="00326737" w:rsidRDefault="00326737" w:rsidP="0044272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</w:rPr>
      </w:pPr>
    </w:p>
    <w:p w14:paraId="245D503D" w14:textId="380AC590" w:rsidR="006B1812" w:rsidRPr="003636AE" w:rsidRDefault="003636AE" w:rsidP="0044272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Espace</w:t>
      </w:r>
      <w:r w:rsidR="00597D34" w:rsidRPr="003636AE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alloué aux stands</w:t>
      </w:r>
    </w:p>
    <w:p w14:paraId="3F9AE5FC" w14:textId="0120CEE8" w:rsidR="003636AE" w:rsidRPr="00B03B16" w:rsidRDefault="003636AE" w:rsidP="006B1812">
      <w:pPr>
        <w:pStyle w:val="DefaultText1"/>
        <w:spacing w:after="120"/>
        <w:rPr>
          <w:rFonts w:ascii="Noto Sans" w:hAnsi="Noto Sans" w:cs="Noto Sans"/>
          <w:sz w:val="22"/>
          <w:szCs w:val="22"/>
          <w:lang w:val="fr-CH"/>
        </w:rPr>
      </w:pPr>
      <w:r w:rsidRPr="003636AE">
        <w:rPr>
          <w:rFonts w:ascii="Noto Sans" w:hAnsi="Noto Sans" w:cs="Noto Sans"/>
          <w:sz w:val="22"/>
          <w:szCs w:val="22"/>
          <w:lang w:val="fr-CH"/>
        </w:rPr>
        <w:t xml:space="preserve">Les </w:t>
      </w:r>
      <w:r>
        <w:rPr>
          <w:rFonts w:ascii="Noto Sans" w:hAnsi="Noto Sans" w:cs="Noto Sans"/>
          <w:sz w:val="22"/>
          <w:szCs w:val="22"/>
          <w:lang w:val="fr-CH"/>
        </w:rPr>
        <w:t>organisateurs de la conférence d</w:t>
      </w:r>
      <w:r w:rsidR="00336843">
        <w:rPr>
          <w:rFonts w:ascii="Noto Sans" w:hAnsi="Noto Sans" w:cs="Noto Sans"/>
          <w:sz w:val="22"/>
          <w:szCs w:val="22"/>
          <w:lang w:val="fr-CH"/>
        </w:rPr>
        <w:t>é</w:t>
      </w:r>
      <w:r w:rsidR="00660202">
        <w:rPr>
          <w:rFonts w:ascii="Noto Sans" w:hAnsi="Noto Sans" w:cs="Noto Sans"/>
          <w:sz w:val="22"/>
          <w:szCs w:val="22"/>
          <w:lang w:val="fr-CH"/>
        </w:rPr>
        <w:t>limiteront</w:t>
      </w:r>
      <w:r>
        <w:rPr>
          <w:rFonts w:ascii="Noto Sans" w:hAnsi="Noto Sans" w:cs="Noto Sans"/>
          <w:sz w:val="22"/>
          <w:szCs w:val="22"/>
          <w:lang w:val="fr-CH"/>
        </w:rPr>
        <w:t xml:space="preserve"> l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es </w:t>
      </w:r>
      <w:r>
        <w:rPr>
          <w:rFonts w:ascii="Noto Sans" w:hAnsi="Noto Sans" w:cs="Noto Sans"/>
          <w:sz w:val="22"/>
          <w:szCs w:val="22"/>
          <w:lang w:val="fr-CH"/>
        </w:rPr>
        <w:t>espace</w:t>
      </w:r>
      <w:r w:rsidR="00660202">
        <w:rPr>
          <w:rFonts w:ascii="Noto Sans" w:hAnsi="Noto Sans" w:cs="Noto Sans"/>
          <w:sz w:val="22"/>
          <w:szCs w:val="22"/>
          <w:lang w:val="fr-CH"/>
        </w:rPr>
        <w:t>s</w:t>
      </w:r>
      <w:r>
        <w:rPr>
          <w:rFonts w:ascii="Noto Sans" w:hAnsi="Noto Sans" w:cs="Noto Sans"/>
          <w:sz w:val="22"/>
          <w:szCs w:val="22"/>
          <w:lang w:val="fr-CH"/>
        </w:rPr>
        <w:t xml:space="preserve"> alloué</w:t>
      </w:r>
      <w:r w:rsidR="00660202">
        <w:rPr>
          <w:rFonts w:ascii="Noto Sans" w:hAnsi="Noto Sans" w:cs="Noto Sans"/>
          <w:sz w:val="22"/>
          <w:szCs w:val="22"/>
          <w:lang w:val="fr-CH"/>
        </w:rPr>
        <w:t>s</w:t>
      </w:r>
      <w:r>
        <w:rPr>
          <w:rFonts w:ascii="Noto Sans" w:hAnsi="Noto Sans" w:cs="Noto Sans"/>
          <w:sz w:val="22"/>
          <w:szCs w:val="22"/>
          <w:lang w:val="fr-CH"/>
        </w:rPr>
        <w:t xml:space="preserve"> à chaque stand au centre de conférence</w:t>
      </w:r>
      <w:r w:rsidR="00660202">
        <w:rPr>
          <w:rFonts w:ascii="Noto Sans" w:hAnsi="Noto Sans" w:cs="Noto Sans"/>
          <w:sz w:val="22"/>
          <w:szCs w:val="22"/>
          <w:lang w:val="fr-CH"/>
        </w:rPr>
        <w:t>s</w:t>
      </w:r>
      <w:r>
        <w:rPr>
          <w:rFonts w:ascii="Noto Sans" w:hAnsi="Noto Sans" w:cs="Noto Sans"/>
          <w:sz w:val="22"/>
          <w:szCs w:val="22"/>
          <w:lang w:val="fr-CH"/>
        </w:rPr>
        <w:t xml:space="preserve"> en tenant compte de</w:t>
      </w:r>
      <w:r w:rsidR="00336843">
        <w:rPr>
          <w:rFonts w:ascii="Noto Sans" w:hAnsi="Noto Sans" w:cs="Noto Sans"/>
          <w:sz w:val="22"/>
          <w:szCs w:val="22"/>
          <w:lang w:val="fr-CH"/>
        </w:rPr>
        <w:t>s aspects l</w:t>
      </w:r>
      <w:r>
        <w:rPr>
          <w:rFonts w:ascii="Noto Sans" w:hAnsi="Noto Sans" w:cs="Noto Sans"/>
          <w:sz w:val="22"/>
          <w:szCs w:val="22"/>
          <w:lang w:val="fr-CH"/>
        </w:rPr>
        <w:t>ogistique</w:t>
      </w:r>
      <w:r w:rsidR="00336843">
        <w:rPr>
          <w:rFonts w:ascii="Noto Sans" w:hAnsi="Noto Sans" w:cs="Noto Sans"/>
          <w:sz w:val="22"/>
          <w:szCs w:val="22"/>
          <w:lang w:val="fr-CH"/>
        </w:rPr>
        <w:t>s</w:t>
      </w:r>
      <w:r>
        <w:rPr>
          <w:rFonts w:ascii="Noto Sans" w:hAnsi="Noto Sans" w:cs="Noto Sans"/>
          <w:sz w:val="22"/>
          <w:szCs w:val="22"/>
          <w:lang w:val="fr-CH"/>
        </w:rPr>
        <w:t xml:space="preserve"> et organisation</w:t>
      </w:r>
      <w:r w:rsidR="00336843">
        <w:rPr>
          <w:rFonts w:ascii="Noto Sans" w:hAnsi="Noto Sans" w:cs="Noto Sans"/>
          <w:sz w:val="22"/>
          <w:szCs w:val="22"/>
          <w:lang w:val="fr-CH"/>
        </w:rPr>
        <w:t>nels</w:t>
      </w:r>
      <w:r>
        <w:rPr>
          <w:rFonts w:ascii="Noto Sans" w:hAnsi="Noto Sans" w:cs="Noto Sans"/>
          <w:sz w:val="22"/>
          <w:szCs w:val="22"/>
          <w:lang w:val="fr-CH"/>
        </w:rPr>
        <w:t xml:space="preserve">. </w:t>
      </w:r>
      <w:r w:rsidR="00336843" w:rsidRPr="00336843">
        <w:rPr>
          <w:rFonts w:ascii="Noto Sans" w:hAnsi="Noto Sans" w:cs="Noto Sans"/>
          <w:sz w:val="22"/>
          <w:szCs w:val="22"/>
          <w:lang w:val="fr-CH"/>
        </w:rPr>
        <w:t>Tous les stands seront de même taille et leurs responsab</w:t>
      </w:r>
      <w:r w:rsidR="00336843">
        <w:rPr>
          <w:rFonts w:ascii="Noto Sans" w:hAnsi="Noto Sans" w:cs="Noto Sans"/>
          <w:sz w:val="22"/>
          <w:szCs w:val="22"/>
          <w:lang w:val="fr-CH"/>
        </w:rPr>
        <w:t xml:space="preserve">les devront 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>l’aménager</w:t>
      </w:r>
      <w:r w:rsidR="00D1761C">
        <w:rPr>
          <w:rFonts w:ascii="Noto Sans" w:hAnsi="Noto Sans" w:cs="Noto Sans"/>
          <w:sz w:val="22"/>
          <w:szCs w:val="22"/>
          <w:lang w:val="fr-CH"/>
        </w:rPr>
        <w:t xml:space="preserve"> eux</w:t>
      </w:r>
      <w:r w:rsidR="00D1761C">
        <w:rPr>
          <w:rFonts w:ascii="Noto Sans" w:hAnsi="Noto Sans" w:cs="Noto Sans"/>
          <w:sz w:val="22"/>
          <w:szCs w:val="22"/>
          <w:lang w:val="fr-CH"/>
        </w:rPr>
        <w:noBreakHyphen/>
        <w:t>mêmes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. </w:t>
      </w:r>
    </w:p>
    <w:p w14:paraId="17AA0B05" w14:textId="2620C2DD" w:rsidR="00F72FEF" w:rsidRPr="00B03B16" w:rsidRDefault="00F72FEF" w:rsidP="00F72FE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B03B16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Meubles, équipement et matériel</w:t>
      </w:r>
    </w:p>
    <w:p w14:paraId="2FF27A0A" w14:textId="185FD309" w:rsidR="00F72FEF" w:rsidRPr="00B03B16" w:rsidRDefault="00D1761C" w:rsidP="00F72FEF">
      <w:pPr>
        <w:pStyle w:val="Titre2"/>
        <w:rPr>
          <w:rFonts w:ascii="Noto Sans" w:hAnsi="Noto Sans" w:cs="Noto Sans"/>
          <w:sz w:val="22"/>
          <w:szCs w:val="22"/>
          <w:lang w:val="fr-CH"/>
        </w:rPr>
      </w:pPr>
      <w:r>
        <w:rPr>
          <w:rFonts w:ascii="Noto Sans" w:hAnsi="Noto Sans" w:cs="Noto Sans"/>
          <w:sz w:val="22"/>
          <w:szCs w:val="22"/>
          <w:lang w:val="fr-CH"/>
        </w:rPr>
        <w:t>L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es meubles et </w:t>
      </w:r>
      <w:r>
        <w:rPr>
          <w:rFonts w:ascii="Noto Sans" w:hAnsi="Noto Sans" w:cs="Noto Sans"/>
          <w:sz w:val="22"/>
          <w:szCs w:val="22"/>
          <w:lang w:val="fr-CH"/>
        </w:rPr>
        <w:t>le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 matériel de base </w:t>
      </w:r>
      <w:r>
        <w:rPr>
          <w:rFonts w:ascii="Noto Sans" w:hAnsi="Noto Sans" w:cs="Noto Sans"/>
          <w:sz w:val="22"/>
          <w:szCs w:val="22"/>
          <w:lang w:val="fr-CH"/>
        </w:rPr>
        <w:t xml:space="preserve">suivants 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seront fournis gratuitement : le stand, une table (150 X 100 cm) et deux chaises. Les responsables de stands devront </w:t>
      </w:r>
      <w:r w:rsidR="00660202">
        <w:rPr>
          <w:rFonts w:ascii="Noto Sans" w:hAnsi="Noto Sans" w:cs="Noto Sans"/>
          <w:sz w:val="22"/>
          <w:szCs w:val="22"/>
          <w:lang w:val="fr-CH"/>
        </w:rPr>
        <w:t>amener et organiser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 </w:t>
      </w:r>
      <w:r w:rsidR="00660202" w:rsidRPr="00B03B16">
        <w:rPr>
          <w:rFonts w:ascii="Noto Sans" w:hAnsi="Noto Sans" w:cs="Noto Sans"/>
          <w:sz w:val="22"/>
          <w:szCs w:val="22"/>
          <w:lang w:val="fr-CH"/>
        </w:rPr>
        <w:t>à leur frais</w:t>
      </w:r>
      <w:r w:rsidR="00660202" w:rsidRPr="00B03B16">
        <w:rPr>
          <w:rFonts w:ascii="Noto Sans" w:hAnsi="Noto Sans" w:cs="Noto Sans"/>
          <w:sz w:val="22"/>
          <w:szCs w:val="22"/>
          <w:lang w:val="fr-CH"/>
        </w:rPr>
        <w:t xml:space="preserve"> 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>l’équipement supplémentaire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 nécessaire</w:t>
      </w:r>
      <w:r w:rsidR="00F72FEF" w:rsidRPr="00B03B16">
        <w:rPr>
          <w:rFonts w:ascii="Noto Sans" w:hAnsi="Noto Sans" w:cs="Noto Sans"/>
          <w:sz w:val="22"/>
          <w:szCs w:val="22"/>
          <w:lang w:val="fr-CH"/>
        </w:rPr>
        <w:t xml:space="preserve">. </w:t>
      </w:r>
    </w:p>
    <w:p w14:paraId="1CDEFD04" w14:textId="68B29C86" w:rsidR="006B1812" w:rsidRPr="00B03B16" w:rsidRDefault="009648D9" w:rsidP="0044272F">
      <w:pPr>
        <w:pStyle w:val="Titre2"/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</w:pPr>
      <w:r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>Co</w:t>
      </w:r>
      <w:r w:rsidR="00F72FEF"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>ûts pour</w:t>
      </w:r>
      <w:r w:rsidR="00660202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 xml:space="preserve"> les</w:t>
      </w:r>
      <w:r w:rsidR="00F72FEF"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 xml:space="preserve"> meubles et </w:t>
      </w:r>
      <w:r w:rsidR="00660202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>l’</w:t>
      </w:r>
      <w:r w:rsidR="00F72FEF"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>équipement</w:t>
      </w:r>
      <w:r w:rsidR="00660202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 xml:space="preserve"> supplémentaires</w:t>
      </w:r>
      <w:r w:rsidR="00F72FEF"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 xml:space="preserve"> </w:t>
      </w:r>
      <w:r w:rsidR="0020286E" w:rsidRPr="00B03B16">
        <w:rPr>
          <w:rFonts w:ascii="Noto Sans" w:hAnsi="Noto Sans" w:cs="Noto Sans"/>
          <w:b/>
          <w:bCs/>
          <w:color w:val="auto"/>
          <w:sz w:val="22"/>
          <w:szCs w:val="22"/>
          <w:lang w:val="fr-CH"/>
        </w:rPr>
        <w:t>:</w:t>
      </w:r>
      <w:r w:rsidR="009D37BA" w:rsidRPr="00B03B16">
        <w:rPr>
          <w:rStyle w:val="Marquedecommentaire"/>
          <w:rFonts w:asciiTheme="minorHAnsi" w:eastAsiaTheme="minorHAnsi" w:hAnsiTheme="minorHAnsi" w:cstheme="minorBidi"/>
          <w:color w:val="auto"/>
          <w:lang w:val="fr-CH"/>
        </w:rPr>
        <w:t xml:space="preserve"> </w:t>
      </w:r>
    </w:p>
    <w:p w14:paraId="167AC660" w14:textId="38A4DDA8" w:rsidR="009648D9" w:rsidRPr="00B03B16" w:rsidRDefault="00F72FEF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>Table de conférence</w:t>
      </w:r>
      <w:r w:rsidR="00283308" w:rsidRPr="00B03B16">
        <w:rPr>
          <w:rFonts w:ascii="Noto Sans" w:eastAsia="Noto Sans" w:hAnsi="Noto Sans" w:cs="Noto Sans"/>
          <w:lang w:val="fr-CH"/>
        </w:rPr>
        <w:t xml:space="preserve"> </w:t>
      </w:r>
      <w:r w:rsidR="00283308" w:rsidRPr="00B03B16">
        <w:rPr>
          <w:rFonts w:ascii="Noto Sans" w:hAnsi="Noto Sans" w:cs="Noto Sans"/>
          <w:lang w:val="fr-CH"/>
        </w:rPr>
        <w:t>(</w:t>
      </w:r>
      <w:r w:rsidRPr="00B03B16">
        <w:rPr>
          <w:rFonts w:ascii="Noto Sans" w:hAnsi="Noto Sans" w:cs="Noto Sans"/>
          <w:lang w:val="fr-CH"/>
        </w:rPr>
        <w:t>1</w:t>
      </w:r>
      <w:r w:rsidR="00283308" w:rsidRPr="00B03B16">
        <w:rPr>
          <w:rFonts w:ascii="Noto Sans" w:hAnsi="Noto Sans" w:cs="Noto Sans"/>
          <w:lang w:val="fr-CH"/>
        </w:rPr>
        <w:t>50 x 1</w:t>
      </w:r>
      <w:r w:rsidRPr="00B03B16">
        <w:rPr>
          <w:rFonts w:ascii="Noto Sans" w:hAnsi="Noto Sans" w:cs="Noto Sans"/>
          <w:lang w:val="fr-CH"/>
        </w:rPr>
        <w:t>00</w:t>
      </w:r>
      <w:r w:rsidR="0020286E" w:rsidRPr="00B03B16">
        <w:rPr>
          <w:rFonts w:ascii="Noto Sans" w:hAnsi="Noto Sans" w:cs="Noto Sans"/>
          <w:lang w:val="fr-CH"/>
        </w:rPr>
        <w:t> </w:t>
      </w:r>
      <w:r w:rsidRPr="00B03B16">
        <w:rPr>
          <w:rFonts w:ascii="Noto Sans" w:hAnsi="Noto Sans" w:cs="Noto Sans"/>
          <w:lang w:val="fr-CH"/>
        </w:rPr>
        <w:t>c</w:t>
      </w:r>
      <w:r w:rsidR="00283308" w:rsidRPr="00B03B16">
        <w:rPr>
          <w:rFonts w:ascii="Noto Sans" w:hAnsi="Noto Sans" w:cs="Noto Sans"/>
          <w:lang w:val="fr-CH"/>
        </w:rPr>
        <w:t>m)</w:t>
      </w:r>
      <w:r w:rsidRPr="00B03B16">
        <w:rPr>
          <w:rFonts w:ascii="Noto Sans" w:hAnsi="Noto Sans" w:cs="Noto Sans"/>
          <w:lang w:val="fr-CH"/>
        </w:rPr>
        <w:t xml:space="preserve">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20</w:t>
      </w:r>
    </w:p>
    <w:p w14:paraId="1FAF29E7" w14:textId="3019D66E" w:rsidR="009648D9" w:rsidRPr="00B03B16" w:rsidRDefault="00F72FEF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>Table de conf</w:t>
      </w:r>
      <w:r w:rsidR="00B03B16">
        <w:rPr>
          <w:rFonts w:ascii="Noto Sans" w:eastAsia="Noto Sans" w:hAnsi="Noto Sans" w:cs="Noto Sans"/>
          <w:lang w:val="fr-CH"/>
        </w:rPr>
        <w:t>é</w:t>
      </w:r>
      <w:r w:rsidRPr="00B03B16">
        <w:rPr>
          <w:rFonts w:ascii="Noto Sans" w:eastAsia="Noto Sans" w:hAnsi="Noto Sans" w:cs="Noto Sans"/>
          <w:lang w:val="fr-CH"/>
        </w:rPr>
        <w:t xml:space="preserve">rence avec raccordement électrique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30</w:t>
      </w:r>
    </w:p>
    <w:p w14:paraId="0E67440E" w14:textId="33C96A34" w:rsidR="009648D9" w:rsidRPr="00B03B16" w:rsidRDefault="00F72FEF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>Table basse</w:t>
      </w:r>
      <w:r w:rsidR="2DFBEB80" w:rsidRPr="00B03B16">
        <w:rPr>
          <w:rFonts w:ascii="Noto Sans" w:eastAsia="Noto Sans" w:hAnsi="Noto Sans" w:cs="Noto Sans"/>
          <w:lang w:val="fr-CH"/>
        </w:rPr>
        <w:t xml:space="preserve"> (rond</w:t>
      </w:r>
      <w:r w:rsidRPr="00B03B16">
        <w:rPr>
          <w:rFonts w:ascii="Noto Sans" w:eastAsia="Noto Sans" w:hAnsi="Noto Sans" w:cs="Noto Sans"/>
          <w:lang w:val="fr-CH"/>
        </w:rPr>
        <w:t>e</w:t>
      </w:r>
      <w:r w:rsidR="2DFBEB80" w:rsidRPr="00B03B16">
        <w:rPr>
          <w:rFonts w:ascii="Noto Sans" w:eastAsia="Noto Sans" w:hAnsi="Noto Sans" w:cs="Noto Sans"/>
          <w:lang w:val="fr-CH"/>
        </w:rPr>
        <w:t>)</w:t>
      </w:r>
      <w:r w:rsidRPr="00B03B16">
        <w:rPr>
          <w:rFonts w:ascii="Noto Sans" w:eastAsia="Noto Sans" w:hAnsi="Noto Sans" w:cs="Noto Sans"/>
          <w:lang w:val="fr-CH"/>
        </w:rPr>
        <w:t xml:space="preserve">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30</w:t>
      </w:r>
    </w:p>
    <w:p w14:paraId="3A572B76" w14:textId="7AD96B6B" w:rsidR="009648D9" w:rsidRPr="00B03B16" w:rsidRDefault="00F72FEF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 xml:space="preserve">Table haute </w:t>
      </w:r>
      <w:r w:rsidR="2DFBEB80" w:rsidRPr="00B03B16">
        <w:rPr>
          <w:rFonts w:ascii="Noto Sans" w:eastAsia="Noto Sans" w:hAnsi="Noto Sans" w:cs="Noto Sans"/>
          <w:lang w:val="fr-CH"/>
        </w:rPr>
        <w:t>(rond</w:t>
      </w:r>
      <w:r w:rsidRPr="00B03B16">
        <w:rPr>
          <w:rFonts w:ascii="Noto Sans" w:eastAsia="Noto Sans" w:hAnsi="Noto Sans" w:cs="Noto Sans"/>
          <w:lang w:val="fr-CH"/>
        </w:rPr>
        <w:t>e</w:t>
      </w:r>
      <w:r w:rsidR="2DFBEB80" w:rsidRPr="00B03B16">
        <w:rPr>
          <w:rFonts w:ascii="Noto Sans" w:eastAsia="Noto Sans" w:hAnsi="Noto Sans" w:cs="Noto Sans"/>
          <w:lang w:val="fr-CH"/>
        </w:rPr>
        <w:t>)</w:t>
      </w:r>
      <w:r w:rsidRPr="00B03B16">
        <w:rPr>
          <w:rFonts w:ascii="Noto Sans" w:eastAsia="Noto Sans" w:hAnsi="Noto Sans" w:cs="Noto Sans"/>
          <w:lang w:val="fr-CH"/>
        </w:rPr>
        <w:t xml:space="preserve">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14</w:t>
      </w:r>
    </w:p>
    <w:p w14:paraId="3F8B088A" w14:textId="5100C1D9" w:rsidR="009648D9" w:rsidRPr="00B03B16" w:rsidRDefault="00F72FEF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 xml:space="preserve">Chaise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10</w:t>
      </w:r>
    </w:p>
    <w:p w14:paraId="00795612" w14:textId="6D47EAEB" w:rsidR="009648D9" w:rsidRPr="00B03B16" w:rsidRDefault="00172536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 xml:space="preserve">Chaise avec tablette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12</w:t>
      </w:r>
    </w:p>
    <w:p w14:paraId="5D9B6140" w14:textId="2FBBE730" w:rsidR="009648D9" w:rsidRPr="00B03B16" w:rsidRDefault="2DFBEB80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>Pan</w:t>
      </w:r>
      <w:r w:rsidR="00172536" w:rsidRPr="00B03B16">
        <w:rPr>
          <w:rFonts w:ascii="Noto Sans" w:eastAsia="Noto Sans" w:hAnsi="Noto Sans" w:cs="Noto Sans"/>
          <w:lang w:val="fr-CH"/>
        </w:rPr>
        <w:t xml:space="preserve">neau </w:t>
      </w:r>
      <w:r w:rsidRPr="00B03B16">
        <w:rPr>
          <w:rFonts w:ascii="Noto Sans" w:eastAsia="Noto Sans" w:hAnsi="Noto Sans" w:cs="Noto Sans"/>
          <w:lang w:val="fr-CH"/>
        </w:rPr>
        <w:t>: 2</w:t>
      </w:r>
      <w:r w:rsidR="00172536" w:rsidRPr="00B03B16">
        <w:rPr>
          <w:rFonts w:ascii="Noto Sans" w:eastAsia="Noto Sans" w:hAnsi="Noto Sans" w:cs="Noto Sans"/>
          <w:lang w:val="fr-CH"/>
        </w:rPr>
        <w:t>00</w:t>
      </w:r>
      <w:r w:rsidR="0020286E" w:rsidRPr="00B03B16">
        <w:rPr>
          <w:rFonts w:ascii="Noto Sans" w:eastAsia="Noto Sans" w:hAnsi="Noto Sans" w:cs="Noto Sans"/>
          <w:lang w:val="fr-CH"/>
        </w:rPr>
        <w:t xml:space="preserve"> </w:t>
      </w:r>
      <w:r w:rsidRPr="00B03B16">
        <w:rPr>
          <w:rFonts w:ascii="Noto Sans" w:eastAsia="Noto Sans" w:hAnsi="Noto Sans" w:cs="Noto Sans"/>
          <w:lang w:val="fr-CH"/>
        </w:rPr>
        <w:t>x</w:t>
      </w:r>
      <w:r w:rsidR="0020286E" w:rsidRPr="00B03B16">
        <w:rPr>
          <w:rFonts w:ascii="Noto Sans" w:eastAsia="Noto Sans" w:hAnsi="Noto Sans" w:cs="Noto Sans"/>
          <w:lang w:val="fr-CH"/>
        </w:rPr>
        <w:t xml:space="preserve"> </w:t>
      </w:r>
      <w:r w:rsidRPr="00B03B16">
        <w:rPr>
          <w:rFonts w:ascii="Noto Sans" w:eastAsia="Noto Sans" w:hAnsi="Noto Sans" w:cs="Noto Sans"/>
          <w:lang w:val="fr-CH"/>
        </w:rPr>
        <w:t>2</w:t>
      </w:r>
      <w:r w:rsidR="00172536" w:rsidRPr="00B03B16">
        <w:rPr>
          <w:rFonts w:ascii="Noto Sans" w:eastAsia="Noto Sans" w:hAnsi="Noto Sans" w:cs="Noto Sans"/>
          <w:lang w:val="fr-CH"/>
        </w:rPr>
        <w:t>00 c</w:t>
      </w:r>
      <w:r w:rsidRPr="00B03B16">
        <w:rPr>
          <w:rFonts w:ascii="Noto Sans" w:eastAsia="Noto Sans" w:hAnsi="Noto Sans" w:cs="Noto Sans"/>
          <w:lang w:val="fr-CH"/>
        </w:rPr>
        <w:t>m</w:t>
      </w:r>
      <w:r w:rsidR="00172536" w:rsidRPr="00B03B16">
        <w:rPr>
          <w:rFonts w:ascii="Noto Sans" w:eastAsia="Noto Sans" w:hAnsi="Noto Sans" w:cs="Noto Sans"/>
          <w:lang w:val="fr-CH"/>
        </w:rPr>
        <w:t xml:space="preserve"> </w:t>
      </w:r>
      <w:r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Pr="00B03B16">
        <w:rPr>
          <w:rFonts w:ascii="Noto Sans" w:eastAsia="Noto Sans" w:hAnsi="Noto Sans" w:cs="Noto Sans"/>
          <w:lang w:val="fr-CH"/>
        </w:rPr>
        <w:t>20</w:t>
      </w:r>
    </w:p>
    <w:p w14:paraId="444E96FF" w14:textId="258BD63A" w:rsidR="009648D9" w:rsidRPr="00B03B16" w:rsidRDefault="2DFBEB80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>Pan</w:t>
      </w:r>
      <w:r w:rsidR="00172536" w:rsidRPr="00B03B16">
        <w:rPr>
          <w:rFonts w:ascii="Noto Sans" w:eastAsia="Noto Sans" w:hAnsi="Noto Sans" w:cs="Noto Sans"/>
          <w:lang w:val="fr-CH"/>
        </w:rPr>
        <w:t>neau</w:t>
      </w:r>
      <w:r w:rsidRPr="00B03B16">
        <w:rPr>
          <w:rFonts w:ascii="Noto Sans" w:eastAsia="Noto Sans" w:hAnsi="Noto Sans" w:cs="Noto Sans"/>
          <w:lang w:val="fr-CH"/>
        </w:rPr>
        <w:t xml:space="preserve"> 2</w:t>
      </w:r>
      <w:r w:rsidR="00172536" w:rsidRPr="00B03B16">
        <w:rPr>
          <w:rFonts w:ascii="Noto Sans" w:eastAsia="Noto Sans" w:hAnsi="Noto Sans" w:cs="Noto Sans"/>
          <w:lang w:val="fr-CH"/>
        </w:rPr>
        <w:t xml:space="preserve">00 </w:t>
      </w:r>
      <w:r w:rsidRPr="00B03B16">
        <w:rPr>
          <w:rFonts w:ascii="Noto Sans" w:eastAsia="Noto Sans" w:hAnsi="Noto Sans" w:cs="Noto Sans"/>
          <w:lang w:val="fr-CH"/>
        </w:rPr>
        <w:t>x</w:t>
      </w:r>
      <w:r w:rsidR="0020286E" w:rsidRPr="00B03B16">
        <w:rPr>
          <w:rFonts w:ascii="Noto Sans" w:eastAsia="Noto Sans" w:hAnsi="Noto Sans" w:cs="Noto Sans"/>
          <w:lang w:val="fr-CH"/>
        </w:rPr>
        <w:t xml:space="preserve"> </w:t>
      </w:r>
      <w:r w:rsidRPr="00B03B16">
        <w:rPr>
          <w:rFonts w:ascii="Noto Sans" w:eastAsia="Noto Sans" w:hAnsi="Noto Sans" w:cs="Noto Sans"/>
          <w:lang w:val="fr-CH"/>
        </w:rPr>
        <w:t>3</w:t>
      </w:r>
      <w:r w:rsidR="00172536" w:rsidRPr="00B03B16">
        <w:rPr>
          <w:rFonts w:ascii="Noto Sans" w:eastAsia="Noto Sans" w:hAnsi="Noto Sans" w:cs="Noto Sans"/>
          <w:lang w:val="fr-CH"/>
        </w:rPr>
        <w:t>00</w:t>
      </w:r>
      <w:r w:rsidR="0020286E" w:rsidRPr="00B03B16">
        <w:rPr>
          <w:rFonts w:ascii="Noto Sans" w:eastAsia="Noto Sans" w:hAnsi="Noto Sans" w:cs="Noto Sans"/>
          <w:lang w:val="fr-CH"/>
        </w:rPr>
        <w:t> </w:t>
      </w:r>
      <w:r w:rsidR="00172536" w:rsidRPr="00B03B16">
        <w:rPr>
          <w:rFonts w:ascii="Noto Sans" w:eastAsia="Noto Sans" w:hAnsi="Noto Sans" w:cs="Noto Sans"/>
          <w:lang w:val="fr-CH"/>
        </w:rPr>
        <w:t>c</w:t>
      </w:r>
      <w:r w:rsidRPr="00B03B16">
        <w:rPr>
          <w:rFonts w:ascii="Noto Sans" w:eastAsia="Noto Sans" w:hAnsi="Noto Sans" w:cs="Noto Sans"/>
          <w:lang w:val="fr-CH"/>
        </w:rPr>
        <w:t>m</w:t>
      </w:r>
      <w:r w:rsidR="00172536" w:rsidRPr="00B03B16">
        <w:rPr>
          <w:rFonts w:ascii="Noto Sans" w:eastAsia="Noto Sans" w:hAnsi="Noto Sans" w:cs="Noto Sans"/>
          <w:lang w:val="fr-CH"/>
        </w:rPr>
        <w:t xml:space="preserve"> </w:t>
      </w:r>
      <w:r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Pr="00B03B16">
        <w:rPr>
          <w:rFonts w:ascii="Noto Sans" w:eastAsia="Noto Sans" w:hAnsi="Noto Sans" w:cs="Noto Sans"/>
          <w:lang w:val="fr-CH"/>
        </w:rPr>
        <w:t>30</w:t>
      </w:r>
    </w:p>
    <w:p w14:paraId="5E8CB958" w14:textId="3C801F90" w:rsidR="009648D9" w:rsidRPr="00B03B16" w:rsidRDefault="00172536" w:rsidP="7FE7A07E">
      <w:pPr>
        <w:pStyle w:val="Paragraphedeliste"/>
        <w:numPr>
          <w:ilvl w:val="0"/>
          <w:numId w:val="4"/>
        </w:numPr>
        <w:spacing w:before="120" w:after="120"/>
        <w:ind w:right="-20"/>
        <w:rPr>
          <w:rFonts w:ascii="Noto Sans" w:eastAsia="Noto Sans" w:hAnsi="Noto Sans" w:cs="Noto Sans"/>
          <w:lang w:val="fr-CH"/>
        </w:rPr>
      </w:pPr>
      <w:r w:rsidRPr="00B03B16">
        <w:rPr>
          <w:rFonts w:ascii="Noto Sans" w:eastAsia="Noto Sans" w:hAnsi="Noto Sans" w:cs="Noto Sans"/>
          <w:lang w:val="fr-CH"/>
        </w:rPr>
        <w:t xml:space="preserve">Panneau rond sur pied </w:t>
      </w:r>
      <w:r w:rsidR="2DFBEB80" w:rsidRPr="00B03B16">
        <w:rPr>
          <w:rFonts w:ascii="Noto Sans" w:eastAsia="Noto Sans" w:hAnsi="Noto Sans" w:cs="Noto Sans"/>
          <w:lang w:val="fr-CH"/>
        </w:rPr>
        <w:t xml:space="preserve">: </w:t>
      </w:r>
      <w:r w:rsidR="0020286E" w:rsidRPr="00B03B16">
        <w:rPr>
          <w:rFonts w:ascii="Noto Sans" w:eastAsia="Noto Sans" w:hAnsi="Noto Sans" w:cs="Noto Sans"/>
          <w:lang w:val="fr-CH"/>
        </w:rPr>
        <w:t>CHF </w:t>
      </w:r>
      <w:r w:rsidR="2DFBEB80" w:rsidRPr="00B03B16">
        <w:rPr>
          <w:rFonts w:ascii="Noto Sans" w:eastAsia="Noto Sans" w:hAnsi="Noto Sans" w:cs="Noto Sans"/>
          <w:lang w:val="fr-CH"/>
        </w:rPr>
        <w:t>20</w:t>
      </w:r>
    </w:p>
    <w:p w14:paraId="28D7E9CC" w14:textId="5D595D96" w:rsidR="009648D9" w:rsidRPr="00B03B16" w:rsidRDefault="00B03B16" w:rsidP="00B03B16">
      <w:pPr>
        <w:pStyle w:val="DefaultText1"/>
        <w:spacing w:after="120"/>
        <w:rPr>
          <w:rFonts w:ascii="Noto Sans" w:hAnsi="Noto Sans" w:cs="Noto Sans"/>
          <w:sz w:val="22"/>
          <w:szCs w:val="22"/>
          <w:lang w:val="fr-CH"/>
        </w:rPr>
      </w:pPr>
      <w:r w:rsidRPr="00B03B16">
        <w:rPr>
          <w:rFonts w:ascii="Noto Sans" w:hAnsi="Noto Sans" w:cs="Noto Sans"/>
          <w:sz w:val="22"/>
          <w:szCs w:val="22"/>
          <w:lang w:val="fr-CH"/>
        </w:rPr>
        <w:t>Tout besoin spécifique (écran d</w:t>
      </w:r>
      <w:r>
        <w:rPr>
          <w:rFonts w:ascii="Noto Sans" w:hAnsi="Noto Sans" w:cs="Noto Sans"/>
          <w:sz w:val="22"/>
          <w:szCs w:val="22"/>
          <w:lang w:val="fr-CH"/>
        </w:rPr>
        <w:t>e télévision, projecteurs, etc.) d</w:t>
      </w:r>
      <w:r w:rsidR="00660202">
        <w:rPr>
          <w:rFonts w:ascii="Noto Sans" w:hAnsi="Noto Sans" w:cs="Noto Sans"/>
          <w:sz w:val="22"/>
          <w:szCs w:val="22"/>
          <w:lang w:val="fr-CH"/>
        </w:rPr>
        <w:t>evra</w:t>
      </w:r>
      <w:r>
        <w:rPr>
          <w:rFonts w:ascii="Noto Sans" w:hAnsi="Noto Sans" w:cs="Noto Sans"/>
          <w:sz w:val="22"/>
          <w:szCs w:val="22"/>
          <w:lang w:val="fr-CH"/>
        </w:rPr>
        <w:t xml:space="preserve"> être indiqué sur le formulaire de demande. Les possibilités de location et leurs prix seront communiqués en temps voulu. </w:t>
      </w:r>
      <w:r w:rsidRPr="00B03B16">
        <w:rPr>
          <w:rFonts w:ascii="Noto Sans" w:hAnsi="Noto Sans" w:cs="Noto Sans"/>
          <w:sz w:val="22"/>
          <w:szCs w:val="22"/>
          <w:lang w:val="fr-CH"/>
        </w:rPr>
        <w:t xml:space="preserve">Les responsables de stands qui loueront un ou plusieurs </w:t>
      </w:r>
      <w:r>
        <w:rPr>
          <w:rFonts w:ascii="Noto Sans" w:hAnsi="Noto Sans" w:cs="Noto Sans"/>
          <w:sz w:val="22"/>
          <w:szCs w:val="22"/>
          <w:lang w:val="fr-CH"/>
        </w:rPr>
        <w:t xml:space="preserve">meubles </w:t>
      </w:r>
      <w:r w:rsidR="00660202">
        <w:rPr>
          <w:rFonts w:ascii="Noto Sans" w:hAnsi="Noto Sans" w:cs="Noto Sans"/>
          <w:sz w:val="22"/>
          <w:szCs w:val="22"/>
          <w:lang w:val="fr-CH"/>
        </w:rPr>
        <w:t>ou</w:t>
      </w:r>
      <w:r>
        <w:rPr>
          <w:rFonts w:ascii="Noto Sans" w:hAnsi="Noto Sans" w:cs="Noto Sans"/>
          <w:sz w:val="22"/>
          <w:szCs w:val="22"/>
          <w:lang w:val="fr-CH"/>
        </w:rPr>
        <w:t xml:space="preserve"> équipement 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parmi ceux </w:t>
      </w:r>
      <w:r>
        <w:rPr>
          <w:rFonts w:ascii="Noto Sans" w:hAnsi="Noto Sans" w:cs="Noto Sans"/>
          <w:sz w:val="22"/>
          <w:szCs w:val="22"/>
          <w:lang w:val="fr-CH"/>
        </w:rPr>
        <w:t>énumérés ci</w:t>
      </w:r>
      <w:r>
        <w:rPr>
          <w:rFonts w:ascii="Noto Sans" w:hAnsi="Noto Sans" w:cs="Noto Sans"/>
          <w:sz w:val="22"/>
          <w:szCs w:val="22"/>
          <w:lang w:val="fr-CH"/>
        </w:rPr>
        <w:noBreakHyphen/>
        <w:t xml:space="preserve">dessus recevront 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de la part des organisateurs </w:t>
      </w:r>
      <w:r>
        <w:rPr>
          <w:rFonts w:ascii="Noto Sans" w:hAnsi="Noto Sans" w:cs="Noto Sans"/>
          <w:sz w:val="22"/>
          <w:szCs w:val="22"/>
          <w:lang w:val="fr-CH"/>
        </w:rPr>
        <w:t xml:space="preserve">une facture </w:t>
      </w:r>
      <w:r w:rsidRPr="00B03B16">
        <w:rPr>
          <w:rFonts w:ascii="Noto Sans" w:hAnsi="Noto Sans" w:cs="Noto Sans"/>
          <w:sz w:val="22"/>
          <w:szCs w:val="22"/>
          <w:lang w:val="fr-CH"/>
        </w:rPr>
        <w:t xml:space="preserve">qui devra être réglée 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dans sa totalité </w:t>
      </w:r>
      <w:r w:rsidRPr="00B03B16">
        <w:rPr>
          <w:rFonts w:ascii="Noto Sans" w:hAnsi="Noto Sans" w:cs="Noto Sans"/>
          <w:sz w:val="22"/>
          <w:szCs w:val="22"/>
          <w:lang w:val="fr-CH"/>
        </w:rPr>
        <w:t xml:space="preserve">avant le début de la réunion. </w:t>
      </w:r>
    </w:p>
    <w:p w14:paraId="7A7AB6FA" w14:textId="14C8EFAF" w:rsidR="006B1812" w:rsidRPr="00B03B16" w:rsidRDefault="006B1812" w:rsidP="0044272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B03B16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Participation</w:t>
      </w:r>
      <w:r w:rsidR="00660202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et</w:t>
      </w:r>
      <w:r w:rsidR="00EE2478" w:rsidRPr="00B03B16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s</w:t>
      </w:r>
      <w:r w:rsidR="00B03B16" w:rsidRPr="00B03B16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é</w:t>
      </w:r>
      <w:r w:rsidR="00EE2478" w:rsidRPr="00B03B16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lection </w:t>
      </w:r>
    </w:p>
    <w:p w14:paraId="11EA1292" w14:textId="55FF80BF" w:rsidR="00B03B16" w:rsidRPr="00647DAC" w:rsidRDefault="00647DAC" w:rsidP="006B1812">
      <w:pPr>
        <w:spacing w:after="120" w:line="240" w:lineRule="auto"/>
        <w:jc w:val="both"/>
        <w:rPr>
          <w:rFonts w:ascii="Noto Sans" w:hAnsi="Noto Sans" w:cs="Noto Sans"/>
          <w:lang w:val="fr-CH"/>
        </w:rPr>
      </w:pPr>
      <w:r w:rsidRPr="00647DAC">
        <w:rPr>
          <w:rFonts w:ascii="Noto Sans" w:hAnsi="Noto Sans" w:cs="Noto Sans"/>
          <w:lang w:val="fr-CH"/>
        </w:rPr>
        <w:t>Les stands du Village hu</w:t>
      </w:r>
      <w:r>
        <w:rPr>
          <w:rFonts w:ascii="Noto Sans" w:hAnsi="Noto Sans" w:cs="Noto Sans"/>
          <w:lang w:val="fr-CH"/>
        </w:rPr>
        <w:t>manitaire s</w:t>
      </w:r>
      <w:r w:rsidR="00660202">
        <w:rPr>
          <w:rFonts w:ascii="Noto Sans" w:hAnsi="Noto Sans" w:cs="Noto Sans"/>
          <w:lang w:val="fr-CH"/>
        </w:rPr>
        <w:t>on</w:t>
      </w:r>
      <w:r>
        <w:rPr>
          <w:rFonts w:ascii="Noto Sans" w:hAnsi="Noto Sans" w:cs="Noto Sans"/>
          <w:lang w:val="fr-CH"/>
        </w:rPr>
        <w:t xml:space="preserve">t </w:t>
      </w:r>
      <w:r w:rsidR="00660202">
        <w:rPr>
          <w:rFonts w:ascii="Noto Sans" w:hAnsi="Noto Sans" w:cs="Noto Sans"/>
          <w:lang w:val="fr-CH"/>
        </w:rPr>
        <w:t>ouverts</w:t>
      </w:r>
      <w:r>
        <w:rPr>
          <w:rFonts w:ascii="Noto Sans" w:hAnsi="Noto Sans" w:cs="Noto Sans"/>
          <w:lang w:val="fr-CH"/>
        </w:rPr>
        <w:t xml:space="preserve"> à tous les participants enregistrés à la conférence. Nous encourageons les participants à propos</w:t>
      </w:r>
      <w:r w:rsidR="00660202">
        <w:rPr>
          <w:rFonts w:ascii="Noto Sans" w:hAnsi="Noto Sans" w:cs="Noto Sans"/>
          <w:lang w:val="fr-CH"/>
        </w:rPr>
        <w:t>er</w:t>
      </w:r>
      <w:r>
        <w:rPr>
          <w:rFonts w:ascii="Noto Sans" w:hAnsi="Noto Sans" w:cs="Noto Sans"/>
          <w:lang w:val="fr-CH"/>
        </w:rPr>
        <w:t xml:space="preserve"> des stands conjoints (avec d’autres composantes du Mouvement et/ou des États). Les organisateurs des réunions examineront les propositions reçues (date limite au 30 avril), choisiront les stands en fonction des critères établis et</w:t>
      </w:r>
      <w:r w:rsidR="00660202">
        <w:rPr>
          <w:rFonts w:ascii="Noto Sans" w:hAnsi="Noto Sans" w:cs="Noto Sans"/>
          <w:lang w:val="fr-CH"/>
        </w:rPr>
        <w:t xml:space="preserve"> en</w:t>
      </w:r>
      <w:r>
        <w:rPr>
          <w:rFonts w:ascii="Noto Sans" w:hAnsi="Noto Sans" w:cs="Noto Sans"/>
          <w:lang w:val="fr-CH"/>
        </w:rPr>
        <w:t xml:space="preserve"> informeront les participants </w:t>
      </w:r>
      <w:r w:rsidR="00660202">
        <w:rPr>
          <w:rFonts w:ascii="Noto Sans" w:hAnsi="Noto Sans" w:cs="Noto Sans"/>
          <w:lang w:val="fr-CH"/>
        </w:rPr>
        <w:t>le moment</w:t>
      </w:r>
      <w:r>
        <w:rPr>
          <w:rFonts w:ascii="Noto Sans" w:hAnsi="Noto Sans" w:cs="Noto Sans"/>
          <w:lang w:val="fr-CH"/>
        </w:rPr>
        <w:t xml:space="preserve"> voulu. </w:t>
      </w:r>
    </w:p>
    <w:p w14:paraId="3BE2E7A6" w14:textId="4E5054AD" w:rsidR="00B068B0" w:rsidRPr="00647DAC" w:rsidRDefault="004A6F16" w:rsidP="0044272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647DA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L</w:t>
      </w:r>
      <w:r w:rsidR="002808E2" w:rsidRPr="00647DA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ist</w:t>
      </w:r>
      <w:r w:rsidR="00647DAC" w:rsidRPr="00647DA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e des stands du Village humani</w:t>
      </w:r>
      <w:r w:rsidR="00647DAC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taire</w:t>
      </w:r>
    </w:p>
    <w:p w14:paraId="390F175A" w14:textId="14B9C2D3" w:rsidR="00F41E17" w:rsidRPr="00647DAC" w:rsidRDefault="00647DAC" w:rsidP="0059799E">
      <w:pPr>
        <w:pStyle w:val="DefaultText1"/>
        <w:keepNext/>
        <w:keepLines/>
        <w:spacing w:after="120"/>
        <w:rPr>
          <w:rFonts w:ascii="Noto Sans" w:hAnsi="Noto Sans" w:cs="Noto Sans"/>
          <w:sz w:val="22"/>
          <w:szCs w:val="22"/>
          <w:lang w:val="fr-CH"/>
        </w:rPr>
      </w:pPr>
      <w:r w:rsidRPr="00647DAC">
        <w:rPr>
          <w:rFonts w:ascii="Noto Sans" w:hAnsi="Noto Sans" w:cs="Noto Sans"/>
          <w:sz w:val="22"/>
          <w:szCs w:val="22"/>
          <w:lang w:val="fr-CH"/>
        </w:rPr>
        <w:t xml:space="preserve">Les responsables de stands doivent donner aux organisateurs de la conférence une brève description des stands, en </w:t>
      </w:r>
      <w:r w:rsidR="00D1761C">
        <w:rPr>
          <w:rFonts w:ascii="Noto Sans" w:hAnsi="Noto Sans" w:cs="Noto Sans"/>
          <w:sz w:val="22"/>
          <w:szCs w:val="22"/>
          <w:lang w:val="fr-CH"/>
        </w:rPr>
        <w:t>donnan</w:t>
      </w:r>
      <w:r w:rsidRPr="00647DAC">
        <w:rPr>
          <w:rFonts w:ascii="Noto Sans" w:hAnsi="Noto Sans" w:cs="Noto Sans"/>
          <w:sz w:val="22"/>
          <w:szCs w:val="22"/>
          <w:lang w:val="fr-CH"/>
        </w:rPr>
        <w:t>t les informations su</w:t>
      </w:r>
      <w:r>
        <w:rPr>
          <w:rFonts w:ascii="Noto Sans" w:hAnsi="Noto Sans" w:cs="Noto Sans"/>
          <w:sz w:val="22"/>
          <w:szCs w:val="22"/>
          <w:lang w:val="fr-CH"/>
        </w:rPr>
        <w:t xml:space="preserve">ivantes (comme </w:t>
      </w:r>
      <w:r w:rsidR="00D1761C">
        <w:rPr>
          <w:rFonts w:ascii="Noto Sans" w:hAnsi="Noto Sans" w:cs="Noto Sans"/>
          <w:sz w:val="22"/>
          <w:szCs w:val="22"/>
          <w:lang w:val="fr-CH"/>
        </w:rPr>
        <w:t>indiqu</w:t>
      </w:r>
      <w:r w:rsidR="00660202">
        <w:rPr>
          <w:rFonts w:ascii="Noto Sans" w:hAnsi="Noto Sans" w:cs="Noto Sans"/>
          <w:sz w:val="22"/>
          <w:szCs w:val="22"/>
          <w:lang w:val="fr-CH"/>
        </w:rPr>
        <w:t xml:space="preserve">é </w:t>
      </w:r>
      <w:r>
        <w:rPr>
          <w:rFonts w:ascii="Noto Sans" w:hAnsi="Noto Sans" w:cs="Noto Sans"/>
          <w:sz w:val="22"/>
          <w:szCs w:val="22"/>
          <w:lang w:val="fr-CH"/>
        </w:rPr>
        <w:t>dans le formulaire ci</w:t>
      </w:r>
      <w:r>
        <w:rPr>
          <w:rFonts w:ascii="Noto Sans" w:hAnsi="Noto Sans" w:cs="Noto Sans"/>
          <w:sz w:val="22"/>
          <w:szCs w:val="22"/>
          <w:lang w:val="fr-CH"/>
        </w:rPr>
        <w:noBreakHyphen/>
        <w:t>dessous) :</w:t>
      </w:r>
    </w:p>
    <w:p w14:paraId="12FFB19D" w14:textId="0B8C7581" w:rsidR="00F41E17" w:rsidRPr="00647DAC" w:rsidRDefault="00647DAC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  <w:lang w:val="fr-CH"/>
        </w:rPr>
      </w:pPr>
      <w:r w:rsidRPr="00647DAC">
        <w:rPr>
          <w:rFonts w:ascii="Noto Sans" w:hAnsi="Noto Sans" w:cs="Noto Sans"/>
          <w:sz w:val="22"/>
          <w:szCs w:val="22"/>
          <w:lang w:val="fr-CH"/>
        </w:rPr>
        <w:t>L</w:t>
      </w:r>
      <w:r>
        <w:rPr>
          <w:rFonts w:ascii="Noto Sans" w:hAnsi="Noto Sans" w:cs="Noto Sans"/>
          <w:sz w:val="22"/>
          <w:szCs w:val="22"/>
          <w:lang w:val="fr-CH"/>
        </w:rPr>
        <w:t>e n</w:t>
      </w:r>
      <w:r w:rsidRPr="00647DAC">
        <w:rPr>
          <w:rFonts w:ascii="Noto Sans" w:hAnsi="Noto Sans" w:cs="Noto Sans"/>
          <w:sz w:val="22"/>
          <w:szCs w:val="22"/>
          <w:lang w:val="fr-CH"/>
        </w:rPr>
        <w:t>om de l’organisation h</w:t>
      </w:r>
      <w:r>
        <w:rPr>
          <w:rFonts w:ascii="Noto Sans" w:hAnsi="Noto Sans" w:cs="Noto Sans"/>
          <w:sz w:val="22"/>
          <w:szCs w:val="22"/>
          <w:lang w:val="fr-CH"/>
        </w:rPr>
        <w:t>ôte (ou des organisations hôtes)</w:t>
      </w:r>
    </w:p>
    <w:p w14:paraId="764D864F" w14:textId="07ABA0E0" w:rsidR="00F41E17" w:rsidRPr="00647DAC" w:rsidRDefault="00647DAC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  <w:lang w:val="fr-CH"/>
        </w:rPr>
      </w:pPr>
      <w:r w:rsidRPr="00647DAC">
        <w:rPr>
          <w:rFonts w:ascii="Noto Sans" w:hAnsi="Noto Sans" w:cs="Noto Sans"/>
          <w:sz w:val="22"/>
          <w:szCs w:val="22"/>
          <w:lang w:val="fr-CH"/>
        </w:rPr>
        <w:t>Un bref résumé du contenu du st</w:t>
      </w:r>
      <w:r>
        <w:rPr>
          <w:rFonts w:ascii="Noto Sans" w:hAnsi="Noto Sans" w:cs="Noto Sans"/>
          <w:sz w:val="22"/>
          <w:szCs w:val="22"/>
          <w:lang w:val="fr-CH"/>
        </w:rPr>
        <w:t>and (description, objectifs, etc.)</w:t>
      </w:r>
      <w:r w:rsidR="008D2C05" w:rsidRPr="00647DAC">
        <w:rPr>
          <w:rFonts w:ascii="Noto Sans" w:hAnsi="Noto Sans" w:cs="Noto Sans"/>
          <w:sz w:val="22"/>
          <w:szCs w:val="22"/>
          <w:lang w:val="fr-CH"/>
        </w:rPr>
        <w:t xml:space="preserve"> </w:t>
      </w:r>
    </w:p>
    <w:p w14:paraId="5DAEF74B" w14:textId="5E4764B3" w:rsidR="00BC2841" w:rsidRDefault="00647DAC" w:rsidP="0044272F">
      <w:pPr>
        <w:pStyle w:val="DefaultText1"/>
        <w:keepNext/>
        <w:keepLines/>
        <w:numPr>
          <w:ilvl w:val="0"/>
          <w:numId w:val="23"/>
        </w:numPr>
        <w:ind w:right="828"/>
        <w:rPr>
          <w:rFonts w:ascii="Noto Sans" w:hAnsi="Noto Sans" w:cs="Noto Sans"/>
          <w:sz w:val="22"/>
          <w:szCs w:val="22"/>
          <w:lang w:val="fr-CH"/>
        </w:rPr>
      </w:pPr>
      <w:r w:rsidRPr="00647DAC">
        <w:rPr>
          <w:rFonts w:ascii="Noto Sans" w:hAnsi="Noto Sans" w:cs="Noto Sans"/>
          <w:sz w:val="22"/>
          <w:szCs w:val="22"/>
          <w:lang w:val="fr-CH"/>
        </w:rPr>
        <w:t xml:space="preserve">Une </w:t>
      </w:r>
      <w:r w:rsidR="009D37BA" w:rsidRPr="00647DAC">
        <w:rPr>
          <w:rFonts w:ascii="Noto Sans" w:hAnsi="Noto Sans" w:cs="Noto Sans"/>
          <w:sz w:val="22"/>
          <w:szCs w:val="22"/>
          <w:lang w:val="fr-CH"/>
        </w:rPr>
        <w:t>l</w:t>
      </w:r>
      <w:r w:rsidR="009546EE" w:rsidRPr="00647DAC">
        <w:rPr>
          <w:rFonts w:ascii="Noto Sans" w:hAnsi="Noto Sans" w:cs="Noto Sans"/>
          <w:sz w:val="22"/>
          <w:szCs w:val="22"/>
          <w:lang w:val="fr-CH"/>
        </w:rPr>
        <w:t>ist</w:t>
      </w:r>
      <w:r w:rsidRPr="00647DAC">
        <w:rPr>
          <w:rFonts w:ascii="Noto Sans" w:hAnsi="Noto Sans" w:cs="Noto Sans"/>
          <w:sz w:val="22"/>
          <w:szCs w:val="22"/>
          <w:lang w:val="fr-CH"/>
        </w:rPr>
        <w:t xml:space="preserve">e du matériel et de l’équipement </w:t>
      </w:r>
      <w:r w:rsidR="00963BF9">
        <w:rPr>
          <w:rFonts w:ascii="Noto Sans" w:hAnsi="Noto Sans" w:cs="Noto Sans"/>
          <w:sz w:val="22"/>
          <w:szCs w:val="22"/>
          <w:lang w:val="fr-CH"/>
        </w:rPr>
        <w:t>utilisés sur le</w:t>
      </w:r>
      <w:r>
        <w:rPr>
          <w:rFonts w:ascii="Noto Sans" w:hAnsi="Noto Sans" w:cs="Noto Sans"/>
          <w:sz w:val="22"/>
          <w:szCs w:val="22"/>
          <w:lang w:val="fr-CH"/>
        </w:rPr>
        <w:t xml:space="preserve"> stand </w:t>
      </w:r>
    </w:p>
    <w:p w14:paraId="0F3C7078" w14:textId="5E7F9481" w:rsidR="00963BF9" w:rsidRPr="00963BF9" w:rsidRDefault="00963BF9" w:rsidP="00213AF7">
      <w:pPr>
        <w:pStyle w:val="DefaultText1"/>
        <w:keepNext/>
        <w:keepLines/>
        <w:numPr>
          <w:ilvl w:val="0"/>
          <w:numId w:val="23"/>
        </w:numPr>
        <w:spacing w:after="120"/>
        <w:ind w:left="714" w:right="828" w:hanging="357"/>
        <w:rPr>
          <w:rFonts w:ascii="Noto Sans" w:hAnsi="Noto Sans" w:cs="Noto Sans"/>
          <w:sz w:val="22"/>
          <w:szCs w:val="22"/>
          <w:lang w:val="fr-CH"/>
        </w:rPr>
      </w:pPr>
      <w:r w:rsidRPr="00963BF9">
        <w:rPr>
          <w:rFonts w:ascii="Noto Sans" w:hAnsi="Noto Sans" w:cs="Noto Sans"/>
          <w:sz w:val="22"/>
          <w:szCs w:val="22"/>
          <w:lang w:val="fr-CH"/>
        </w:rPr>
        <w:t>Une liste des meubles e</w:t>
      </w:r>
      <w:r>
        <w:rPr>
          <w:rFonts w:ascii="Noto Sans" w:hAnsi="Noto Sans" w:cs="Noto Sans"/>
          <w:sz w:val="22"/>
          <w:szCs w:val="22"/>
          <w:lang w:val="fr-CH"/>
        </w:rPr>
        <w:t xml:space="preserve">t du matériel supplémentaires demandés (à charge du responsable du stand) – y compris les équipements spécifiques. </w:t>
      </w:r>
    </w:p>
    <w:p w14:paraId="087BA512" w14:textId="415B4F7D" w:rsidR="006B1812" w:rsidRPr="00963BF9" w:rsidRDefault="00963BF9" w:rsidP="0044272F">
      <w:pPr>
        <w:pStyle w:val="Titre2"/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</w:pPr>
      <w:r w:rsidRPr="00963BF9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>Documentation exposée ou présentée</w:t>
      </w:r>
      <w:r w:rsidR="00660202">
        <w:rPr>
          <w:rFonts w:ascii="Noto Sans" w:hAnsi="Noto Sans" w:cs="Noto Sans"/>
          <w:b/>
          <w:bCs/>
          <w:color w:val="FF0000"/>
          <w:sz w:val="22"/>
          <w:szCs w:val="22"/>
          <w:lang w:val="fr-CH"/>
        </w:rPr>
        <w:t xml:space="preserve"> sur les stands</w:t>
      </w:r>
    </w:p>
    <w:p w14:paraId="2E2D0DA8" w14:textId="7C8E49DA" w:rsidR="00963BF9" w:rsidRPr="00963BF9" w:rsidRDefault="00963BF9" w:rsidP="00213AF7">
      <w:pPr>
        <w:pStyle w:val="En-tte"/>
        <w:spacing w:after="120"/>
        <w:jc w:val="both"/>
        <w:rPr>
          <w:rFonts w:ascii="Noto Sans" w:hAnsi="Noto Sans" w:cs="Noto Sans"/>
          <w:lang w:val="fr-CH"/>
        </w:rPr>
      </w:pPr>
      <w:r>
        <w:rPr>
          <w:rFonts w:ascii="Noto Sans" w:hAnsi="Noto Sans" w:cs="Noto Sans"/>
          <w:lang w:val="fr-CH"/>
        </w:rPr>
        <w:t xml:space="preserve">Par souci d’écologie, nous encourageons les responsables de stands à réduire autant que possible le nombre de documents imprimés. Les responsables qui souhaiteraient néanmoins fournir des documents aux participants (p. ex., brochures, affiches, dépliants, rapports) devront les produire à leurs propres frais. </w:t>
      </w:r>
    </w:p>
    <w:p w14:paraId="0ED39E3D" w14:textId="76F1D293" w:rsidR="00D73FC9" w:rsidRDefault="00D73FC9" w:rsidP="006B1812">
      <w:pPr>
        <w:pStyle w:val="En-tte"/>
        <w:spacing w:after="120"/>
        <w:jc w:val="both"/>
        <w:rPr>
          <w:rFonts w:ascii="Noto Sans" w:hAnsi="Noto Sans" w:cs="Noto Sans"/>
          <w:lang w:val="fr-CH"/>
        </w:rPr>
      </w:pPr>
      <w:r w:rsidRPr="00D73FC9">
        <w:rPr>
          <w:rFonts w:ascii="Noto Sans" w:hAnsi="Noto Sans" w:cs="Noto Sans"/>
          <w:lang w:val="fr-CH"/>
        </w:rPr>
        <w:t>Tous les documents imprimés (p.ex., documents de référence et publications) doivent être disponible</w:t>
      </w:r>
      <w:r>
        <w:rPr>
          <w:rFonts w:ascii="Noto Sans" w:hAnsi="Noto Sans" w:cs="Noto Sans"/>
          <w:lang w:val="fr-CH"/>
        </w:rPr>
        <w:t>s</w:t>
      </w:r>
      <w:r w:rsidRPr="00D73FC9">
        <w:rPr>
          <w:rFonts w:ascii="Noto Sans" w:hAnsi="Noto Sans" w:cs="Noto Sans"/>
          <w:lang w:val="fr-CH"/>
        </w:rPr>
        <w:t xml:space="preserve"> </w:t>
      </w:r>
      <w:r>
        <w:rPr>
          <w:rFonts w:ascii="Noto Sans" w:hAnsi="Noto Sans" w:cs="Noto Sans"/>
          <w:lang w:val="fr-CH"/>
        </w:rPr>
        <w:t>dans au moins une des langues de travail de la conférence (anglais, français, espagnol et arabe)</w:t>
      </w:r>
      <w:r w:rsidR="006B1812" w:rsidRPr="00D73FC9">
        <w:rPr>
          <w:rFonts w:ascii="Noto Sans" w:hAnsi="Noto Sans" w:cs="Noto Sans"/>
          <w:lang w:val="fr-CH"/>
        </w:rPr>
        <w:t xml:space="preserve">. </w:t>
      </w:r>
      <w:r>
        <w:rPr>
          <w:rFonts w:ascii="Noto Sans" w:hAnsi="Noto Sans" w:cs="Noto Sans"/>
          <w:lang w:val="fr-CH"/>
        </w:rPr>
        <w:t xml:space="preserve">Les responsables de stands devront produire et traduire les documents à leur frais. </w:t>
      </w:r>
    </w:p>
    <w:p w14:paraId="363266B4" w14:textId="6761B9CE" w:rsidR="00D27CEE" w:rsidRPr="00D73FC9" w:rsidRDefault="00925421" w:rsidP="006B1812">
      <w:pPr>
        <w:pStyle w:val="En-tte"/>
        <w:spacing w:after="120"/>
        <w:jc w:val="both"/>
        <w:rPr>
          <w:rFonts w:ascii="Noto Sans" w:hAnsi="Noto Sans" w:cs="Noto Sans"/>
          <w:lang w:val="fr-CH"/>
        </w:rPr>
      </w:pPr>
      <w:r w:rsidRPr="00D73FC9">
        <w:rPr>
          <w:rFonts w:ascii="Noto Sans" w:hAnsi="Noto Sans" w:cs="Noto Sans"/>
          <w:b/>
          <w:bCs/>
          <w:lang w:val="fr-CH"/>
        </w:rPr>
        <w:t>**</w:t>
      </w:r>
      <w:r w:rsidR="00D73FC9" w:rsidRPr="00D73FC9">
        <w:rPr>
          <w:rFonts w:ascii="Noto Sans" w:hAnsi="Noto Sans" w:cs="Noto Sans"/>
          <w:b/>
          <w:bCs/>
          <w:lang w:val="fr-CH"/>
        </w:rPr>
        <w:t xml:space="preserve">Tous les documents </w:t>
      </w:r>
      <w:r w:rsidR="00D73FC9">
        <w:rPr>
          <w:rFonts w:ascii="Noto Sans" w:hAnsi="Noto Sans" w:cs="Noto Sans"/>
          <w:b/>
          <w:bCs/>
          <w:lang w:val="fr-CH"/>
        </w:rPr>
        <w:t>qui seront</w:t>
      </w:r>
      <w:r w:rsidR="00D73FC9" w:rsidRPr="00D73FC9">
        <w:rPr>
          <w:rFonts w:ascii="Noto Sans" w:hAnsi="Noto Sans" w:cs="Noto Sans"/>
          <w:b/>
          <w:bCs/>
          <w:lang w:val="fr-CH"/>
        </w:rPr>
        <w:t xml:space="preserve"> présentés dans les stands doivent être</w:t>
      </w:r>
      <w:r w:rsidR="00D73FC9">
        <w:rPr>
          <w:rFonts w:ascii="Noto Sans" w:hAnsi="Noto Sans" w:cs="Noto Sans"/>
          <w:b/>
          <w:bCs/>
          <w:lang w:val="fr-CH"/>
        </w:rPr>
        <w:t xml:space="preserve"> approuvés par les organisateurs de la conférence avant </w:t>
      </w:r>
      <w:r w:rsidR="00F1251A">
        <w:rPr>
          <w:rFonts w:ascii="Noto Sans" w:hAnsi="Noto Sans" w:cs="Noto Sans"/>
          <w:b/>
          <w:bCs/>
          <w:lang w:val="fr-CH"/>
        </w:rPr>
        <w:t>l’ouverture du Village</w:t>
      </w:r>
      <w:r w:rsidRPr="00D73FC9">
        <w:rPr>
          <w:rFonts w:ascii="Noto Sans" w:hAnsi="Noto Sans" w:cs="Noto Sans"/>
          <w:b/>
          <w:bCs/>
          <w:lang w:val="fr-CH"/>
        </w:rPr>
        <w:t>.**</w:t>
      </w:r>
      <w:r w:rsidRPr="00D73FC9">
        <w:rPr>
          <w:rFonts w:ascii="Noto Sans" w:hAnsi="Noto Sans" w:cs="Noto Sans"/>
          <w:lang w:val="fr-CH"/>
        </w:rPr>
        <w:t xml:space="preserve"> </w:t>
      </w:r>
    </w:p>
    <w:p w14:paraId="7F51430D" w14:textId="77777777" w:rsidR="001B30EC" w:rsidRPr="00D73FC9" w:rsidRDefault="001B30EC" w:rsidP="00EE381F">
      <w:pPr>
        <w:pStyle w:val="DefaultText1"/>
        <w:spacing w:after="120"/>
        <w:rPr>
          <w:rFonts w:ascii="Noto Sans" w:hAnsi="Noto Sans" w:cs="Noto Sans"/>
          <w:sz w:val="22"/>
          <w:szCs w:val="22"/>
          <w:lang w:val="fr-CH"/>
        </w:rPr>
      </w:pPr>
    </w:p>
    <w:p w14:paraId="096E2FB6" w14:textId="6455D9F5" w:rsidR="00984EC8" w:rsidRPr="00D73FC9" w:rsidRDefault="00984EC8" w:rsidP="006B6C12">
      <w:pPr>
        <w:shd w:val="clear" w:color="auto" w:fill="1A3283"/>
        <w:spacing w:after="120"/>
        <w:rPr>
          <w:rFonts w:ascii="Noto Sans" w:hAnsi="Noto Sans" w:cs="Noto Sans"/>
          <w:b/>
          <w:color w:val="FFFFFF" w:themeColor="background1"/>
          <w:lang w:val="fr-CH"/>
        </w:rPr>
      </w:pPr>
      <w:r w:rsidRPr="00D73FC9">
        <w:rPr>
          <w:rFonts w:ascii="Noto Sans" w:hAnsi="Noto Sans" w:cs="Noto Sans"/>
          <w:b/>
          <w:color w:val="FFFFFF" w:themeColor="background1"/>
          <w:lang w:val="fr-CH"/>
        </w:rPr>
        <w:t>D</w:t>
      </w:r>
      <w:r w:rsidR="00D73FC9" w:rsidRPr="00D73FC9">
        <w:rPr>
          <w:rFonts w:ascii="Noto Sans" w:hAnsi="Noto Sans" w:cs="Noto Sans"/>
          <w:b/>
          <w:color w:val="FFFFFF" w:themeColor="background1"/>
          <w:lang w:val="fr-CH"/>
        </w:rPr>
        <w:t>élai pour la pr</w:t>
      </w:r>
      <w:r w:rsidR="00D73FC9">
        <w:rPr>
          <w:rFonts w:ascii="Noto Sans" w:hAnsi="Noto Sans" w:cs="Noto Sans"/>
          <w:b/>
          <w:color w:val="FFFFFF" w:themeColor="background1"/>
          <w:lang w:val="fr-CH"/>
        </w:rPr>
        <w:t>é</w:t>
      </w:r>
      <w:r w:rsidR="00D73FC9" w:rsidRPr="00D73FC9">
        <w:rPr>
          <w:rFonts w:ascii="Noto Sans" w:hAnsi="Noto Sans" w:cs="Noto Sans"/>
          <w:b/>
          <w:color w:val="FFFFFF" w:themeColor="background1"/>
          <w:lang w:val="fr-CH"/>
        </w:rPr>
        <w:t>sentation des demandes et coordonnées</w:t>
      </w:r>
    </w:p>
    <w:p w14:paraId="0CA877C5" w14:textId="1003419E" w:rsidR="008F76A8" w:rsidRPr="00D32852" w:rsidRDefault="00D73FC9" w:rsidP="00D32852">
      <w:pPr>
        <w:spacing w:before="120" w:after="120" w:line="276" w:lineRule="auto"/>
        <w:jc w:val="both"/>
        <w:rPr>
          <w:rFonts w:ascii="Noto Sans" w:hAnsi="Noto Sans" w:cs="Noto Sans"/>
          <w:lang w:val="fr-CH"/>
        </w:rPr>
      </w:pPr>
      <w:r w:rsidRPr="00D73FC9">
        <w:rPr>
          <w:rFonts w:ascii="Noto Sans" w:hAnsi="Noto Sans" w:cs="Noto Sans"/>
          <w:b/>
          <w:bCs/>
          <w:lang w:val="fr-CH"/>
        </w:rPr>
        <w:t>Une fois rempli, le f</w:t>
      </w:r>
      <w:r>
        <w:rPr>
          <w:rFonts w:ascii="Noto Sans" w:hAnsi="Noto Sans" w:cs="Noto Sans"/>
          <w:b/>
          <w:bCs/>
          <w:lang w:val="fr-CH"/>
        </w:rPr>
        <w:t>ormulaire d</w:t>
      </w:r>
      <w:r w:rsidR="00D1761C">
        <w:rPr>
          <w:rFonts w:ascii="Noto Sans" w:hAnsi="Noto Sans" w:cs="Noto Sans"/>
          <w:b/>
          <w:bCs/>
          <w:lang w:val="fr-CH"/>
        </w:rPr>
        <w:t>evra</w:t>
      </w:r>
      <w:r>
        <w:rPr>
          <w:rFonts w:ascii="Noto Sans" w:hAnsi="Noto Sans" w:cs="Noto Sans"/>
          <w:b/>
          <w:bCs/>
          <w:lang w:val="fr-CH"/>
        </w:rPr>
        <w:t xml:space="preserve"> être envoyé </w:t>
      </w:r>
      <w:r w:rsidRPr="00D73FC9">
        <w:rPr>
          <w:rFonts w:ascii="Noto Sans" w:hAnsi="Noto Sans" w:cs="Noto Sans"/>
          <w:b/>
          <w:bCs/>
          <w:color w:val="FF0000"/>
          <w:lang w:val="fr-CH"/>
        </w:rPr>
        <w:t>le</w:t>
      </w:r>
      <w:r>
        <w:rPr>
          <w:rFonts w:ascii="Noto Sans" w:hAnsi="Noto Sans" w:cs="Noto Sans"/>
          <w:b/>
          <w:bCs/>
          <w:lang w:val="fr-CH"/>
        </w:rPr>
        <w:t xml:space="preserve"> </w:t>
      </w:r>
      <w:r w:rsidRPr="00D73FC9">
        <w:rPr>
          <w:rFonts w:ascii="Noto Sans" w:hAnsi="Noto Sans" w:cs="Noto Sans"/>
          <w:b/>
          <w:bCs/>
          <w:color w:val="FF0000"/>
          <w:lang w:val="fr-CH"/>
        </w:rPr>
        <w:t>30 avril 2024</w:t>
      </w:r>
      <w:r>
        <w:rPr>
          <w:rFonts w:ascii="Noto Sans" w:hAnsi="Noto Sans" w:cs="Noto Sans"/>
          <w:b/>
          <w:bCs/>
          <w:color w:val="FF0000"/>
          <w:lang w:val="fr-CH"/>
        </w:rPr>
        <w:t xml:space="preserve"> </w:t>
      </w:r>
      <w:r w:rsidRPr="00D73FC9">
        <w:rPr>
          <w:rFonts w:ascii="Noto Sans" w:hAnsi="Noto Sans" w:cs="Noto Sans"/>
          <w:b/>
          <w:bCs/>
          <w:lang w:val="fr-CH"/>
        </w:rPr>
        <w:t>au plus tard</w:t>
      </w:r>
      <w:r w:rsidR="00F1251A">
        <w:rPr>
          <w:rFonts w:ascii="Noto Sans" w:hAnsi="Noto Sans" w:cs="Noto Sans"/>
          <w:b/>
          <w:bCs/>
          <w:lang w:val="fr-CH"/>
        </w:rPr>
        <w:t xml:space="preserve"> </w:t>
      </w:r>
      <w:r>
        <w:rPr>
          <w:rFonts w:ascii="Noto Sans" w:hAnsi="Noto Sans" w:cs="Noto Sans"/>
          <w:b/>
          <w:bCs/>
          <w:lang w:val="fr-CH"/>
        </w:rPr>
        <w:t xml:space="preserve">par courrier électronique à l’adresse suivante : </w:t>
      </w:r>
      <w:hyperlink r:id="rId11">
        <w:r w:rsidR="00B27116" w:rsidRPr="00D73FC9">
          <w:rPr>
            <w:rStyle w:val="Lienhypertexte"/>
            <w:rFonts w:ascii="Noto Sans" w:hAnsi="Noto Sans" w:cs="Noto Sans"/>
            <w:lang w:val="fr-CH"/>
          </w:rPr>
          <w:t>conferences@rcrcconference.org</w:t>
        </w:r>
      </w:hyperlink>
      <w:r w:rsidR="00B27116" w:rsidRPr="00D73FC9">
        <w:rPr>
          <w:rFonts w:ascii="Noto Sans" w:hAnsi="Noto Sans" w:cs="Noto Sans"/>
          <w:lang w:val="fr-CH"/>
        </w:rPr>
        <w:t xml:space="preserve">. </w:t>
      </w:r>
      <w:r w:rsidR="00F1251A">
        <w:rPr>
          <w:rFonts w:ascii="Noto Sans" w:hAnsi="Noto Sans" w:cs="Noto Sans"/>
          <w:lang w:val="fr-CH"/>
        </w:rPr>
        <w:t xml:space="preserve">Les propositions </w:t>
      </w:r>
      <w:r w:rsidRPr="00D73FC9">
        <w:rPr>
          <w:rFonts w:ascii="Noto Sans" w:hAnsi="Noto Sans" w:cs="Noto Sans"/>
          <w:lang w:val="fr-CH"/>
        </w:rPr>
        <w:t>seront examinées</w:t>
      </w:r>
      <w:r w:rsidR="00F1251A">
        <w:rPr>
          <w:rFonts w:ascii="Noto Sans" w:hAnsi="Noto Sans" w:cs="Noto Sans"/>
          <w:lang w:val="fr-CH"/>
        </w:rPr>
        <w:t xml:space="preserve"> au cours des </w:t>
      </w:r>
      <w:r w:rsidRPr="00D73FC9">
        <w:rPr>
          <w:rFonts w:ascii="Noto Sans" w:hAnsi="Noto Sans" w:cs="Noto Sans"/>
          <w:lang w:val="fr-CH"/>
        </w:rPr>
        <w:t>semaines suivantes et les r</w:t>
      </w:r>
      <w:r>
        <w:rPr>
          <w:rFonts w:ascii="Noto Sans" w:hAnsi="Noto Sans" w:cs="Noto Sans"/>
          <w:lang w:val="fr-CH"/>
        </w:rPr>
        <w:t>esponsables de</w:t>
      </w:r>
      <w:r w:rsidR="00D32852">
        <w:rPr>
          <w:rFonts w:ascii="Noto Sans" w:hAnsi="Noto Sans" w:cs="Noto Sans"/>
          <w:lang w:val="fr-CH"/>
        </w:rPr>
        <w:t>s</w:t>
      </w:r>
      <w:r>
        <w:rPr>
          <w:rFonts w:ascii="Noto Sans" w:hAnsi="Noto Sans" w:cs="Noto Sans"/>
          <w:lang w:val="fr-CH"/>
        </w:rPr>
        <w:t xml:space="preserve"> stands choisis seront informés en temps voulu (juin 2024). </w:t>
      </w:r>
      <w:r w:rsidR="00D32852">
        <w:rPr>
          <w:rFonts w:ascii="Noto Sans" w:hAnsi="Noto Sans" w:cs="Noto Sans"/>
          <w:lang w:val="fr-CH"/>
        </w:rPr>
        <w:t>Pour toute</w:t>
      </w:r>
      <w:r w:rsidR="00D32852" w:rsidRPr="00D32852">
        <w:rPr>
          <w:rFonts w:ascii="Noto Sans" w:hAnsi="Noto Sans" w:cs="Noto Sans"/>
          <w:lang w:val="fr-CH"/>
        </w:rPr>
        <w:t xml:space="preserve"> question, </w:t>
      </w:r>
      <w:r w:rsidR="00D32852">
        <w:rPr>
          <w:rFonts w:ascii="Noto Sans" w:hAnsi="Noto Sans" w:cs="Noto Sans"/>
          <w:lang w:val="fr-CH"/>
        </w:rPr>
        <w:t>veuillez</w:t>
      </w:r>
      <w:r w:rsidR="00D32852" w:rsidRPr="00D32852">
        <w:rPr>
          <w:rFonts w:ascii="Noto Sans" w:hAnsi="Noto Sans" w:cs="Noto Sans"/>
          <w:lang w:val="fr-CH"/>
        </w:rPr>
        <w:t xml:space="preserve"> contacter l</w:t>
      </w:r>
      <w:r w:rsidR="00D32852">
        <w:rPr>
          <w:rFonts w:ascii="Noto Sans" w:hAnsi="Noto Sans" w:cs="Noto Sans"/>
          <w:lang w:val="fr-CH"/>
        </w:rPr>
        <w:t>es organisateurs à la même adresse. Les propositions soumises après le délai imparti ne seront pas examinées.</w:t>
      </w:r>
    </w:p>
    <w:p w14:paraId="3C125897" w14:textId="77777777" w:rsidR="00F1251A" w:rsidRDefault="009527AE" w:rsidP="00B449C8">
      <w:pPr>
        <w:jc w:val="center"/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</w:pPr>
      <w:r w:rsidRPr="00D32852"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br w:type="page"/>
      </w:r>
      <w:r w:rsidR="00D32852" w:rsidRPr="00D32852"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 xml:space="preserve">FORMULAIRE DE PROPOSITION </w:t>
      </w:r>
      <w:r w:rsidR="00D32852"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 xml:space="preserve">DE STAND </w:t>
      </w:r>
    </w:p>
    <w:p w14:paraId="5FC05C39" w14:textId="5565C3B8" w:rsidR="008F76A8" w:rsidRPr="00D32852" w:rsidRDefault="00D32852" w:rsidP="00B449C8">
      <w:pPr>
        <w:jc w:val="center"/>
        <w:rPr>
          <w:rFonts w:ascii="Noto Sans" w:eastAsia="Times New Roman" w:hAnsi="Noto Sans" w:cs="Noto Sans"/>
          <w:b/>
          <w:bCs/>
          <w:color w:val="1A3283"/>
          <w:spacing w:val="-10"/>
          <w:kern w:val="28"/>
          <w:sz w:val="40"/>
          <w:szCs w:val="40"/>
          <w:lang w:val="fr-CH"/>
        </w:rPr>
      </w:pPr>
      <w:r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>AU</w:t>
      </w:r>
      <w:r w:rsidRPr="00D32852"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 xml:space="preserve"> VIL</w:t>
      </w:r>
      <w:r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 xml:space="preserve">LAGE </w:t>
      </w:r>
      <w:r w:rsidR="00503022" w:rsidRPr="00D32852"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>HUMANITA</w:t>
      </w:r>
      <w:r>
        <w:rPr>
          <w:rFonts w:ascii="Noto Sans" w:eastAsia="Times New Roman" w:hAnsi="Noto Sans" w:cs="Noto Sans"/>
          <w:b/>
          <w:bCs/>
          <w:color w:val="1A3283"/>
          <w:sz w:val="40"/>
          <w:szCs w:val="40"/>
          <w:lang w:val="fr-CH"/>
        </w:rPr>
        <w:t xml:space="preserve">IRE </w:t>
      </w:r>
    </w:p>
    <w:p w14:paraId="21BE2F80" w14:textId="77777777" w:rsidR="002A3EC8" w:rsidRPr="00D32852" w:rsidRDefault="002A3EC8" w:rsidP="002A3EC8">
      <w:pPr>
        <w:widowControl w:val="0"/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b/>
          <w:lang w:val="fr-CH"/>
        </w:rPr>
      </w:pPr>
    </w:p>
    <w:p w14:paraId="2D51DD08" w14:textId="1B4CB6D1" w:rsidR="002A3EC8" w:rsidRPr="00F3383E" w:rsidRDefault="00F3383E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  <w:r w:rsidRPr="00F3383E">
        <w:rPr>
          <w:rFonts w:ascii="Noto Sans" w:eastAsia="Times New Roman" w:hAnsi="Noto Sans" w:cs="Noto Sans"/>
          <w:b/>
          <w:bCs/>
          <w:lang w:val="fr-CH"/>
        </w:rPr>
        <w:t xml:space="preserve">Stand pour l’Assemblée </w:t>
      </w:r>
      <w:r>
        <w:rPr>
          <w:rFonts w:ascii="Noto Sans" w:eastAsia="Times New Roman" w:hAnsi="Noto Sans" w:cs="Noto Sans"/>
          <w:b/>
          <w:bCs/>
          <w:lang w:val="fr-CH"/>
        </w:rPr>
        <w:t>g</w:t>
      </w:r>
      <w:r w:rsidRPr="00F3383E">
        <w:rPr>
          <w:rFonts w:ascii="Noto Sans" w:eastAsia="Times New Roman" w:hAnsi="Noto Sans" w:cs="Noto Sans"/>
          <w:b/>
          <w:bCs/>
          <w:lang w:val="fr-CH"/>
        </w:rPr>
        <w:t>énérale de la FICR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 xml:space="preserve"> (22</w:t>
      </w:r>
      <w:r w:rsidR="003F3404" w:rsidRPr="00F3383E">
        <w:rPr>
          <w:rFonts w:ascii="Noto Sans" w:eastAsia="Times New Roman" w:hAnsi="Noto Sans" w:cs="Noto Sans"/>
          <w:b/>
          <w:bCs/>
          <w:lang w:val="fr-CH"/>
        </w:rPr>
        <w:t>–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 xml:space="preserve">31 </w:t>
      </w:r>
      <w:r w:rsidRPr="00F3383E">
        <w:rPr>
          <w:rFonts w:ascii="Noto Sans" w:eastAsia="Times New Roman" w:hAnsi="Noto Sans" w:cs="Noto Sans"/>
          <w:b/>
          <w:bCs/>
          <w:lang w:val="fr-CH"/>
        </w:rPr>
        <w:t>octobre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)</w:t>
      </w:r>
      <w:r w:rsidR="00461493" w:rsidRPr="00F3383E">
        <w:rPr>
          <w:rFonts w:ascii="Noto Sans" w:eastAsia="Times New Roman" w:hAnsi="Noto Sans" w:cs="Noto Sans"/>
          <w:b/>
          <w:bCs/>
          <w:lang w:val="fr-CH"/>
        </w:rPr>
        <w:t xml:space="preserve">, </w:t>
      </w:r>
      <w:r w:rsidRPr="00F3383E">
        <w:rPr>
          <w:rFonts w:ascii="Noto Sans" w:eastAsia="Times New Roman" w:hAnsi="Noto Sans" w:cs="Noto Sans"/>
          <w:b/>
          <w:bCs/>
          <w:lang w:val="fr-CH"/>
        </w:rPr>
        <w:t>l</w:t>
      </w:r>
      <w:r>
        <w:rPr>
          <w:rFonts w:ascii="Noto Sans" w:eastAsia="Times New Roman" w:hAnsi="Noto Sans" w:cs="Noto Sans"/>
          <w:b/>
          <w:bCs/>
          <w:lang w:val="fr-CH"/>
        </w:rPr>
        <w:t xml:space="preserve">e Conseil des Délégués 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(27</w:t>
      </w:r>
      <w:r w:rsidR="003F3404" w:rsidRPr="00F3383E">
        <w:rPr>
          <w:rFonts w:ascii="Noto Sans" w:eastAsia="Times New Roman" w:hAnsi="Noto Sans" w:cs="Noto Sans"/>
          <w:b/>
          <w:bCs/>
          <w:lang w:val="fr-CH"/>
        </w:rPr>
        <w:t>–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 xml:space="preserve">31 </w:t>
      </w:r>
      <w:r>
        <w:rPr>
          <w:rFonts w:ascii="Noto Sans" w:eastAsia="Times New Roman" w:hAnsi="Noto Sans" w:cs="Noto Sans"/>
          <w:b/>
          <w:bCs/>
          <w:lang w:val="fr-CH"/>
        </w:rPr>
        <w:t>o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ctobr</w:t>
      </w:r>
      <w:r>
        <w:rPr>
          <w:rFonts w:ascii="Noto Sans" w:eastAsia="Times New Roman" w:hAnsi="Noto Sans" w:cs="Noto Sans"/>
          <w:b/>
          <w:bCs/>
          <w:lang w:val="fr-CH"/>
        </w:rPr>
        <w:t>e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)</w:t>
      </w:r>
      <w:r w:rsidR="00461493" w:rsidRPr="00F3383E">
        <w:rPr>
          <w:rFonts w:ascii="Noto Sans" w:eastAsia="Times New Roman" w:hAnsi="Noto Sans" w:cs="Noto Sans"/>
          <w:b/>
          <w:bCs/>
          <w:lang w:val="fr-CH"/>
        </w:rPr>
        <w:t xml:space="preserve"> </w:t>
      </w:r>
      <w:r>
        <w:rPr>
          <w:rFonts w:ascii="Noto Sans" w:eastAsia="Times New Roman" w:hAnsi="Noto Sans" w:cs="Noto Sans"/>
          <w:b/>
          <w:bCs/>
          <w:lang w:val="fr-CH"/>
        </w:rPr>
        <w:t xml:space="preserve">ou la Conférence internationale 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(28</w:t>
      </w:r>
      <w:r w:rsidR="003F3404" w:rsidRPr="00F3383E">
        <w:rPr>
          <w:rFonts w:ascii="Noto Sans" w:eastAsia="Times New Roman" w:hAnsi="Noto Sans" w:cs="Noto Sans"/>
          <w:b/>
          <w:bCs/>
          <w:lang w:val="fr-CH"/>
        </w:rPr>
        <w:t>–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 xml:space="preserve">31 </w:t>
      </w:r>
      <w:r>
        <w:rPr>
          <w:rFonts w:ascii="Noto Sans" w:eastAsia="Times New Roman" w:hAnsi="Noto Sans" w:cs="Noto Sans"/>
          <w:b/>
          <w:bCs/>
          <w:lang w:val="fr-CH"/>
        </w:rPr>
        <w:t>o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ctob</w:t>
      </w:r>
      <w:r>
        <w:rPr>
          <w:rFonts w:ascii="Noto Sans" w:eastAsia="Times New Roman" w:hAnsi="Noto Sans" w:cs="Noto Sans"/>
          <w:b/>
          <w:bCs/>
          <w:lang w:val="fr-CH"/>
        </w:rPr>
        <w:t>re</w:t>
      </w:r>
      <w:r w:rsidR="007848AA" w:rsidRPr="00F3383E">
        <w:rPr>
          <w:rFonts w:ascii="Noto Sans" w:eastAsia="Times New Roman" w:hAnsi="Noto Sans" w:cs="Noto Sans"/>
          <w:b/>
          <w:bCs/>
          <w:lang w:val="fr-CH"/>
        </w:rPr>
        <w:t>)</w:t>
      </w:r>
      <w:r w:rsidR="00896420" w:rsidRPr="00F3383E">
        <w:rPr>
          <w:rFonts w:ascii="Noto Sans" w:eastAsia="Times New Roman" w:hAnsi="Noto Sans" w:cs="Noto Sans"/>
          <w:b/>
          <w:bCs/>
          <w:lang w:val="fr-CH"/>
        </w:rPr>
        <w:t xml:space="preserve"> – </w:t>
      </w:r>
      <w:r>
        <w:rPr>
          <w:rFonts w:ascii="Noto Sans" w:eastAsia="Times New Roman" w:hAnsi="Noto Sans" w:cs="Noto Sans"/>
          <w:b/>
          <w:bCs/>
          <w:lang w:val="fr-CH"/>
        </w:rPr>
        <w:t>veuillez préciser :</w:t>
      </w:r>
    </w:p>
    <w:p w14:paraId="38994509" w14:textId="1F639F5A" w:rsidR="002A3EC8" w:rsidRPr="00F3383E" w:rsidRDefault="002A3EC8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BE4FB43" w14:textId="77777777" w:rsidR="006A2162" w:rsidRPr="00F3383E" w:rsidRDefault="006A2162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6AFA4EE5" w14:textId="77777777" w:rsidR="002A3EC8" w:rsidRPr="00F3383E" w:rsidRDefault="002A3EC8" w:rsidP="002A3EC8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6952E4E6" w14:textId="6EC6090C" w:rsidR="00461493" w:rsidRPr="00F3383E" w:rsidRDefault="00F3383E" w:rsidP="002A3EC8">
      <w:pPr>
        <w:widowControl w:val="0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3383E">
        <w:rPr>
          <w:rFonts w:ascii="Noto Sans" w:eastAsia="Times New Roman" w:hAnsi="Noto Sans" w:cs="Noto Sans"/>
          <w:lang w:val="fr-CH"/>
        </w:rPr>
        <w:t xml:space="preserve">Veuillez tenir compte des éléments suivants </w:t>
      </w:r>
      <w:r w:rsidR="66C0EAE2" w:rsidRPr="00F3383E">
        <w:rPr>
          <w:rFonts w:ascii="Noto Sans" w:eastAsia="Times New Roman" w:hAnsi="Noto Sans" w:cs="Noto Sans"/>
          <w:lang w:val="fr-CH"/>
        </w:rPr>
        <w:t>:</w:t>
      </w:r>
    </w:p>
    <w:p w14:paraId="029FA485" w14:textId="3B5E0CEA" w:rsidR="00F3383E" w:rsidRPr="00F3383E" w:rsidRDefault="00F3383E" w:rsidP="4278BBA4">
      <w:pPr>
        <w:pStyle w:val="Paragraphedeliste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  <w:lang w:val="fr-CH"/>
        </w:rPr>
      </w:pPr>
      <w:r w:rsidRPr="00F3383E">
        <w:rPr>
          <w:rFonts w:ascii="Noto Sans" w:hAnsi="Noto Sans" w:cs="Noto Sans"/>
          <w:lang w:val="fr-CH"/>
        </w:rPr>
        <w:t>Un nombre</w:t>
      </w:r>
      <w:r>
        <w:rPr>
          <w:rFonts w:ascii="Noto Sans" w:hAnsi="Noto Sans" w:cs="Noto Sans"/>
          <w:lang w:val="fr-CH"/>
        </w:rPr>
        <w:t xml:space="preserve"> </w:t>
      </w:r>
      <w:r w:rsidR="00F1251A">
        <w:rPr>
          <w:rFonts w:ascii="Noto Sans" w:hAnsi="Noto Sans" w:cs="Noto Sans"/>
          <w:lang w:val="fr-CH"/>
        </w:rPr>
        <w:t>fixe</w:t>
      </w:r>
      <w:r w:rsidRPr="00F3383E">
        <w:rPr>
          <w:rFonts w:ascii="Noto Sans" w:hAnsi="Noto Sans" w:cs="Noto Sans"/>
          <w:lang w:val="fr-CH"/>
        </w:rPr>
        <w:t xml:space="preserve"> de s</w:t>
      </w:r>
      <w:r>
        <w:rPr>
          <w:rFonts w:ascii="Noto Sans" w:hAnsi="Noto Sans" w:cs="Noto Sans"/>
          <w:lang w:val="fr-CH"/>
        </w:rPr>
        <w:t xml:space="preserve">tands sera disponible à chaque réunion (Assemblée générale de la FICR, Conseil des Délégués et Conférence internationale) afin de garantir une répartition équitable.  </w:t>
      </w:r>
    </w:p>
    <w:p w14:paraId="08215F88" w14:textId="337989E9" w:rsidR="00F3383E" w:rsidRPr="00F3383E" w:rsidRDefault="00F3383E" w:rsidP="4278BBA4">
      <w:pPr>
        <w:pStyle w:val="Paragraphedeliste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  <w:lang w:val="fr-CH"/>
        </w:rPr>
      </w:pPr>
      <w:r w:rsidRPr="00F3383E">
        <w:rPr>
          <w:rFonts w:ascii="Noto Sans" w:hAnsi="Noto Sans" w:cs="Noto Sans"/>
          <w:lang w:val="fr-CH"/>
        </w:rPr>
        <w:t xml:space="preserve">Les stands </w:t>
      </w:r>
      <w:r>
        <w:rPr>
          <w:rFonts w:ascii="Noto Sans" w:hAnsi="Noto Sans" w:cs="Noto Sans"/>
          <w:lang w:val="fr-CH"/>
        </w:rPr>
        <w:t xml:space="preserve">ne </w:t>
      </w:r>
      <w:r w:rsidRPr="00F3383E">
        <w:rPr>
          <w:rFonts w:ascii="Noto Sans" w:hAnsi="Noto Sans" w:cs="Noto Sans"/>
          <w:lang w:val="fr-CH"/>
        </w:rPr>
        <w:t>seront</w:t>
      </w:r>
      <w:r>
        <w:rPr>
          <w:rFonts w:ascii="Noto Sans" w:hAnsi="Noto Sans" w:cs="Noto Sans"/>
          <w:lang w:val="fr-CH"/>
        </w:rPr>
        <w:t xml:space="preserve"> </w:t>
      </w:r>
      <w:r w:rsidRPr="00F3383E">
        <w:rPr>
          <w:rFonts w:ascii="Noto Sans" w:hAnsi="Noto Sans" w:cs="Noto Sans"/>
          <w:b/>
          <w:bCs/>
          <w:lang w:val="fr-CH"/>
        </w:rPr>
        <w:t>ni</w:t>
      </w:r>
      <w:r>
        <w:rPr>
          <w:rFonts w:ascii="Noto Sans" w:hAnsi="Noto Sans" w:cs="Noto Sans"/>
          <w:lang w:val="fr-CH"/>
        </w:rPr>
        <w:t xml:space="preserve"> </w:t>
      </w:r>
      <w:r>
        <w:rPr>
          <w:rFonts w:ascii="Noto Sans" w:hAnsi="Noto Sans" w:cs="Noto Sans"/>
          <w:b/>
          <w:bCs/>
          <w:lang w:val="fr-CH"/>
        </w:rPr>
        <w:t xml:space="preserve">enlevés ni remplacés </w:t>
      </w:r>
      <w:r>
        <w:rPr>
          <w:rFonts w:ascii="Noto Sans" w:hAnsi="Noto Sans" w:cs="Noto Sans"/>
          <w:lang w:val="fr-CH"/>
        </w:rPr>
        <w:t xml:space="preserve">(ils resteront sur place jusqu’à la fin des réunions) et </w:t>
      </w:r>
      <w:r w:rsidR="00D1761C">
        <w:rPr>
          <w:rFonts w:ascii="Noto Sans" w:hAnsi="Noto Sans" w:cs="Noto Sans"/>
          <w:lang w:val="fr-CH"/>
        </w:rPr>
        <w:t>devront être</w:t>
      </w:r>
      <w:r>
        <w:rPr>
          <w:rFonts w:ascii="Noto Sans" w:hAnsi="Noto Sans" w:cs="Noto Sans"/>
          <w:lang w:val="fr-CH"/>
        </w:rPr>
        <w:t xml:space="preserve"> conservés en bon état pendant toute la durée de l’événement. </w:t>
      </w:r>
    </w:p>
    <w:p w14:paraId="3A61E486" w14:textId="448D3048" w:rsidR="6316695C" w:rsidRPr="00F3383E" w:rsidRDefault="00F3383E" w:rsidP="00F3383E">
      <w:pPr>
        <w:pStyle w:val="Paragraphedeliste"/>
        <w:widowControl w:val="0"/>
        <w:numPr>
          <w:ilvl w:val="0"/>
          <w:numId w:val="24"/>
        </w:numPr>
        <w:spacing w:after="0" w:line="360" w:lineRule="atLeast"/>
        <w:jc w:val="both"/>
        <w:rPr>
          <w:rFonts w:ascii="Noto Sans" w:hAnsi="Noto Sans" w:cs="Noto Sans"/>
          <w:lang w:val="fr-CH"/>
        </w:rPr>
      </w:pPr>
      <w:r w:rsidRPr="00F3383E">
        <w:rPr>
          <w:rFonts w:ascii="Noto Sans" w:hAnsi="Noto Sans" w:cs="Noto Sans"/>
          <w:lang w:val="fr-CH"/>
        </w:rPr>
        <w:t xml:space="preserve">Le Village humanitaire atteindra sa </w:t>
      </w:r>
      <w:r>
        <w:rPr>
          <w:rFonts w:ascii="Noto Sans" w:hAnsi="Noto Sans" w:cs="Noto Sans"/>
          <w:lang w:val="fr-CH"/>
        </w:rPr>
        <w:t>pleine capacité à la</w:t>
      </w:r>
      <w:r w:rsidRPr="00F3383E">
        <w:rPr>
          <w:rFonts w:ascii="Noto Sans" w:hAnsi="Noto Sans" w:cs="Noto Sans"/>
          <w:lang w:val="fr-CH"/>
        </w:rPr>
        <w:t xml:space="preserve"> Conférence internationale</w:t>
      </w:r>
      <w:r w:rsidR="6316695C" w:rsidRPr="00F3383E">
        <w:rPr>
          <w:rFonts w:ascii="Noto Sans" w:hAnsi="Noto Sans" w:cs="Noto Sans"/>
          <w:lang w:val="fr-CH"/>
        </w:rPr>
        <w:t xml:space="preserve"> (28</w:t>
      </w:r>
      <w:r w:rsidR="003F3404" w:rsidRPr="00F3383E">
        <w:rPr>
          <w:rFonts w:ascii="Noto Sans" w:hAnsi="Noto Sans" w:cs="Noto Sans"/>
          <w:lang w:val="fr-CH"/>
        </w:rPr>
        <w:t>–</w:t>
      </w:r>
      <w:r w:rsidR="6316695C" w:rsidRPr="00F3383E">
        <w:rPr>
          <w:rFonts w:ascii="Noto Sans" w:hAnsi="Noto Sans" w:cs="Noto Sans"/>
          <w:lang w:val="fr-CH"/>
        </w:rPr>
        <w:t xml:space="preserve">31 </w:t>
      </w:r>
      <w:r>
        <w:rPr>
          <w:rFonts w:ascii="Noto Sans" w:hAnsi="Noto Sans" w:cs="Noto Sans"/>
          <w:lang w:val="fr-CH"/>
        </w:rPr>
        <w:t>o</w:t>
      </w:r>
      <w:r w:rsidR="6316695C" w:rsidRPr="00F3383E">
        <w:rPr>
          <w:rFonts w:ascii="Noto Sans" w:hAnsi="Noto Sans" w:cs="Noto Sans"/>
          <w:lang w:val="fr-CH"/>
        </w:rPr>
        <w:t>ctobr</w:t>
      </w:r>
      <w:r>
        <w:rPr>
          <w:rFonts w:ascii="Noto Sans" w:hAnsi="Noto Sans" w:cs="Noto Sans"/>
          <w:lang w:val="fr-CH"/>
        </w:rPr>
        <w:t>e</w:t>
      </w:r>
      <w:r w:rsidR="6316695C" w:rsidRPr="00F3383E">
        <w:rPr>
          <w:rFonts w:ascii="Noto Sans" w:hAnsi="Noto Sans" w:cs="Noto Sans"/>
          <w:lang w:val="fr-CH"/>
        </w:rPr>
        <w:t>).</w:t>
      </w:r>
    </w:p>
    <w:p w14:paraId="214CFE22" w14:textId="77777777" w:rsidR="002A3EC8" w:rsidRPr="00F3383E" w:rsidRDefault="002A3EC8" w:rsidP="00F85929">
      <w:pPr>
        <w:widowControl w:val="0"/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b/>
          <w:lang w:val="fr-CH"/>
        </w:rPr>
      </w:pPr>
    </w:p>
    <w:p w14:paraId="448215F0" w14:textId="5212FDD5" w:rsidR="008F76A8" w:rsidRPr="00F3383E" w:rsidRDefault="00F3383E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  <w:r w:rsidRPr="00F3383E">
        <w:rPr>
          <w:rFonts w:ascii="Noto Sans" w:eastAsia="Times New Roman" w:hAnsi="Noto Sans" w:cs="Noto Sans"/>
          <w:b/>
          <w:bCs/>
          <w:lang w:val="fr-CH"/>
        </w:rPr>
        <w:t xml:space="preserve">Nom et titre du stand </w:t>
      </w:r>
      <w:r w:rsidR="002A3EC8" w:rsidRPr="00F3383E">
        <w:rPr>
          <w:rFonts w:ascii="Noto Sans" w:eastAsia="Times New Roman" w:hAnsi="Noto Sans" w:cs="Noto Sans"/>
          <w:b/>
          <w:bCs/>
          <w:lang w:val="fr-CH"/>
        </w:rPr>
        <w:t xml:space="preserve">: </w:t>
      </w:r>
      <w:r w:rsidR="008F76A8" w:rsidRPr="00F3383E">
        <w:rPr>
          <w:rFonts w:ascii="Noto Sans" w:eastAsia="Times New Roman" w:hAnsi="Noto Sans" w:cs="Noto Sans"/>
          <w:b/>
          <w:bCs/>
          <w:lang w:val="fr-CH"/>
        </w:rPr>
        <w:tab/>
      </w:r>
    </w:p>
    <w:p w14:paraId="297C7A94" w14:textId="2A8822B1" w:rsidR="00FC5C1C" w:rsidRPr="00F3383E" w:rsidRDefault="00FC5C1C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3A7A29D" w14:textId="77777777" w:rsidR="006A2162" w:rsidRPr="00F3383E" w:rsidRDefault="006A2162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D907A6B" w14:textId="77777777" w:rsidR="008F76A8" w:rsidRPr="00F3383E" w:rsidRDefault="008F76A8" w:rsidP="004B2DF4">
      <w:pPr>
        <w:widowControl w:val="0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3AB539BB" w14:textId="77777777" w:rsidR="008F76A8" w:rsidRPr="00F3383E" w:rsidRDefault="008F76A8" w:rsidP="0055334F">
      <w:pPr>
        <w:widowControl w:val="0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1EE20D87" w14:textId="664172DC" w:rsidR="00875739" w:rsidRPr="00875739" w:rsidRDefault="00875739" w:rsidP="00612F5C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Cs/>
          <w:lang w:val="fr-CH"/>
        </w:rPr>
      </w:pPr>
      <w:r w:rsidRPr="00875739">
        <w:rPr>
          <w:rFonts w:ascii="Noto Sans" w:eastAsia="Times New Roman" w:hAnsi="Noto Sans" w:cs="Noto Sans"/>
          <w:b/>
          <w:bCs/>
          <w:lang w:val="fr-CH"/>
        </w:rPr>
        <w:t>Représentant de la composante du Mouvement et/ou</w:t>
      </w:r>
      <w:r w:rsidR="00F1251A">
        <w:rPr>
          <w:rFonts w:ascii="Noto Sans" w:eastAsia="Times New Roman" w:hAnsi="Noto Sans" w:cs="Noto Sans"/>
          <w:b/>
          <w:bCs/>
          <w:lang w:val="fr-CH"/>
        </w:rPr>
        <w:t xml:space="preserve"> de l’</w:t>
      </w:r>
      <w:r w:rsidRPr="00875739">
        <w:rPr>
          <w:rFonts w:ascii="Noto Sans" w:eastAsia="Times New Roman" w:hAnsi="Noto Sans" w:cs="Noto Sans"/>
          <w:b/>
          <w:bCs/>
          <w:lang w:val="fr-CH"/>
        </w:rPr>
        <w:t xml:space="preserve">État </w:t>
      </w:r>
    </w:p>
    <w:p w14:paraId="05AC3174" w14:textId="3ACEF9AB" w:rsidR="00875739" w:rsidRPr="00875739" w:rsidRDefault="00875739" w:rsidP="00875739">
      <w:pPr>
        <w:keepNext/>
        <w:keepLines/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875739">
        <w:rPr>
          <w:rFonts w:ascii="Noto Sans" w:eastAsia="Times New Roman" w:hAnsi="Noto Sans" w:cs="Noto Sans"/>
          <w:lang w:val="fr-CH"/>
        </w:rPr>
        <w:t>Veuillez indiquer l’organisation, le nom et le titre des personnes impliquées (si c</w:t>
      </w:r>
      <w:r w:rsidR="00F1251A">
        <w:rPr>
          <w:rFonts w:ascii="Noto Sans" w:eastAsia="Times New Roman" w:hAnsi="Noto Sans" w:cs="Noto Sans"/>
          <w:lang w:val="fr-CH"/>
        </w:rPr>
        <w:t>es informations sont c</w:t>
      </w:r>
      <w:r w:rsidRPr="00875739">
        <w:rPr>
          <w:rFonts w:ascii="Noto Sans" w:eastAsia="Times New Roman" w:hAnsi="Noto Sans" w:cs="Noto Sans"/>
          <w:lang w:val="fr-CH"/>
        </w:rPr>
        <w:t>onnu</w:t>
      </w:r>
      <w:r w:rsidR="00F1251A">
        <w:rPr>
          <w:rFonts w:ascii="Noto Sans" w:eastAsia="Times New Roman" w:hAnsi="Noto Sans" w:cs="Noto Sans"/>
          <w:lang w:val="fr-CH"/>
        </w:rPr>
        <w:t>e</w:t>
      </w:r>
      <w:r w:rsidRPr="00875739">
        <w:rPr>
          <w:rFonts w:ascii="Noto Sans" w:eastAsia="Times New Roman" w:hAnsi="Noto Sans" w:cs="Noto Sans"/>
          <w:lang w:val="fr-CH"/>
        </w:rPr>
        <w:t xml:space="preserve">s – </w:t>
      </w:r>
      <w:r w:rsidR="00F1251A">
        <w:rPr>
          <w:rFonts w:ascii="Noto Sans" w:eastAsia="Times New Roman" w:hAnsi="Noto Sans" w:cs="Noto Sans"/>
          <w:lang w:val="fr-CH"/>
        </w:rPr>
        <w:t xml:space="preserve">elles </w:t>
      </w:r>
      <w:r w:rsidRPr="00875739">
        <w:rPr>
          <w:rFonts w:ascii="Noto Sans" w:eastAsia="Times New Roman" w:hAnsi="Noto Sans" w:cs="Noto Sans"/>
          <w:lang w:val="fr-CH"/>
        </w:rPr>
        <w:t xml:space="preserve">ne sont pas obligatoires à ce stade) et les autres composantes du Mouvement, États et/ou observateurs s’il s’agit d’un stand conjoint : </w:t>
      </w:r>
    </w:p>
    <w:p w14:paraId="6F3B9E66" w14:textId="11028F1E" w:rsidR="009455AB" w:rsidRPr="00F1251A" w:rsidRDefault="009455AB" w:rsidP="00875739">
      <w:pPr>
        <w:keepNext/>
        <w:keepLines/>
        <w:widowControl w:val="0"/>
        <w:tabs>
          <w:tab w:val="num" w:pos="567"/>
        </w:tabs>
        <w:adjustRightInd w:val="0"/>
        <w:spacing w:after="0" w:line="240" w:lineRule="auto"/>
        <w:jc w:val="both"/>
        <w:textAlignment w:val="baseline"/>
        <w:rPr>
          <w:rFonts w:ascii="Noto Sans" w:eastAsia="Times New Roman" w:hAnsi="Noto Sans" w:cs="Noto Sans"/>
          <w:bCs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55AB" w:rsidRPr="00F1251A" w14:paraId="603E4474" w14:textId="77777777" w:rsidTr="00AD509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5D389F25" w14:textId="77777777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  <w:tr w:rsidR="009455AB" w:rsidRPr="00F1251A" w14:paraId="3782DC4C" w14:textId="77777777" w:rsidTr="00AD5095">
        <w:tc>
          <w:tcPr>
            <w:tcW w:w="9060" w:type="dxa"/>
            <w:tcBorders>
              <w:top w:val="nil"/>
              <w:left w:val="nil"/>
              <w:right w:val="nil"/>
            </w:tcBorders>
          </w:tcPr>
          <w:p w14:paraId="4FD4F333" w14:textId="0AEDDA85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  <w:tr w:rsidR="009455AB" w:rsidRPr="00F1251A" w14:paraId="5E847C38" w14:textId="77777777" w:rsidTr="00AD5095">
        <w:tc>
          <w:tcPr>
            <w:tcW w:w="9060" w:type="dxa"/>
            <w:tcBorders>
              <w:left w:val="nil"/>
              <w:right w:val="nil"/>
            </w:tcBorders>
          </w:tcPr>
          <w:p w14:paraId="324A113F" w14:textId="77777777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  <w:tr w:rsidR="009455AB" w:rsidRPr="00F1251A" w14:paraId="2681B15B" w14:textId="77777777" w:rsidTr="00AD5095">
        <w:tc>
          <w:tcPr>
            <w:tcW w:w="9060" w:type="dxa"/>
            <w:tcBorders>
              <w:left w:val="nil"/>
              <w:right w:val="nil"/>
            </w:tcBorders>
          </w:tcPr>
          <w:p w14:paraId="1B9E647C" w14:textId="77777777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  <w:tr w:rsidR="009455AB" w:rsidRPr="00F1251A" w14:paraId="68985DB0" w14:textId="77777777" w:rsidTr="00AD5095">
        <w:tc>
          <w:tcPr>
            <w:tcW w:w="9060" w:type="dxa"/>
            <w:tcBorders>
              <w:left w:val="nil"/>
              <w:right w:val="nil"/>
            </w:tcBorders>
          </w:tcPr>
          <w:p w14:paraId="587DAE66" w14:textId="77777777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  <w:tr w:rsidR="009455AB" w:rsidRPr="00F1251A" w14:paraId="4C88E2AD" w14:textId="77777777" w:rsidTr="00AD5095">
        <w:tc>
          <w:tcPr>
            <w:tcW w:w="9060" w:type="dxa"/>
            <w:tcBorders>
              <w:left w:val="nil"/>
              <w:right w:val="nil"/>
            </w:tcBorders>
          </w:tcPr>
          <w:p w14:paraId="384F1296" w14:textId="77777777" w:rsidR="009455AB" w:rsidRPr="00F1251A" w:rsidRDefault="009455AB" w:rsidP="00AD5095">
            <w:pPr>
              <w:tabs>
                <w:tab w:val="num" w:pos="567"/>
              </w:tabs>
              <w:spacing w:line="360" w:lineRule="atLeast"/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</w:pPr>
          </w:p>
        </w:tc>
      </w:tr>
    </w:tbl>
    <w:p w14:paraId="61433822" w14:textId="77777777" w:rsidR="009455AB" w:rsidRPr="00875739" w:rsidRDefault="009455AB" w:rsidP="009455AB">
      <w:pPr>
        <w:widowControl w:val="0"/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  <w:lang w:val="fr-CH"/>
        </w:rPr>
      </w:pPr>
    </w:p>
    <w:p w14:paraId="55749320" w14:textId="08A8B56F" w:rsidR="008F76A8" w:rsidRPr="00875739" w:rsidRDefault="00875739" w:rsidP="00BA750E">
      <w:pPr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0" w:firstLine="0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875739">
        <w:rPr>
          <w:rFonts w:ascii="Noto Sans" w:eastAsia="Times New Roman" w:hAnsi="Noto Sans" w:cs="Noto Sans"/>
          <w:b/>
          <w:bCs/>
          <w:lang w:val="fr-CH"/>
        </w:rPr>
        <w:t>Responsable</w:t>
      </w:r>
      <w:r w:rsidR="008F76A8" w:rsidRPr="00875739">
        <w:rPr>
          <w:rFonts w:ascii="Noto Sans" w:eastAsia="Times New Roman" w:hAnsi="Noto Sans" w:cs="Noto Sans"/>
          <w:b/>
          <w:bCs/>
          <w:lang w:val="fr-CH"/>
        </w:rPr>
        <w:t>(s)</w:t>
      </w:r>
    </w:p>
    <w:tbl>
      <w:tblPr>
        <w:tblStyle w:val="Tableaucontemporain"/>
        <w:tblW w:w="9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07"/>
      </w:tblGrid>
      <w:tr w:rsidR="008F76A8" w:rsidRPr="00875739" w14:paraId="464DCC19" w14:textId="77777777" w:rsidTr="00875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2581" w:type="dxa"/>
            <w:vMerge w:val="restart"/>
          </w:tcPr>
          <w:p w14:paraId="743D0472" w14:textId="793C7D31" w:rsidR="008F76A8" w:rsidRPr="00875739" w:rsidRDefault="00875739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bookmarkStart w:id="0" w:name="_Hlk9859417"/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Responsable</w:t>
            </w:r>
            <w:r w:rsidR="008F76A8"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 xml:space="preserve"> 1</w:t>
            </w:r>
          </w:p>
          <w:p w14:paraId="63E070BD" w14:textId="77777777" w:rsidR="008F76A8" w:rsidRPr="00875739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3451EF15" w14:textId="6DBAF16E" w:rsidR="008F76A8" w:rsidRPr="00875739" w:rsidRDefault="008F76A8" w:rsidP="00BA750E">
            <w:pPr>
              <w:tabs>
                <w:tab w:val="num" w:pos="567"/>
              </w:tabs>
              <w:jc w:val="left"/>
              <w:rPr>
                <w:rFonts w:ascii="Noto Sans" w:hAnsi="Noto Sans" w:cs="Noto Sans"/>
                <w:b w:val="0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fr-CH"/>
              </w:rPr>
              <w:t>N</w:t>
            </w:r>
            <w:r w:rsidR="00875739" w:rsidRPr="00875739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fr-CH"/>
              </w:rPr>
              <w:t>om </w:t>
            </w:r>
            <w:r w:rsidRPr="00875739">
              <w:rPr>
                <w:rFonts w:ascii="Noto Sans" w:hAnsi="Noto Sans" w:cs="Noto Sans"/>
                <w:b w:val="0"/>
                <w:bCs w:val="0"/>
                <w:sz w:val="22"/>
                <w:szCs w:val="22"/>
                <w:lang w:val="fr-CH"/>
              </w:rPr>
              <w:t>:</w:t>
            </w:r>
          </w:p>
        </w:tc>
      </w:tr>
      <w:tr w:rsidR="008F76A8" w:rsidRPr="00875739" w14:paraId="02B176B6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319BC242" w14:textId="77777777" w:rsidR="008F76A8" w:rsidRPr="00875739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3F783C63" w14:textId="010CF4CB" w:rsidR="008F76A8" w:rsidRPr="00875739" w:rsidDel="00A1197B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Tit</w:t>
            </w:r>
            <w:r w:rsidR="00875739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r</w:t>
            </w: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e</w:t>
            </w:r>
            <w:r w:rsidR="00875739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 </w:t>
            </w: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:</w:t>
            </w:r>
          </w:p>
        </w:tc>
      </w:tr>
      <w:tr w:rsidR="008F76A8" w:rsidRPr="00875739" w14:paraId="5EE25FD6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vMerge/>
          </w:tcPr>
          <w:p w14:paraId="6D23E84D" w14:textId="77777777" w:rsidR="008F76A8" w:rsidRPr="00875739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1593B70E" w14:textId="57F6D25C" w:rsidR="008F76A8" w:rsidRPr="00875739" w:rsidDel="00A1197B" w:rsidRDefault="00875739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E-m</w:t>
            </w:r>
            <w:r w:rsidR="008F76A8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ail</w:t>
            </w: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 xml:space="preserve"> </w:t>
            </w:r>
            <w:r w:rsidR="008F76A8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:</w:t>
            </w:r>
          </w:p>
        </w:tc>
      </w:tr>
      <w:tr w:rsidR="008F76A8" w:rsidRPr="00875739" w14:paraId="60C6A31B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2D838716" w14:textId="77777777" w:rsidR="008F76A8" w:rsidRPr="00875739" w:rsidDel="0055334F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29E21183" w14:textId="1B2B361F" w:rsidR="008F76A8" w:rsidRPr="00875739" w:rsidDel="00A1197B" w:rsidRDefault="008F76A8" w:rsidP="0055334F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T</w:t>
            </w:r>
            <w:r w:rsidR="00875739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é</w:t>
            </w: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l.</w:t>
            </w:r>
            <w:r w:rsidR="00875739"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 </w:t>
            </w:r>
            <w:r w:rsidRPr="00875739">
              <w:rPr>
                <w:rFonts w:ascii="Noto Sans" w:hAnsi="Noto Sans" w:cs="Noto Sans"/>
                <w:bCs/>
                <w:sz w:val="22"/>
                <w:szCs w:val="22"/>
                <w:lang w:val="fr-CH"/>
              </w:rPr>
              <w:t>:</w:t>
            </w:r>
          </w:p>
        </w:tc>
      </w:tr>
      <w:bookmarkEnd w:id="0"/>
      <w:tr w:rsidR="00875739" w:rsidRPr="00875739" w14:paraId="4E6C574E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581" w:type="dxa"/>
            <w:vMerge w:val="restart"/>
            <w:shd w:val="clear" w:color="auto" w:fill="E7E6E6" w:themeFill="background2"/>
          </w:tcPr>
          <w:p w14:paraId="3F6C3ED1" w14:textId="26758199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Responsable 2 </w:t>
            </w: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(le cas échéant)</w:t>
            </w:r>
          </w:p>
          <w:p w14:paraId="36B2A301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7E243759" w14:textId="0026725A" w:rsidR="00875739" w:rsidRPr="00875739" w:rsidRDefault="00875739" w:rsidP="00875739">
            <w:pPr>
              <w:tabs>
                <w:tab w:val="num" w:pos="567"/>
              </w:tabs>
              <w:jc w:val="left"/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Nom :</w:t>
            </w:r>
          </w:p>
        </w:tc>
      </w:tr>
      <w:tr w:rsidR="00875739" w:rsidRPr="00875739" w14:paraId="1BDCFAE4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2D5E1C7C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0E779006" w14:textId="66804B1A" w:rsidR="00875739" w:rsidRPr="00875739" w:rsidDel="00A1197B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Titre :</w:t>
            </w:r>
          </w:p>
        </w:tc>
      </w:tr>
      <w:tr w:rsidR="00875739" w:rsidRPr="00875739" w14:paraId="64111A84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0791C5F6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7E642CA1" w14:textId="17279F96" w:rsidR="00875739" w:rsidRPr="00875739" w:rsidDel="00A1197B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E-mail :</w:t>
            </w:r>
          </w:p>
        </w:tc>
      </w:tr>
      <w:tr w:rsidR="00875739" w:rsidRPr="00875739" w14:paraId="17B7D11C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7F3327DF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688D81C2" w14:textId="40A19AB2" w:rsidR="00875739" w:rsidRPr="00875739" w:rsidDel="00A1197B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Tél. :</w:t>
            </w:r>
          </w:p>
        </w:tc>
      </w:tr>
      <w:tr w:rsidR="00875739" w:rsidRPr="00875739" w14:paraId="0B56D635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581" w:type="dxa"/>
            <w:vMerge w:val="restart"/>
          </w:tcPr>
          <w:p w14:paraId="7487FE8C" w14:textId="6688F07E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Responsable 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>3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 </w:t>
            </w: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(le cas échéant)</w:t>
            </w:r>
          </w:p>
          <w:p w14:paraId="39CC6F1A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72CF0745" w14:textId="0762C15D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Nom :</w:t>
            </w:r>
          </w:p>
        </w:tc>
      </w:tr>
      <w:tr w:rsidR="00875739" w:rsidRPr="00875739" w14:paraId="7412F215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1D6477B6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32514D65" w14:textId="1C4BA875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Titre :</w:t>
            </w:r>
          </w:p>
        </w:tc>
      </w:tr>
      <w:tr w:rsidR="00875739" w:rsidRPr="00875739" w14:paraId="11BFDDEF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vMerge/>
          </w:tcPr>
          <w:p w14:paraId="15DDFA08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7FCDB5AE" w14:textId="5F72626B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E-mail :</w:t>
            </w:r>
          </w:p>
        </w:tc>
      </w:tr>
      <w:tr w:rsidR="00875739" w:rsidRPr="00875739" w14:paraId="17A5CF35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08B1C7E9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274EDDF5" w14:textId="428B7F10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Tél. :</w:t>
            </w:r>
          </w:p>
        </w:tc>
      </w:tr>
      <w:tr w:rsidR="00875739" w:rsidRPr="00875739" w14:paraId="632999CB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581" w:type="dxa"/>
            <w:vMerge w:val="restart"/>
            <w:shd w:val="clear" w:color="auto" w:fill="E7E6E6" w:themeFill="background2"/>
          </w:tcPr>
          <w:p w14:paraId="2E7EF9ED" w14:textId="2D1A7543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Responsable 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>4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 </w:t>
            </w: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(le cas échéant)</w:t>
            </w:r>
          </w:p>
          <w:p w14:paraId="6DFA52FE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74EC007" w14:textId="546D651F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Nom :</w:t>
            </w:r>
          </w:p>
        </w:tc>
      </w:tr>
      <w:tr w:rsidR="00875739" w:rsidRPr="00875739" w14:paraId="60AB6973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4DFDE500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0470C31" w14:textId="70F1F02B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Titre :</w:t>
            </w:r>
          </w:p>
        </w:tc>
      </w:tr>
      <w:tr w:rsidR="00875739" w:rsidRPr="00875739" w14:paraId="755FCDDD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2AF93CB7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369B0D73" w14:textId="2D538DFE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E-mail :</w:t>
            </w:r>
          </w:p>
        </w:tc>
      </w:tr>
      <w:tr w:rsidR="00875739" w:rsidRPr="00875739" w14:paraId="0DB692BD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clear" w:color="auto" w:fill="E7E6E6" w:themeFill="background2"/>
          </w:tcPr>
          <w:p w14:paraId="7769965C" w14:textId="77777777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clear" w:color="auto" w:fill="E7E6E6" w:themeFill="background2"/>
          </w:tcPr>
          <w:p w14:paraId="28BA4A06" w14:textId="7FA0B383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Tél. :</w:t>
            </w:r>
          </w:p>
        </w:tc>
      </w:tr>
      <w:tr w:rsidR="00875739" w:rsidRPr="00875739" w14:paraId="4092F881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581" w:type="dxa"/>
            <w:vMerge w:val="restart"/>
          </w:tcPr>
          <w:p w14:paraId="6B115465" w14:textId="23E54CA2" w:rsidR="00875739" w:rsidRPr="00875739" w:rsidRDefault="00875739" w:rsidP="0087573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Responsable 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>5</w:t>
            </w: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 xml:space="preserve"> </w:t>
            </w: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(le cas échéant)</w:t>
            </w:r>
          </w:p>
          <w:p w14:paraId="0A76121C" w14:textId="77777777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6EA16455" w14:textId="3088E530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Nom :</w:t>
            </w:r>
          </w:p>
        </w:tc>
      </w:tr>
      <w:tr w:rsidR="00875739" w:rsidRPr="00875739" w14:paraId="4333A065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61544ECB" w14:textId="77777777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7A5FAB18" w14:textId="6DF6965B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Titre :</w:t>
            </w:r>
          </w:p>
        </w:tc>
      </w:tr>
      <w:tr w:rsidR="00875739" w:rsidRPr="00875739" w14:paraId="18103D6F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vMerge/>
          </w:tcPr>
          <w:p w14:paraId="2E9D1317" w14:textId="77777777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</w:tcPr>
          <w:p w14:paraId="5AF22F5F" w14:textId="34DFBE0E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E-mail :</w:t>
            </w:r>
          </w:p>
        </w:tc>
      </w:tr>
      <w:tr w:rsidR="00875739" w:rsidRPr="00875739" w14:paraId="2FDE50B3" w14:textId="77777777" w:rsidTr="0087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2581" w:type="dxa"/>
            <w:vMerge/>
            <w:shd w:val="pct20" w:color="000000" w:fill="FFFFFF"/>
          </w:tcPr>
          <w:p w14:paraId="421190B5" w14:textId="77777777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  <w:tc>
          <w:tcPr>
            <w:tcW w:w="6707" w:type="dxa"/>
            <w:shd w:val="pct20" w:color="000000" w:fill="FFFFFF"/>
          </w:tcPr>
          <w:p w14:paraId="36E9513D" w14:textId="1D820201" w:rsidR="00875739" w:rsidRPr="00875739" w:rsidRDefault="00875739" w:rsidP="00875739">
            <w:pPr>
              <w:keepNext/>
              <w:keepLines/>
              <w:tabs>
                <w:tab w:val="num" w:pos="567"/>
              </w:tabs>
              <w:rPr>
                <w:rFonts w:ascii="Noto Sans" w:hAnsi="Noto Sans" w:cs="Noto Sans"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sz w:val="22"/>
                <w:szCs w:val="22"/>
                <w:lang w:val="fr-CH"/>
              </w:rPr>
              <w:t>Tél. :</w:t>
            </w:r>
          </w:p>
        </w:tc>
      </w:tr>
      <w:tr w:rsidR="008F76A8" w:rsidRPr="00875739" w14:paraId="347B5B94" w14:textId="77777777" w:rsidTr="00875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581" w:type="dxa"/>
            <w:shd w:val="clear" w:color="auto" w:fill="E7E6E6" w:themeFill="background2"/>
          </w:tcPr>
          <w:p w14:paraId="7ECABE10" w14:textId="70C5FF1C" w:rsidR="008F76A8" w:rsidRPr="00875739" w:rsidRDefault="00875739" w:rsidP="00F8592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  <w:r w:rsidRPr="00875739">
              <w:rPr>
                <w:rFonts w:ascii="Noto Sans" w:hAnsi="Noto Sans" w:cs="Noto Sans"/>
                <w:b/>
                <w:sz w:val="22"/>
                <w:szCs w:val="22"/>
                <w:lang w:val="fr-CH"/>
              </w:rPr>
              <w:t>Autres responsables</w:t>
            </w:r>
          </w:p>
        </w:tc>
        <w:tc>
          <w:tcPr>
            <w:tcW w:w="6707" w:type="dxa"/>
            <w:shd w:val="clear" w:color="auto" w:fill="E7E6E6" w:themeFill="background2"/>
          </w:tcPr>
          <w:p w14:paraId="42EA6040" w14:textId="77777777" w:rsidR="008F76A8" w:rsidRPr="00875739" w:rsidRDefault="008F76A8" w:rsidP="00F85929">
            <w:pPr>
              <w:tabs>
                <w:tab w:val="num" w:pos="567"/>
              </w:tabs>
              <w:rPr>
                <w:rFonts w:ascii="Noto Sans" w:hAnsi="Noto Sans" w:cs="Noto Sans"/>
                <w:b/>
                <w:sz w:val="22"/>
                <w:szCs w:val="22"/>
                <w:lang w:val="fr-CH"/>
              </w:rPr>
            </w:pPr>
          </w:p>
        </w:tc>
      </w:tr>
    </w:tbl>
    <w:p w14:paraId="34BE9F55" w14:textId="77777777" w:rsidR="00D3764F" w:rsidRPr="00D3764F" w:rsidRDefault="00D3764F" w:rsidP="00D3764F">
      <w:pPr>
        <w:keepNext/>
        <w:keepLines/>
        <w:widowControl w:val="0"/>
        <w:adjustRightInd w:val="0"/>
        <w:spacing w:after="120" w:line="240" w:lineRule="auto"/>
        <w:ind w:left="567"/>
        <w:jc w:val="both"/>
        <w:textAlignment w:val="baseline"/>
        <w:rPr>
          <w:rFonts w:ascii="Noto Sans" w:eastAsia="Times New Roman" w:hAnsi="Noto Sans" w:cs="Noto Sans"/>
          <w:bCs/>
          <w:u w:val="single"/>
        </w:rPr>
      </w:pPr>
    </w:p>
    <w:p w14:paraId="20FB1FD5" w14:textId="123D4BDC" w:rsidR="0053501D" w:rsidRPr="00875739" w:rsidRDefault="00875739" w:rsidP="00875739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Cs/>
          <w:u w:val="single"/>
          <w:lang w:val="fr-CH"/>
        </w:rPr>
      </w:pPr>
      <w:r w:rsidRPr="00875739">
        <w:rPr>
          <w:rFonts w:ascii="Noto Sans" w:eastAsia="Times New Roman" w:hAnsi="Noto Sans" w:cs="Noto Sans"/>
          <w:b/>
          <w:bCs/>
          <w:lang w:val="fr-CH"/>
        </w:rPr>
        <w:t>Brève description du stand propos</w:t>
      </w:r>
      <w:r>
        <w:rPr>
          <w:rFonts w:ascii="Noto Sans" w:eastAsia="Times New Roman" w:hAnsi="Noto Sans" w:cs="Noto Sans"/>
          <w:b/>
          <w:bCs/>
          <w:lang w:val="fr-CH"/>
        </w:rPr>
        <w:t>é</w:t>
      </w:r>
    </w:p>
    <w:p w14:paraId="07055CBD" w14:textId="47BF963C" w:rsidR="4278BBA4" w:rsidRPr="00F919BF" w:rsidRDefault="00875739" w:rsidP="00F919BF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875739">
        <w:rPr>
          <w:rFonts w:ascii="Noto Sans" w:eastAsia="Times New Roman" w:hAnsi="Noto Sans" w:cs="Noto Sans"/>
          <w:lang w:val="fr-CH"/>
        </w:rPr>
        <w:t>Veuillez décrire brièvement le s</w:t>
      </w:r>
      <w:r>
        <w:rPr>
          <w:rFonts w:ascii="Noto Sans" w:eastAsia="Times New Roman" w:hAnsi="Noto Sans" w:cs="Noto Sans"/>
          <w:lang w:val="fr-CH"/>
        </w:rPr>
        <w:t xml:space="preserve">tand proposé, notamment ses objectifs principaux et son contenu. </w:t>
      </w:r>
      <w:r w:rsidRPr="00875739">
        <w:rPr>
          <w:rFonts w:ascii="Noto Sans" w:eastAsia="Times New Roman" w:hAnsi="Noto Sans" w:cs="Noto Sans"/>
          <w:lang w:val="fr-CH"/>
        </w:rPr>
        <w:t xml:space="preserve">Veillez à bien expliquer </w:t>
      </w:r>
      <w:r w:rsidR="00F1251A">
        <w:rPr>
          <w:rFonts w:ascii="Noto Sans" w:eastAsia="Times New Roman" w:hAnsi="Noto Sans" w:cs="Noto Sans"/>
          <w:lang w:val="fr-CH"/>
        </w:rPr>
        <w:t>quel est son lien avec les actions</w:t>
      </w:r>
      <w:r w:rsidR="00F919BF">
        <w:rPr>
          <w:rFonts w:ascii="Noto Sans" w:eastAsia="Times New Roman" w:hAnsi="Noto Sans" w:cs="Noto Sans"/>
          <w:lang w:val="fr-CH"/>
        </w:rPr>
        <w:t xml:space="preserve"> menées sur le terrain et/ou dans quelle mesure il se rapporte aux thèmes de la XXXIV</w:t>
      </w:r>
      <w:r w:rsidR="00F919BF" w:rsidRPr="00F919BF">
        <w:rPr>
          <w:rFonts w:ascii="Noto Sans" w:eastAsia="Times New Roman" w:hAnsi="Noto Sans" w:cs="Noto Sans"/>
          <w:vertAlign w:val="superscript"/>
          <w:lang w:val="fr-CH"/>
        </w:rPr>
        <w:t>e</w:t>
      </w:r>
      <w:r w:rsidR="00F919BF">
        <w:rPr>
          <w:rFonts w:ascii="Noto Sans" w:eastAsia="Times New Roman" w:hAnsi="Noto Sans" w:cs="Noto Sans"/>
          <w:lang w:val="fr-CH"/>
        </w:rPr>
        <w:t xml:space="preserve"> Conférence internationale et/ou au slogan de l’Assemblée générale (voir ci</w:t>
      </w:r>
      <w:r w:rsidR="00F919BF">
        <w:rPr>
          <w:rFonts w:ascii="Noto Sans" w:eastAsia="Times New Roman" w:hAnsi="Noto Sans" w:cs="Noto Sans"/>
          <w:lang w:val="fr-CH"/>
        </w:rPr>
        <w:noBreakHyphen/>
        <w:t xml:space="preserve">dessus). </w:t>
      </w:r>
    </w:p>
    <w:p w14:paraId="57284430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3ECCC9B1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5162667D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702A56C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B90FC2C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1426F8F5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73C5AB8A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0152BE0E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5E51C85F" w14:textId="08A08E42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0280C194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208EFA46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2824090E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097C1C5B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7958805C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53413731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07EF30B1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7E2B9A43" w14:textId="77777777" w:rsidR="008F76A8" w:rsidRPr="00F1251A" w:rsidRDefault="008F76A8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48876DA0" w14:textId="77777777" w:rsidR="00DC6751" w:rsidRPr="00F1251A" w:rsidRDefault="00DC6751" w:rsidP="006A2162">
      <w:pPr>
        <w:widowControl w:val="0"/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</w:p>
    <w:p w14:paraId="1120DAA0" w14:textId="77777777" w:rsidR="00DC6751" w:rsidRPr="00F1251A" w:rsidRDefault="00DC6751" w:rsidP="00A66662">
      <w:pPr>
        <w:keepNext/>
        <w:keepLines/>
        <w:widowControl w:val="0"/>
        <w:adjustRightInd w:val="0"/>
        <w:spacing w:after="120" w:line="240" w:lineRule="auto"/>
        <w:jc w:val="both"/>
        <w:textAlignment w:val="baseline"/>
        <w:rPr>
          <w:rFonts w:ascii="Noto Sans" w:hAnsi="Noto Sans" w:cs="Noto Sans"/>
          <w:b/>
          <w:color w:val="000000"/>
          <w:lang w:val="fr-CH"/>
        </w:rPr>
      </w:pPr>
    </w:p>
    <w:p w14:paraId="08EC8037" w14:textId="6B6A8E3D" w:rsidR="00F919BF" w:rsidRPr="00F1251A" w:rsidRDefault="008F76A8" w:rsidP="00741D47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0" w:line="360" w:lineRule="auto"/>
        <w:ind w:left="567" w:hanging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1251A">
        <w:rPr>
          <w:rFonts w:ascii="Noto Sans" w:eastAsia="Times New Roman" w:hAnsi="Noto Sans" w:cs="Noto Sans"/>
          <w:b/>
          <w:bCs/>
          <w:lang w:val="fr-CH"/>
        </w:rPr>
        <w:t>Objecti</w:t>
      </w:r>
      <w:r w:rsidR="00F919BF" w:rsidRPr="00F1251A">
        <w:rPr>
          <w:rFonts w:ascii="Noto Sans" w:eastAsia="Times New Roman" w:hAnsi="Noto Sans" w:cs="Noto Sans"/>
          <w:b/>
          <w:bCs/>
          <w:lang w:val="fr-CH"/>
        </w:rPr>
        <w:t>fs du stand proposé</w:t>
      </w:r>
    </w:p>
    <w:p w14:paraId="09950FE1" w14:textId="62AE8F61" w:rsidR="008F76A8" w:rsidRPr="00F919BF" w:rsidRDefault="008F76A8" w:rsidP="00F919BF">
      <w:pPr>
        <w:keepNext/>
        <w:keepLines/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1251A">
        <w:rPr>
          <w:rFonts w:ascii="Segoe UI Symbol" w:eastAsia="MS Gothic" w:hAnsi="Segoe UI Symbol" w:cs="Segoe UI Symbol"/>
          <w:lang w:val="fr-CH"/>
        </w:rPr>
        <w:t>☐</w:t>
      </w:r>
      <w:r w:rsidRPr="00F1251A">
        <w:rPr>
          <w:rFonts w:ascii="Noto Sans" w:eastAsia="Times New Roman" w:hAnsi="Noto Sans" w:cs="Noto Sans"/>
          <w:lang w:val="fr-CH"/>
        </w:rPr>
        <w:t xml:space="preserve"> </w:t>
      </w:r>
      <w:r w:rsidR="00F919BF" w:rsidRPr="00F1251A">
        <w:rPr>
          <w:rFonts w:ascii="Noto Sans" w:eastAsia="Times New Roman" w:hAnsi="Noto Sans" w:cs="Noto Sans"/>
          <w:lang w:val="fr-CH"/>
        </w:rPr>
        <w:t>Explorer des thématiques</w:t>
      </w:r>
      <w:r w:rsidR="00F919BF" w:rsidRPr="00F919BF">
        <w:rPr>
          <w:rFonts w:ascii="Noto Sans" w:eastAsia="Times New Roman" w:hAnsi="Noto Sans" w:cs="Noto Sans"/>
          <w:lang w:val="fr-CH"/>
        </w:rPr>
        <w:t xml:space="preserve"> et d</w:t>
      </w:r>
      <w:r w:rsidR="00F919BF">
        <w:rPr>
          <w:rFonts w:ascii="Noto Sans" w:eastAsia="Times New Roman" w:hAnsi="Noto Sans" w:cs="Noto Sans"/>
          <w:lang w:val="fr-CH"/>
        </w:rPr>
        <w:t>es idées</w:t>
      </w:r>
      <w:r w:rsidR="00F1251A" w:rsidRPr="00F1251A">
        <w:rPr>
          <w:rFonts w:ascii="Noto Sans" w:eastAsia="Times New Roman" w:hAnsi="Noto Sans" w:cs="Noto Sans"/>
          <w:lang w:val="fr-CH"/>
        </w:rPr>
        <w:t xml:space="preserve"> </w:t>
      </w:r>
      <w:r w:rsidR="00F1251A">
        <w:rPr>
          <w:rFonts w:ascii="Noto Sans" w:eastAsia="Times New Roman" w:hAnsi="Noto Sans" w:cs="Noto Sans"/>
          <w:lang w:val="fr-CH"/>
        </w:rPr>
        <w:t>no</w:t>
      </w:r>
      <w:r w:rsidR="00F1251A">
        <w:rPr>
          <w:rFonts w:ascii="Noto Sans" w:eastAsia="Times New Roman" w:hAnsi="Noto Sans" w:cs="Noto Sans"/>
          <w:lang w:val="fr-CH"/>
        </w:rPr>
        <w:t>vatrice</w:t>
      </w:r>
      <w:r w:rsidR="00F1251A">
        <w:rPr>
          <w:rFonts w:ascii="Noto Sans" w:eastAsia="Times New Roman" w:hAnsi="Noto Sans" w:cs="Noto Sans"/>
          <w:lang w:val="fr-CH"/>
        </w:rPr>
        <w:t>s</w:t>
      </w:r>
    </w:p>
    <w:p w14:paraId="368EEDBA" w14:textId="7B63AB86" w:rsidR="008F76A8" w:rsidRPr="00F919BF" w:rsidRDefault="008F76A8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919BF">
        <w:rPr>
          <w:rFonts w:ascii="Segoe UI Symbol" w:eastAsia="MS Gothic" w:hAnsi="Segoe UI Symbol" w:cs="Segoe UI Symbol"/>
          <w:color w:val="000000"/>
          <w:lang w:val="fr-CH"/>
        </w:rPr>
        <w:t>☐</w:t>
      </w:r>
      <w:r w:rsidRPr="00F919BF">
        <w:rPr>
          <w:rFonts w:ascii="Noto Sans" w:hAnsi="Noto Sans" w:cs="Noto Sans"/>
          <w:color w:val="000000"/>
          <w:lang w:val="fr-CH"/>
        </w:rPr>
        <w:t xml:space="preserve"> Encourag</w:t>
      </w:r>
      <w:r w:rsidR="00F919BF" w:rsidRPr="00F919BF">
        <w:rPr>
          <w:rFonts w:ascii="Noto Sans" w:hAnsi="Noto Sans" w:cs="Noto Sans"/>
          <w:color w:val="000000"/>
          <w:lang w:val="fr-CH"/>
        </w:rPr>
        <w:t>er les interaction</w:t>
      </w:r>
      <w:r w:rsidR="00F919BF">
        <w:rPr>
          <w:rFonts w:ascii="Noto Sans" w:hAnsi="Noto Sans" w:cs="Noto Sans"/>
          <w:color w:val="000000"/>
          <w:lang w:val="fr-CH"/>
        </w:rPr>
        <w:t>s</w:t>
      </w:r>
      <w:r w:rsidR="00F919BF" w:rsidRPr="00F919BF">
        <w:rPr>
          <w:rFonts w:ascii="Noto Sans" w:hAnsi="Noto Sans" w:cs="Noto Sans"/>
          <w:color w:val="000000"/>
          <w:lang w:val="fr-CH"/>
        </w:rPr>
        <w:t xml:space="preserve"> et l</w:t>
      </w:r>
      <w:r w:rsidR="00F919BF">
        <w:rPr>
          <w:rFonts w:ascii="Noto Sans" w:hAnsi="Noto Sans" w:cs="Noto Sans"/>
          <w:color w:val="000000"/>
          <w:lang w:val="fr-CH"/>
        </w:rPr>
        <w:t>a participation</w:t>
      </w:r>
    </w:p>
    <w:p w14:paraId="2442BAE2" w14:textId="45806231" w:rsidR="008F76A8" w:rsidRPr="00F919BF" w:rsidRDefault="008F76A8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919BF">
        <w:rPr>
          <w:rFonts w:ascii="Segoe UI Symbol" w:eastAsia="MS Gothic" w:hAnsi="Segoe UI Symbol" w:cs="Segoe UI Symbol"/>
          <w:lang w:val="fr-CH"/>
        </w:rPr>
        <w:t>☐</w:t>
      </w:r>
      <w:r w:rsidRPr="00F919BF">
        <w:rPr>
          <w:rFonts w:ascii="Noto Sans" w:eastAsia="Times New Roman" w:hAnsi="Noto Sans" w:cs="Noto Sans"/>
          <w:lang w:val="fr-CH"/>
        </w:rPr>
        <w:t xml:space="preserve"> </w:t>
      </w:r>
      <w:r w:rsidR="00F919BF" w:rsidRPr="00F919BF">
        <w:rPr>
          <w:rFonts w:ascii="Noto Sans" w:eastAsia="Times New Roman" w:hAnsi="Noto Sans" w:cs="Noto Sans"/>
          <w:lang w:val="fr-CH"/>
        </w:rPr>
        <w:t>Sensibiliser le public</w:t>
      </w:r>
    </w:p>
    <w:p w14:paraId="2F08406D" w14:textId="364094ED" w:rsidR="008F76A8" w:rsidRPr="00F919BF" w:rsidRDefault="008F76A8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919BF">
        <w:rPr>
          <w:rFonts w:ascii="Segoe UI Symbol" w:eastAsia="MS Gothic" w:hAnsi="Segoe UI Symbol" w:cs="Segoe UI Symbol"/>
          <w:lang w:val="fr-CH"/>
        </w:rPr>
        <w:t>☐</w:t>
      </w:r>
      <w:r w:rsidRPr="00F919BF">
        <w:rPr>
          <w:rFonts w:ascii="Noto Sans" w:eastAsia="Times New Roman" w:hAnsi="Noto Sans" w:cs="Noto Sans"/>
          <w:lang w:val="fr-CH"/>
        </w:rPr>
        <w:t xml:space="preserve"> </w:t>
      </w:r>
      <w:r w:rsidR="00F919BF" w:rsidRPr="00F919BF">
        <w:rPr>
          <w:rFonts w:ascii="Noto Sans" w:eastAsia="Times New Roman" w:hAnsi="Noto Sans" w:cs="Noto Sans"/>
          <w:lang w:val="fr-CH"/>
        </w:rPr>
        <w:t xml:space="preserve">Présenter des </w:t>
      </w:r>
      <w:r w:rsidRPr="00F919BF">
        <w:rPr>
          <w:rFonts w:ascii="Noto Sans" w:eastAsia="Times New Roman" w:hAnsi="Noto Sans" w:cs="Noto Sans"/>
          <w:lang w:val="fr-CH"/>
        </w:rPr>
        <w:t>initiatives/</w:t>
      </w:r>
      <w:r w:rsidR="00F919BF">
        <w:rPr>
          <w:rFonts w:ascii="Noto Sans" w:eastAsia="Times New Roman" w:hAnsi="Noto Sans" w:cs="Noto Sans"/>
          <w:lang w:val="fr-CH"/>
        </w:rPr>
        <w:t>partager des expériences</w:t>
      </w:r>
    </w:p>
    <w:p w14:paraId="30D2D339" w14:textId="041E4CEC" w:rsidR="00DC6751" w:rsidRDefault="008F76A8" w:rsidP="00F919BF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b/>
          <w:lang w:val="fr-CH"/>
        </w:rPr>
      </w:pPr>
      <w:r w:rsidRPr="00F919BF">
        <w:rPr>
          <w:rFonts w:ascii="Segoe UI Symbol" w:eastAsia="MS Gothic" w:hAnsi="Segoe UI Symbol" w:cs="Segoe UI Symbol"/>
          <w:lang w:val="fr-CH"/>
        </w:rPr>
        <w:t>☐</w:t>
      </w:r>
      <w:r w:rsidRPr="00F919BF">
        <w:rPr>
          <w:rFonts w:ascii="Noto Sans" w:eastAsia="Times New Roman" w:hAnsi="Noto Sans" w:cs="Noto Sans"/>
          <w:lang w:val="fr-CH"/>
        </w:rPr>
        <w:t xml:space="preserve"> </w:t>
      </w:r>
      <w:r w:rsidR="00457BE3">
        <w:rPr>
          <w:rFonts w:ascii="Noto Sans" w:eastAsia="Times New Roman" w:hAnsi="Noto Sans" w:cs="Noto Sans"/>
          <w:lang w:val="fr-CH"/>
        </w:rPr>
        <w:t>Constituer des réseaux</w:t>
      </w:r>
      <w:r w:rsidR="00F919BF" w:rsidRPr="00F919BF">
        <w:rPr>
          <w:rFonts w:ascii="Noto Sans" w:eastAsia="Times New Roman" w:hAnsi="Noto Sans" w:cs="Noto Sans"/>
          <w:lang w:val="fr-CH"/>
        </w:rPr>
        <w:t xml:space="preserve"> </w:t>
      </w:r>
    </w:p>
    <w:p w14:paraId="6F354600" w14:textId="77777777" w:rsidR="00F919BF" w:rsidRPr="00F919BF" w:rsidRDefault="00F919BF" w:rsidP="00F919BF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b/>
          <w:lang w:val="fr-CH"/>
        </w:rPr>
      </w:pPr>
    </w:p>
    <w:p w14:paraId="3F730045" w14:textId="74BA9CE7" w:rsidR="008F76A8" w:rsidRPr="00636638" w:rsidRDefault="00F919BF" w:rsidP="00F85929">
      <w:pPr>
        <w:keepNext/>
        <w:keepLines/>
        <w:widowControl w:val="0"/>
        <w:numPr>
          <w:ilvl w:val="0"/>
          <w:numId w:val="12"/>
        </w:numPr>
        <w:tabs>
          <w:tab w:val="clear" w:pos="1080"/>
          <w:tab w:val="num" w:pos="567"/>
        </w:tabs>
        <w:adjustRightInd w:val="0"/>
        <w:spacing w:after="120" w:line="240" w:lineRule="auto"/>
        <w:ind w:left="567" w:hanging="567"/>
        <w:jc w:val="both"/>
        <w:textAlignment w:val="baseline"/>
        <w:rPr>
          <w:rFonts w:ascii="Noto Sans" w:eastAsia="Times New Roman" w:hAnsi="Noto Sans" w:cs="Noto Sans"/>
          <w:b/>
          <w:bCs/>
          <w:lang w:val="fr-CH"/>
        </w:rPr>
      </w:pPr>
      <w:r w:rsidRPr="00636638">
        <w:rPr>
          <w:rFonts w:ascii="Noto Sans" w:eastAsia="Times New Roman" w:hAnsi="Noto Sans" w:cs="Noto Sans"/>
          <w:b/>
          <w:bCs/>
          <w:lang w:val="fr-CH"/>
        </w:rPr>
        <w:t>Meuble</w:t>
      </w:r>
      <w:r w:rsidR="00457BE3">
        <w:rPr>
          <w:rFonts w:ascii="Noto Sans" w:eastAsia="Times New Roman" w:hAnsi="Noto Sans" w:cs="Noto Sans"/>
          <w:b/>
          <w:bCs/>
          <w:lang w:val="fr-CH"/>
        </w:rPr>
        <w:t>s</w:t>
      </w:r>
      <w:r w:rsidR="00161BEF" w:rsidRPr="00636638">
        <w:rPr>
          <w:rFonts w:ascii="Noto Sans" w:eastAsia="Times New Roman" w:hAnsi="Noto Sans" w:cs="Noto Sans"/>
          <w:b/>
          <w:bCs/>
          <w:lang w:val="fr-CH"/>
        </w:rPr>
        <w:t xml:space="preserve">, </w:t>
      </w:r>
      <w:r w:rsidRPr="00636638">
        <w:rPr>
          <w:rFonts w:ascii="Noto Sans" w:eastAsia="Times New Roman" w:hAnsi="Noto Sans" w:cs="Noto Sans"/>
          <w:b/>
          <w:bCs/>
          <w:lang w:val="fr-CH"/>
        </w:rPr>
        <w:t>é</w:t>
      </w:r>
      <w:r w:rsidR="008F76A8" w:rsidRPr="00636638">
        <w:rPr>
          <w:rFonts w:ascii="Noto Sans" w:eastAsia="Times New Roman" w:hAnsi="Noto Sans" w:cs="Noto Sans"/>
          <w:b/>
          <w:bCs/>
          <w:lang w:val="fr-CH"/>
        </w:rPr>
        <w:t>qui</w:t>
      </w:r>
      <w:r w:rsidR="00636638" w:rsidRPr="00636638">
        <w:rPr>
          <w:rFonts w:ascii="Noto Sans" w:eastAsia="Times New Roman" w:hAnsi="Noto Sans" w:cs="Noto Sans"/>
          <w:b/>
          <w:bCs/>
          <w:lang w:val="fr-CH"/>
        </w:rPr>
        <w:t>p</w:t>
      </w:r>
      <w:r w:rsidRPr="00636638">
        <w:rPr>
          <w:rFonts w:ascii="Noto Sans" w:eastAsia="Times New Roman" w:hAnsi="Noto Sans" w:cs="Noto Sans"/>
          <w:b/>
          <w:bCs/>
          <w:lang w:val="fr-CH"/>
        </w:rPr>
        <w:t>e</w:t>
      </w:r>
      <w:r w:rsidR="008F76A8" w:rsidRPr="00636638">
        <w:rPr>
          <w:rFonts w:ascii="Noto Sans" w:eastAsia="Times New Roman" w:hAnsi="Noto Sans" w:cs="Noto Sans"/>
          <w:b/>
          <w:bCs/>
          <w:lang w:val="fr-CH"/>
        </w:rPr>
        <w:t xml:space="preserve">ment </w:t>
      </w:r>
      <w:r w:rsidRPr="00636638">
        <w:rPr>
          <w:rFonts w:ascii="Noto Sans" w:eastAsia="Times New Roman" w:hAnsi="Noto Sans" w:cs="Noto Sans"/>
          <w:b/>
          <w:bCs/>
          <w:lang w:val="fr-CH"/>
        </w:rPr>
        <w:t>et matériel</w:t>
      </w:r>
      <w:r w:rsidR="009F50A9" w:rsidRPr="00636638">
        <w:rPr>
          <w:rFonts w:ascii="Noto Sans" w:eastAsia="Times New Roman" w:hAnsi="Noto Sans" w:cs="Noto Sans"/>
          <w:b/>
          <w:bCs/>
          <w:lang w:val="fr-CH"/>
        </w:rPr>
        <w:t xml:space="preserve"> </w:t>
      </w:r>
    </w:p>
    <w:p w14:paraId="5CABB761" w14:textId="706546B5" w:rsidR="00F919BF" w:rsidRPr="00F919BF" w:rsidRDefault="00F919BF" w:rsidP="00BA750E">
      <w:pPr>
        <w:widowControl w:val="0"/>
        <w:tabs>
          <w:tab w:val="num" w:pos="567"/>
        </w:tabs>
        <w:adjustRightInd w:val="0"/>
        <w:spacing w:after="120" w:line="240" w:lineRule="auto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F919BF">
        <w:rPr>
          <w:rFonts w:ascii="Noto Sans" w:eastAsia="Times New Roman" w:hAnsi="Noto Sans" w:cs="Noto Sans"/>
          <w:lang w:val="fr-CH"/>
        </w:rPr>
        <w:t>Sur demande et sous r</w:t>
      </w:r>
      <w:r>
        <w:rPr>
          <w:rFonts w:ascii="Noto Sans" w:eastAsia="Times New Roman" w:hAnsi="Noto Sans" w:cs="Noto Sans"/>
          <w:lang w:val="fr-CH"/>
        </w:rPr>
        <w:t xml:space="preserve">éserve de disponibilité, les organisateurs de la conférence peuvent fournir les meubles, l’équipement et le matériel suivants, </w:t>
      </w:r>
      <w:r w:rsidR="00457BE3">
        <w:rPr>
          <w:rFonts w:ascii="Noto Sans" w:eastAsia="Times New Roman" w:hAnsi="Noto Sans" w:cs="Noto Sans"/>
          <w:lang w:val="fr-CH"/>
        </w:rPr>
        <w:t>aux frais</w:t>
      </w:r>
      <w:r>
        <w:rPr>
          <w:rFonts w:ascii="Noto Sans" w:eastAsia="Times New Roman" w:hAnsi="Noto Sans" w:cs="Noto Sans"/>
          <w:lang w:val="fr-CH"/>
        </w:rPr>
        <w:t xml:space="preserve"> du responsable de stand. </w:t>
      </w:r>
      <w:r w:rsidRPr="00F919BF">
        <w:rPr>
          <w:rFonts w:ascii="Noto Sans" w:eastAsia="Times New Roman" w:hAnsi="Noto Sans" w:cs="Noto Sans"/>
          <w:lang w:val="fr-CH"/>
        </w:rPr>
        <w:t>Veuillez indiquer ce dont vous avez besoin (en précisant l</w:t>
      </w:r>
      <w:r>
        <w:rPr>
          <w:rFonts w:ascii="Noto Sans" w:eastAsia="Times New Roman" w:hAnsi="Noto Sans" w:cs="Noto Sans"/>
          <w:lang w:val="fr-CH"/>
        </w:rPr>
        <w:t xml:space="preserve">e nombre) : </w:t>
      </w:r>
    </w:p>
    <w:p w14:paraId="19CDDF90" w14:textId="345FD04B" w:rsidR="008F76A8" w:rsidRPr="00636638" w:rsidRDefault="00457BE3" w:rsidP="002E558C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>
        <w:rPr>
          <w:rFonts w:ascii="MS Gothic" w:eastAsia="MS Gothic" w:hAnsi="MS Gothic" w:cs="Noto Sans" w:hint="eastAsia"/>
          <w:noProof/>
          <w:lang w:val="fr-CH"/>
        </w:rPr>
        <w:pict w14:anchorId="144C363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68.2pt;margin-top:2.3pt;width:62.75pt;height:13.35pt;z-index:251661824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" fillcolor="white [3201]" strokeweight=".5pt">
            <v:textbox>
              <w:txbxContent>
                <w:p w14:paraId="042C39A5" w14:textId="77777777" w:rsidR="00457BE3" w:rsidRPr="00457BE3" w:rsidRDefault="00457BE3" w:rsidP="00457BE3">
                  <w:pPr>
                    <w:rPr>
                      <w:lang w:val="fr-CH"/>
                    </w:rPr>
                  </w:pPr>
                </w:p>
              </w:txbxContent>
            </v:textbox>
            <w10:wrap anchorx="margin"/>
          </v:shape>
        </w:pict>
      </w:r>
      <w:r w:rsidR="00320133" w:rsidRPr="00F919BF">
        <w:rPr>
          <w:rFonts w:ascii="MS Gothic" w:eastAsia="MS Gothic" w:hAnsi="MS Gothic" w:cs="Noto Sans" w:hint="eastAsia"/>
          <w:lang w:val="fr-CH"/>
        </w:rPr>
        <w:t>☐</w:t>
      </w:r>
      <w:r w:rsidR="008F76A8" w:rsidRPr="00F919BF">
        <w:rPr>
          <w:rFonts w:ascii="Noto Sans" w:eastAsia="Times New Roman" w:hAnsi="Noto Sans" w:cs="Noto Sans"/>
          <w:lang w:val="fr-CH"/>
        </w:rPr>
        <w:t xml:space="preserve"> 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Tables supplémentaires </w:t>
      </w:r>
      <w:r w:rsidR="00320133" w:rsidRPr="00636638">
        <w:rPr>
          <w:rFonts w:ascii="Noto Sans" w:eastAsia="Times New Roman" w:hAnsi="Noto Sans" w:cs="Noto Sans"/>
          <w:lang w:val="fr-CH"/>
        </w:rPr>
        <w:t>(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une table est fournie </w:t>
      </w:r>
      <w:r w:rsidR="00F919BF" w:rsidRPr="000B499D">
        <w:rPr>
          <w:rFonts w:ascii="Noto Sans" w:eastAsia="Times New Roman" w:hAnsi="Noto Sans" w:cs="Noto Sans"/>
          <w:lang w:val="fr-FR"/>
        </w:rPr>
        <w:t>gratuitement</w:t>
      </w:r>
      <w:r w:rsidR="00320133" w:rsidRPr="000B499D">
        <w:rPr>
          <w:rFonts w:ascii="Noto Sans" w:eastAsia="Times New Roman" w:hAnsi="Noto Sans" w:cs="Noto Sans"/>
          <w:lang w:val="fr-FR"/>
        </w:rPr>
        <w:t>)</w:t>
      </w:r>
      <w:r w:rsidR="000B499D">
        <w:rPr>
          <w:rFonts w:ascii="Noto Sans" w:eastAsia="Times New Roman" w:hAnsi="Noto Sans" w:cs="Noto Sans"/>
          <w:lang w:val="fr-FR"/>
        </w:rPr>
        <w:t> </w:t>
      </w:r>
      <w:r w:rsidR="00320133" w:rsidRPr="000B499D">
        <w:rPr>
          <w:rFonts w:ascii="Noto Sans" w:eastAsia="Times New Roman" w:hAnsi="Noto Sans" w:cs="Noto Sans"/>
          <w:lang w:val="fr-FR"/>
        </w:rPr>
        <w:t>:</w:t>
      </w:r>
      <w:r w:rsidR="00320133" w:rsidRPr="00636638">
        <w:rPr>
          <w:rFonts w:ascii="Noto Sans" w:eastAsia="Times New Roman" w:hAnsi="Noto Sans" w:cs="Noto Sans"/>
          <w:lang w:val="fr-CH"/>
        </w:rPr>
        <w:t xml:space="preserve"> </w:t>
      </w:r>
    </w:p>
    <w:p w14:paraId="0A0654AF" w14:textId="45B025C2" w:rsidR="008F76A8" w:rsidRPr="00636638" w:rsidRDefault="00AD513E" w:rsidP="002E558C">
      <w:pPr>
        <w:widowControl w:val="0"/>
        <w:tabs>
          <w:tab w:val="num" w:pos="1440"/>
        </w:tabs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636638">
        <w:rPr>
          <w:noProof/>
          <w:lang w:val="fr-CH"/>
        </w:rPr>
        <w:pict w14:anchorId="4DC046D6">
          <v:shape id="Text Box 4" o:spid="_x0000_s2054" type="#_x0000_t202" style="position:absolute;left:0;text-align:left;margin-left:368.4pt;margin-top:20.85pt;width:62.75pt;height:14.75pt;z-index:2516608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" fillcolor="white [3201]" strokeweight=".5pt">
            <v:textbox>
              <w:txbxContent>
                <w:p w14:paraId="3F0F251B" w14:textId="77777777" w:rsidR="005814DB" w:rsidRPr="00213AF7" w:rsidRDefault="005814DB" w:rsidP="005814DB"/>
              </w:txbxContent>
            </v:textbox>
          </v:shape>
        </w:pict>
      </w:r>
      <w:r w:rsidR="00F919BF" w:rsidRPr="00636638">
        <w:rPr>
          <w:noProof/>
          <w:lang w:val="fr-CH"/>
        </w:rPr>
        <w:pict w14:anchorId="144C3630">
          <v:shape id="Text Box 5" o:spid="_x0000_s2053" type="#_x0000_t202" style="position:absolute;left:0;text-align:left;margin-left:368.4pt;margin-top:1.1pt;width:62.75pt;height:13.35pt;z-index:251659776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" fillcolor="white [3201]" strokeweight=".5pt">
            <v:textbox>
              <w:txbxContent>
                <w:p w14:paraId="3BA4B0B2" w14:textId="0DE2A700" w:rsidR="005814DB" w:rsidRPr="00457BE3" w:rsidRDefault="005814DB" w:rsidP="005814DB">
                  <w:pPr>
                    <w:rPr>
                      <w:lang w:val="fr-CH"/>
                    </w:rPr>
                  </w:pPr>
                </w:p>
              </w:txbxContent>
            </v:textbox>
            <w10:wrap anchorx="margin"/>
          </v:shape>
        </w:pict>
      </w:r>
      <w:r w:rsidR="008F76A8" w:rsidRPr="00636638">
        <w:rPr>
          <w:rFonts w:ascii="Segoe UI Symbol" w:eastAsia="MS Gothic" w:hAnsi="Segoe UI Symbol" w:cs="Segoe UI Symbol"/>
          <w:lang w:val="fr-CH"/>
        </w:rPr>
        <w:t>☐</w:t>
      </w:r>
      <w:r w:rsidR="008F76A8" w:rsidRPr="00636638">
        <w:rPr>
          <w:rFonts w:ascii="Noto Sans" w:eastAsia="Times New Roman" w:hAnsi="Noto Sans" w:cs="Noto Sans"/>
          <w:lang w:val="fr-CH"/>
        </w:rPr>
        <w:t xml:space="preserve"> 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Chaises supplémentaires </w:t>
      </w:r>
      <w:r w:rsidR="00320133" w:rsidRPr="00636638">
        <w:rPr>
          <w:rFonts w:ascii="Noto Sans" w:eastAsia="Times New Roman" w:hAnsi="Noto Sans" w:cs="Noto Sans"/>
          <w:lang w:val="fr-CH"/>
        </w:rPr>
        <w:t>(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deux sont fournies gratuitement) </w:t>
      </w:r>
      <w:r w:rsidR="00320133" w:rsidRPr="00636638">
        <w:rPr>
          <w:rFonts w:ascii="Noto Sans" w:eastAsia="Times New Roman" w:hAnsi="Noto Sans" w:cs="Noto Sans"/>
          <w:lang w:val="fr-CH"/>
        </w:rPr>
        <w:t>:</w:t>
      </w:r>
    </w:p>
    <w:p w14:paraId="0A40DDB1" w14:textId="2B7A90F1" w:rsidR="005814DB" w:rsidRPr="00636638" w:rsidRDefault="00AD513E" w:rsidP="00EF6D9A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636638">
        <w:rPr>
          <w:noProof/>
          <w:lang w:val="fr-CH"/>
        </w:rPr>
        <w:pict w14:anchorId="009C4A37">
          <v:shape id="Text Box 9" o:spid="_x0000_s2052" type="#_x0000_t202" style="position:absolute;left:0;text-align:left;margin-left:368.2pt;margin-top:18.6pt;width:62.95pt;height:14.3pt;z-index:251656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" fillcolor="white [3201]" strokeweight=".5pt">
            <v:textbox>
              <w:txbxContent>
                <w:p w14:paraId="73E181B7" w14:textId="77777777" w:rsidR="008F76A8" w:rsidRPr="00213AF7" w:rsidRDefault="008F76A8" w:rsidP="00881104"/>
              </w:txbxContent>
            </v:textbox>
          </v:shape>
        </w:pict>
      </w:r>
      <w:r w:rsidR="005814DB" w:rsidRPr="00636638">
        <w:rPr>
          <w:rFonts w:ascii="MS Gothic" w:eastAsia="MS Gothic" w:hAnsi="MS Gothic" w:cs="Noto Sans"/>
          <w:lang w:val="fr-CH"/>
        </w:rPr>
        <w:t>☐</w:t>
      </w:r>
      <w:r w:rsidR="005814DB" w:rsidRPr="00636638">
        <w:rPr>
          <w:rFonts w:ascii="Noto Sans" w:eastAsia="Times New Roman" w:hAnsi="Noto Sans" w:cs="Noto Sans"/>
          <w:lang w:val="fr-CH"/>
        </w:rPr>
        <w:t xml:space="preserve"> C</w:t>
      </w:r>
      <w:r w:rsidR="00636638">
        <w:rPr>
          <w:rFonts w:ascii="Noto Sans" w:eastAsia="Times New Roman" w:hAnsi="Noto Sans" w:cs="Noto Sans"/>
          <w:lang w:val="fr-CH"/>
        </w:rPr>
        <w:t>â</w:t>
      </w:r>
      <w:r w:rsidR="005814DB" w:rsidRPr="00636638">
        <w:rPr>
          <w:rFonts w:ascii="Noto Sans" w:eastAsia="Times New Roman" w:hAnsi="Noto Sans" w:cs="Noto Sans"/>
          <w:lang w:val="fr-CH"/>
        </w:rPr>
        <w:t>ble</w:t>
      </w:r>
      <w:r w:rsidR="00F919BF" w:rsidRPr="00636638">
        <w:rPr>
          <w:rFonts w:ascii="Noto Sans" w:eastAsia="Times New Roman" w:hAnsi="Noto Sans" w:cs="Noto Sans"/>
          <w:lang w:val="fr-CH"/>
        </w:rPr>
        <w:t>s électriques</w:t>
      </w:r>
      <w:r w:rsidR="005814DB" w:rsidRPr="00636638">
        <w:rPr>
          <w:rFonts w:ascii="Noto Sans" w:eastAsia="Times New Roman" w:hAnsi="Noto Sans" w:cs="Noto Sans"/>
          <w:lang w:val="fr-CH"/>
        </w:rPr>
        <w:t xml:space="preserve"> (</w:t>
      </w:r>
      <w:r w:rsidR="00F919BF" w:rsidRPr="00636638">
        <w:rPr>
          <w:rFonts w:ascii="Noto Sans" w:eastAsia="Times New Roman" w:hAnsi="Noto Sans" w:cs="Noto Sans"/>
          <w:lang w:val="fr-CH"/>
        </w:rPr>
        <w:t>non inclus</w:t>
      </w:r>
      <w:r w:rsidR="00EF6D9A" w:rsidRPr="00636638">
        <w:rPr>
          <w:rFonts w:ascii="Noto Sans" w:eastAsia="Times New Roman" w:hAnsi="Noto Sans" w:cs="Noto Sans"/>
          <w:lang w:val="fr-CH"/>
        </w:rPr>
        <w:t>)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 </w:t>
      </w:r>
      <w:r w:rsidR="00EF6D9A" w:rsidRPr="00636638">
        <w:rPr>
          <w:rFonts w:ascii="Noto Sans" w:eastAsia="Times New Roman" w:hAnsi="Noto Sans" w:cs="Noto Sans"/>
          <w:lang w:val="fr-CH"/>
        </w:rPr>
        <w:t xml:space="preserve">: </w:t>
      </w:r>
    </w:p>
    <w:p w14:paraId="4291DC50" w14:textId="750DBF8E" w:rsidR="008F76A8" w:rsidRPr="00636638" w:rsidRDefault="005814DB" w:rsidP="005814DB">
      <w:pPr>
        <w:widowControl w:val="0"/>
        <w:adjustRightInd w:val="0"/>
        <w:spacing w:after="0" w:line="360" w:lineRule="auto"/>
        <w:ind w:left="567"/>
        <w:jc w:val="both"/>
        <w:textAlignment w:val="baseline"/>
        <w:rPr>
          <w:rFonts w:ascii="Noto Sans" w:eastAsia="Times New Roman" w:hAnsi="Noto Sans" w:cs="Noto Sans"/>
          <w:lang w:val="fr-CH"/>
        </w:rPr>
      </w:pPr>
      <w:r w:rsidRPr="00636638">
        <w:rPr>
          <w:rFonts w:ascii="MS Gothic" w:eastAsia="MS Gothic" w:hAnsi="MS Gothic" w:cs="Noto Sans"/>
          <w:lang w:val="fr-CH"/>
        </w:rPr>
        <w:t>☐</w:t>
      </w:r>
      <w:r w:rsidR="008F76A8" w:rsidRPr="00636638">
        <w:rPr>
          <w:rFonts w:ascii="Noto Sans" w:eastAsia="Times New Roman" w:hAnsi="Noto Sans" w:cs="Noto Sans"/>
          <w:lang w:val="fr-CH"/>
        </w:rPr>
        <w:t xml:space="preserve"> </w:t>
      </w:r>
      <w:r w:rsidR="00F919BF" w:rsidRPr="00636638">
        <w:rPr>
          <w:rFonts w:ascii="Noto Sans" w:eastAsia="Times New Roman" w:hAnsi="Noto Sans" w:cs="Noto Sans"/>
          <w:lang w:val="fr-CH"/>
        </w:rPr>
        <w:t>Autres</w:t>
      </w:r>
      <w:r w:rsidR="00320133" w:rsidRPr="00636638">
        <w:rPr>
          <w:rFonts w:ascii="Noto Sans" w:eastAsia="Times New Roman" w:hAnsi="Noto Sans" w:cs="Noto Sans"/>
          <w:lang w:val="fr-CH"/>
        </w:rPr>
        <w:t xml:space="preserve"> (</w:t>
      </w:r>
      <w:r w:rsidR="00F919BF" w:rsidRPr="00636638">
        <w:rPr>
          <w:rFonts w:ascii="Noto Sans" w:eastAsia="Times New Roman" w:hAnsi="Noto Sans" w:cs="Noto Sans"/>
          <w:lang w:val="fr-CH"/>
        </w:rPr>
        <w:t>aux frais du responsable de stand</w:t>
      </w:r>
      <w:r w:rsidR="00320133" w:rsidRPr="00636638">
        <w:rPr>
          <w:rFonts w:ascii="Noto Sans" w:eastAsia="Times New Roman" w:hAnsi="Noto Sans" w:cs="Noto Sans"/>
          <w:lang w:val="fr-CH"/>
        </w:rPr>
        <w:t>)</w:t>
      </w:r>
      <w:r w:rsidR="00F919BF" w:rsidRPr="00636638">
        <w:rPr>
          <w:rFonts w:ascii="Noto Sans" w:eastAsia="Times New Roman" w:hAnsi="Noto Sans" w:cs="Noto Sans"/>
          <w:lang w:val="fr-CH"/>
        </w:rPr>
        <w:t xml:space="preserve"> </w:t>
      </w:r>
      <w:r w:rsidR="00320133" w:rsidRPr="00636638">
        <w:rPr>
          <w:rFonts w:ascii="Noto Sans" w:eastAsia="Times New Roman" w:hAnsi="Noto Sans" w:cs="Noto Sans"/>
          <w:lang w:val="fr-CH"/>
        </w:rPr>
        <w:t>:</w:t>
      </w:r>
    </w:p>
    <w:p w14:paraId="3BDDEB7D" w14:textId="77777777" w:rsidR="008F76A8" w:rsidRPr="00F919BF" w:rsidRDefault="008F76A8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  <w:lang w:val="fr-CH"/>
        </w:rPr>
      </w:pPr>
    </w:p>
    <w:tbl>
      <w:tblPr>
        <w:tblStyle w:val="Grilledutableau"/>
        <w:tblpPr w:leftFromText="141" w:rightFromText="141" w:vertAnchor="text" w:horzAnchor="page" w:tblpX="3551" w:tblpY="207"/>
        <w:tblW w:w="0" w:type="auto"/>
        <w:tblLook w:val="04A0" w:firstRow="1" w:lastRow="0" w:firstColumn="1" w:lastColumn="0" w:noHBand="0" w:noVBand="1"/>
      </w:tblPr>
      <w:tblGrid>
        <w:gridCol w:w="6050"/>
        <w:gridCol w:w="388"/>
      </w:tblGrid>
      <w:tr w:rsidR="008F76A8" w:rsidRPr="00F919BF" w14:paraId="5227EFE5" w14:textId="77777777" w:rsidTr="00F356FF">
        <w:trPr>
          <w:gridAfter w:val="1"/>
          <w:wAfter w:w="388" w:type="dxa"/>
          <w:trHeight w:val="256"/>
        </w:trPr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FF287" w14:textId="77777777" w:rsidR="008F76A8" w:rsidRPr="00F919BF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  <w:lang w:val="fr-CH"/>
              </w:rPr>
            </w:pPr>
          </w:p>
        </w:tc>
      </w:tr>
      <w:tr w:rsidR="008F76A8" w:rsidRPr="007A55D6" w14:paraId="48BD1D76" w14:textId="77777777" w:rsidTr="00F356FF">
        <w:trPr>
          <w:trHeight w:val="256"/>
        </w:trPr>
        <w:tc>
          <w:tcPr>
            <w:tcW w:w="6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B0FA3" w14:textId="3A5D00CF" w:rsidR="008F76A8" w:rsidRPr="007A55D6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</w:rPr>
            </w:pPr>
            <w:r w:rsidRPr="007A55D6">
              <w:rPr>
                <w:rFonts w:ascii="Noto Sans" w:hAnsi="Noto Sans" w:cs="Noto Sans"/>
                <w:iCs/>
                <w:sz w:val="22"/>
                <w:szCs w:val="22"/>
              </w:rPr>
              <w:t>(</w:t>
            </w:r>
            <w:r w:rsidR="00B8553E">
              <w:rPr>
                <w:rFonts w:ascii="Noto Sans" w:hAnsi="Noto Sans" w:cs="Noto Sans"/>
                <w:iCs/>
                <w:sz w:val="22"/>
                <w:szCs w:val="22"/>
              </w:rPr>
              <w:t>nom, titre</w:t>
            </w:r>
            <w:r w:rsidRPr="007A55D6">
              <w:rPr>
                <w:rFonts w:ascii="Noto Sans" w:hAnsi="Noto Sans" w:cs="Noto Sans"/>
                <w:iCs/>
                <w:sz w:val="22"/>
                <w:szCs w:val="22"/>
              </w:rPr>
              <w:t>)</w:t>
            </w:r>
          </w:p>
          <w:p w14:paraId="4C03CC30" w14:textId="29727FBA" w:rsidR="008F76A8" w:rsidRPr="007A55D6" w:rsidRDefault="008F76A8" w:rsidP="00F356FF">
            <w:pPr>
              <w:spacing w:line="360" w:lineRule="auto"/>
              <w:rPr>
                <w:rFonts w:ascii="Noto Sans" w:hAnsi="Noto Sans" w:cs="Noto Sans"/>
                <w:iCs/>
                <w:sz w:val="22"/>
                <w:szCs w:val="22"/>
              </w:rPr>
            </w:pPr>
          </w:p>
        </w:tc>
      </w:tr>
    </w:tbl>
    <w:p w14:paraId="1A201169" w14:textId="77777777" w:rsidR="008F76A8" w:rsidRPr="007A55D6" w:rsidRDefault="008F76A8" w:rsidP="0055334F">
      <w:pPr>
        <w:widowControl w:val="0"/>
        <w:tabs>
          <w:tab w:val="left" w:pos="360"/>
          <w:tab w:val="num" w:pos="567"/>
        </w:tabs>
        <w:adjustRightInd w:val="0"/>
        <w:spacing w:after="0" w:line="360" w:lineRule="atLeast"/>
        <w:jc w:val="both"/>
        <w:textAlignment w:val="baseline"/>
        <w:rPr>
          <w:rFonts w:ascii="Noto Sans" w:eastAsia="Times New Roman" w:hAnsi="Noto Sans" w:cs="Noto Sans"/>
        </w:rPr>
      </w:pPr>
    </w:p>
    <w:p w14:paraId="5B489EF1" w14:textId="5E869EC0" w:rsidR="008F76A8" w:rsidRPr="00B8553E" w:rsidRDefault="00B8553E" w:rsidP="00BA750E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Noto Sans" w:eastAsia="Times New Roman" w:hAnsi="Noto Sans" w:cs="Noto Sans"/>
          <w:lang w:val="fr-CH"/>
        </w:rPr>
      </w:pPr>
      <w:r w:rsidRPr="00B8553E">
        <w:rPr>
          <w:rFonts w:ascii="Noto Sans" w:eastAsia="Times New Roman" w:hAnsi="Noto Sans" w:cs="Noto Sans"/>
          <w:b/>
          <w:lang w:val="fr-CH"/>
        </w:rPr>
        <w:t xml:space="preserve">Proposition soumise par </w:t>
      </w:r>
      <w:r w:rsidR="00F356FF" w:rsidRPr="00B8553E">
        <w:rPr>
          <w:rFonts w:ascii="Noto Sans" w:eastAsia="Times New Roman" w:hAnsi="Noto Sans" w:cs="Noto Sans"/>
          <w:b/>
          <w:lang w:val="fr-CH"/>
        </w:rPr>
        <w:t>:</w:t>
      </w:r>
      <w:r w:rsidR="008F76A8" w:rsidRPr="00B8553E">
        <w:rPr>
          <w:rFonts w:ascii="Noto Sans" w:eastAsia="Times New Roman" w:hAnsi="Noto Sans" w:cs="Noto Sans"/>
          <w:b/>
          <w:lang w:val="fr-CH"/>
        </w:rPr>
        <w:t xml:space="preserve"> </w:t>
      </w:r>
      <w:r w:rsidR="008F76A8" w:rsidRPr="00B8553E">
        <w:rPr>
          <w:rFonts w:ascii="Noto Sans" w:eastAsia="Times New Roman" w:hAnsi="Noto Sans" w:cs="Noto Sans"/>
          <w:lang w:val="fr-CH"/>
        </w:rPr>
        <w:tab/>
      </w:r>
    </w:p>
    <w:p w14:paraId="0B7DC792" w14:textId="422EE74B" w:rsidR="00DC6751" w:rsidRPr="00B8553E" w:rsidRDefault="008F76A8" w:rsidP="00A66662">
      <w:pPr>
        <w:widowControl w:val="0"/>
        <w:tabs>
          <w:tab w:val="left" w:pos="360"/>
          <w:tab w:val="num" w:pos="567"/>
        </w:tabs>
        <w:adjustRightInd w:val="0"/>
        <w:spacing w:after="0" w:line="240" w:lineRule="auto"/>
        <w:textAlignment w:val="baseline"/>
        <w:rPr>
          <w:rFonts w:ascii="Noto Sans" w:eastAsia="Times New Roman" w:hAnsi="Noto Sans" w:cs="Noto Sans"/>
          <w:lang w:val="fr-CH"/>
        </w:rPr>
      </w:pPr>
      <w:r w:rsidRPr="00B8553E">
        <w:rPr>
          <w:rFonts w:ascii="Noto Sans" w:eastAsia="Times New Roman" w:hAnsi="Noto Sans" w:cs="Noto Sans"/>
          <w:lang w:val="fr-CH"/>
        </w:rPr>
        <w:tab/>
      </w:r>
      <w:r w:rsidRPr="00B8553E">
        <w:rPr>
          <w:rFonts w:ascii="Noto Sans" w:eastAsia="Times New Roman" w:hAnsi="Noto Sans" w:cs="Noto Sans"/>
          <w:lang w:val="fr-CH"/>
        </w:rPr>
        <w:tab/>
      </w:r>
    </w:p>
    <w:p w14:paraId="6DA0BB52" w14:textId="3B6A46C7" w:rsidR="008F76A8" w:rsidRPr="00B8553E" w:rsidRDefault="00B8553E" w:rsidP="00735119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Noto Sans" w:eastAsia="Times New Roman" w:hAnsi="Noto Sans" w:cs="Noto Sans"/>
          <w:b/>
          <w:lang w:val="fr-CH"/>
        </w:rPr>
      </w:pPr>
      <w:r w:rsidRPr="00B8553E">
        <w:rPr>
          <w:noProof/>
          <w:lang w:val="fr-CH"/>
        </w:rPr>
        <w:pict w14:anchorId="2D6D4511">
          <v:shape id="Text Box 3" o:spid="_x0000_s2051" type="#_x0000_t202" style="position:absolute;margin-left:244.1pt;margin-top:19pt;width:203.25pt;height:21.8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" fillcolor="white [3201]" strokeweight=".5pt">
            <v:textbox>
              <w:txbxContent>
                <w:p w14:paraId="4DC0D421" w14:textId="77777777" w:rsidR="008F76A8" w:rsidRPr="00213AF7" w:rsidRDefault="008F76A8" w:rsidP="00A124C7"/>
              </w:txbxContent>
            </v:textbox>
          </v:shape>
        </w:pict>
      </w:r>
      <w:r w:rsidRPr="00B8553E">
        <w:rPr>
          <w:noProof/>
          <w:lang w:val="fr-CH"/>
        </w:rPr>
        <w:pict w14:anchorId="13BCD667">
          <v:shape id="Text Box 2" o:spid="_x0000_s2050" type="#_x0000_t202" style="position:absolute;margin-left:39.55pt;margin-top:19pt;width:123.75pt;height:21.9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" fillcolor="white [3201]" strokeweight=".5pt">
            <v:textbox>
              <w:txbxContent>
                <w:p w14:paraId="2CE5E4B4" w14:textId="77777777" w:rsidR="008F76A8" w:rsidRPr="00213AF7" w:rsidRDefault="008F76A8" w:rsidP="00A124C7"/>
              </w:txbxContent>
            </v:textbox>
          </v:shape>
        </w:pict>
      </w:r>
    </w:p>
    <w:p w14:paraId="4A9E1C6E" w14:textId="1C683A45" w:rsidR="00512B13" w:rsidRPr="00A66662" w:rsidRDefault="008F76A8" w:rsidP="00A66662">
      <w:pPr>
        <w:widowControl w:val="0"/>
        <w:tabs>
          <w:tab w:val="left" w:pos="360"/>
          <w:tab w:val="num" w:pos="567"/>
        </w:tabs>
        <w:adjustRightInd w:val="0"/>
        <w:spacing w:after="0" w:line="480" w:lineRule="auto"/>
        <w:textAlignment w:val="baseline"/>
        <w:rPr>
          <w:rFonts w:ascii="Noto Sans" w:eastAsia="Times New Roman" w:hAnsi="Noto Sans" w:cs="Noto Sans"/>
        </w:rPr>
      </w:pPr>
      <w:r w:rsidRPr="00B8553E">
        <w:rPr>
          <w:rFonts w:ascii="Noto Sans" w:eastAsia="Times New Roman" w:hAnsi="Noto Sans" w:cs="Noto Sans"/>
          <w:b/>
          <w:lang w:val="fr-CH"/>
        </w:rPr>
        <w:t>Date</w:t>
      </w:r>
      <w:r w:rsidR="00B8553E" w:rsidRPr="00B8553E">
        <w:rPr>
          <w:rFonts w:ascii="Noto Sans" w:eastAsia="Times New Roman" w:hAnsi="Noto Sans" w:cs="Noto Sans"/>
          <w:b/>
          <w:lang w:val="fr-CH"/>
        </w:rPr>
        <w:t xml:space="preserve"> </w:t>
      </w:r>
      <w:r w:rsidRPr="00B8553E">
        <w:rPr>
          <w:rFonts w:ascii="Noto Sans" w:eastAsia="Times New Roman" w:hAnsi="Noto Sans" w:cs="Noto Sans"/>
          <w:b/>
          <w:lang w:val="fr-CH"/>
        </w:rPr>
        <w:t>:</w:t>
      </w:r>
      <w:r w:rsidR="00E5407D" w:rsidRPr="007A55D6">
        <w:rPr>
          <w:rFonts w:ascii="Noto Sans" w:eastAsia="Times New Roman" w:hAnsi="Noto Sans" w:cs="Noto Sans"/>
          <w:b/>
        </w:rPr>
        <w:t xml:space="preserve"> </w:t>
      </w:r>
      <w:r w:rsidR="00E5407D" w:rsidRPr="007A55D6">
        <w:rPr>
          <w:rFonts w:ascii="Noto Sans" w:eastAsia="Times New Roman" w:hAnsi="Noto Sans" w:cs="Noto Sans"/>
          <w:b/>
        </w:rPr>
        <w:tab/>
      </w:r>
      <w:r w:rsidR="00E5407D" w:rsidRPr="007A55D6">
        <w:rPr>
          <w:rFonts w:ascii="Noto Sans" w:eastAsia="Times New Roman" w:hAnsi="Noto Sans" w:cs="Noto Sans"/>
          <w:b/>
        </w:rPr>
        <w:tab/>
      </w:r>
      <w:r w:rsidR="00E5407D" w:rsidRPr="007A55D6">
        <w:rPr>
          <w:rFonts w:ascii="Noto Sans" w:eastAsia="Times New Roman" w:hAnsi="Noto Sans" w:cs="Noto Sans"/>
          <w:b/>
        </w:rPr>
        <w:tab/>
      </w:r>
      <w:r w:rsidR="00E5407D" w:rsidRPr="007A55D6">
        <w:rPr>
          <w:rFonts w:ascii="Noto Sans" w:eastAsia="Times New Roman" w:hAnsi="Noto Sans" w:cs="Noto Sans"/>
          <w:b/>
        </w:rPr>
        <w:tab/>
      </w:r>
      <w:r w:rsidR="00E5407D" w:rsidRPr="007A55D6">
        <w:rPr>
          <w:rFonts w:ascii="Noto Sans" w:eastAsia="Times New Roman" w:hAnsi="Noto Sans" w:cs="Noto Sans"/>
          <w:b/>
        </w:rPr>
        <w:tab/>
      </w:r>
      <w:r w:rsidRPr="007A55D6">
        <w:rPr>
          <w:rFonts w:ascii="Noto Sans" w:eastAsia="Times New Roman" w:hAnsi="Noto Sans" w:cs="Noto Sans"/>
          <w:b/>
        </w:rPr>
        <w:t>Signature</w:t>
      </w:r>
      <w:r w:rsidR="00B8553E">
        <w:rPr>
          <w:rFonts w:ascii="Noto Sans" w:eastAsia="Times New Roman" w:hAnsi="Noto Sans" w:cs="Noto Sans"/>
          <w:b/>
        </w:rPr>
        <w:t xml:space="preserve"> </w:t>
      </w:r>
      <w:r w:rsidRPr="007A55D6">
        <w:rPr>
          <w:rFonts w:ascii="Noto Sans" w:eastAsia="Times New Roman" w:hAnsi="Noto Sans" w:cs="Noto Sans"/>
          <w:b/>
        </w:rPr>
        <w:t>:</w:t>
      </w:r>
    </w:p>
    <w:sectPr w:rsidR="00512B13" w:rsidRPr="00A66662" w:rsidSect="002967D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2E08" w14:textId="77777777" w:rsidR="002967DD" w:rsidRPr="00213AF7" w:rsidRDefault="002967DD" w:rsidP="00FB305B">
      <w:pPr>
        <w:spacing w:after="0" w:line="240" w:lineRule="auto"/>
      </w:pPr>
      <w:r w:rsidRPr="00213AF7">
        <w:separator/>
      </w:r>
    </w:p>
  </w:endnote>
  <w:endnote w:type="continuationSeparator" w:id="0">
    <w:p w14:paraId="603C1156" w14:textId="77777777" w:rsidR="002967DD" w:rsidRPr="00213AF7" w:rsidRDefault="002967DD" w:rsidP="00FB305B">
      <w:pPr>
        <w:spacing w:after="0" w:line="240" w:lineRule="auto"/>
      </w:pPr>
      <w:r w:rsidRPr="00213AF7">
        <w:continuationSeparator/>
      </w:r>
    </w:p>
  </w:endnote>
  <w:endnote w:type="continuationNotice" w:id="1">
    <w:p w14:paraId="60B1854F" w14:textId="77777777" w:rsidR="002967DD" w:rsidRDefault="00296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D078" w14:textId="3366F94B" w:rsidR="00627C1C" w:rsidRPr="00213AF7" w:rsidRDefault="00A26700">
    <w:pPr>
      <w:pStyle w:val="Pieddepage"/>
    </w:pPr>
    <w:r>
      <w:rPr>
        <w:noProof/>
      </w:rPr>
      <w:pict w14:anchorId="4CF7EA51">
        <v:shapetype id="_x0000_t202" coordsize="21600,21600" o:spt="202" path="m,l,21600r21600,l21600,xe">
          <v:stroke joinstyle="miter"/>
          <v:path gradientshapeok="t" o:connecttype="rect"/>
        </v:shapetype>
        <v:shape id="Text Box 816419143" o:spid="_x0000_s1027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<v:textbox style="mso-fit-shape-to-text:t" inset="20pt,0,0,15pt">
            <w:txbxContent>
              <w:p w14:paraId="6C2C5CEE" w14:textId="7CF60F3E" w:rsidR="00627C1C" w:rsidRPr="00627C1C" w:rsidRDefault="00627C1C" w:rsidP="00627C1C">
                <w:pPr>
                  <w:spacing w:after="0"/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627C1C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A6FB" w14:textId="0E227959" w:rsidR="00A124C7" w:rsidRPr="00213AF7" w:rsidRDefault="00A26700">
    <w:pPr>
      <w:pStyle w:val="Pieddepage"/>
      <w:jc w:val="center"/>
    </w:pPr>
    <w:r>
      <w:rPr>
        <w:noProof/>
      </w:rPr>
      <w:pict w14:anchorId="299EB7D7">
        <v:shapetype id="_x0000_t202" coordsize="21600,21600" o:spt="202" path="m,l,21600r21600,l21600,xe">
          <v:stroke joinstyle="miter"/>
          <v:path gradientshapeok="t" o:connecttype="rect"/>
        </v:shapetype>
        <v:shape id="Text Box 918094527" o:spid="_x0000_s1026" type="#_x0000_t202" alt="Public" style="position:absolute;left:0;text-align:left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<v:textbox style="mso-fit-shape-to-text:t" inset="20pt,0,0,15pt">
            <w:txbxContent>
              <w:p w14:paraId="07EAB141" w14:textId="519EC5CE" w:rsidR="00627C1C" w:rsidRPr="00627C1C" w:rsidRDefault="00627C1C" w:rsidP="00627C1C">
                <w:pPr>
                  <w:spacing w:after="0"/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627C1C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Public</w:t>
                </w:r>
              </w:p>
            </w:txbxContent>
          </v:textbox>
          <w10:wrap anchorx="page" anchory="page"/>
        </v:shape>
      </w:pict>
    </w:r>
    <w:sdt>
      <w:sdtPr>
        <w:id w:val="12101477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24C7" w:rsidRPr="00213AF7">
          <w:fldChar w:fldCharType="begin"/>
        </w:r>
        <w:r w:rsidR="00A124C7" w:rsidRPr="00213AF7">
          <w:instrText xml:space="preserve"> PAGE   \* MERGEFORMAT </w:instrText>
        </w:r>
        <w:r w:rsidR="00A124C7" w:rsidRPr="00213AF7">
          <w:fldChar w:fldCharType="separate"/>
        </w:r>
        <w:r w:rsidR="00C035A4">
          <w:rPr>
            <w:noProof/>
          </w:rPr>
          <w:t>2</w:t>
        </w:r>
        <w:r w:rsidR="00A124C7" w:rsidRPr="00213AF7">
          <w:rPr>
            <w:noProof/>
          </w:rPr>
          <w:fldChar w:fldCharType="end"/>
        </w:r>
      </w:sdtContent>
    </w:sdt>
  </w:p>
  <w:p w14:paraId="5687F281" w14:textId="77777777" w:rsidR="00A124C7" w:rsidRPr="00213AF7" w:rsidRDefault="00A124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FD6A" w14:textId="69B75735" w:rsidR="00627C1C" w:rsidRPr="00213AF7" w:rsidRDefault="00A26700">
    <w:pPr>
      <w:pStyle w:val="Pieddepage"/>
    </w:pPr>
    <w:r>
      <w:rPr>
        <w:noProof/>
      </w:rPr>
      <w:pict w14:anchorId="2CD92A09">
        <v:shapetype id="_x0000_t202" coordsize="21600,21600" o:spt="202" path="m,l,21600r21600,l21600,xe">
          <v:stroke joinstyle="miter"/>
          <v:path gradientshapeok="t" o:connecttype="rect"/>
        </v:shapetype>
        <v:shape id="Text Box 1547227035" o:spid="_x0000_s1025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<v:textbox style="mso-fit-shape-to-text:t" inset="20pt,0,0,15pt">
            <w:txbxContent>
              <w:p w14:paraId="3500180E" w14:textId="5FA7A082" w:rsidR="00627C1C" w:rsidRPr="00627C1C" w:rsidRDefault="00627C1C" w:rsidP="00627C1C">
                <w:pPr>
                  <w:spacing w:after="0"/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</w:pPr>
                <w:r w:rsidRPr="00627C1C">
                  <w:rPr>
                    <w:rFonts w:ascii="Calibri" w:eastAsia="Calibri" w:hAnsi="Calibri" w:cs="Calibri"/>
                    <w:noProof/>
                    <w:color w:val="000000"/>
                    <w:sz w:val="20"/>
                    <w:szCs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2EAC" w14:textId="77777777" w:rsidR="002967DD" w:rsidRPr="00213AF7" w:rsidRDefault="002967DD" w:rsidP="00FB305B">
      <w:pPr>
        <w:spacing w:after="0" w:line="240" w:lineRule="auto"/>
      </w:pPr>
      <w:r w:rsidRPr="00213AF7">
        <w:separator/>
      </w:r>
    </w:p>
  </w:footnote>
  <w:footnote w:type="continuationSeparator" w:id="0">
    <w:p w14:paraId="0FA76C2C" w14:textId="77777777" w:rsidR="002967DD" w:rsidRPr="00213AF7" w:rsidRDefault="002967DD" w:rsidP="00FB305B">
      <w:pPr>
        <w:spacing w:after="0" w:line="240" w:lineRule="auto"/>
      </w:pPr>
      <w:r w:rsidRPr="00213AF7">
        <w:continuationSeparator/>
      </w:r>
    </w:p>
  </w:footnote>
  <w:footnote w:type="continuationNotice" w:id="1">
    <w:p w14:paraId="458421C8" w14:textId="77777777" w:rsidR="002967DD" w:rsidRDefault="00296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FC1" w14:textId="77777777" w:rsidR="00A124C7" w:rsidRPr="00213AF7" w:rsidRDefault="00A124C7">
    <w:pPr>
      <w:pStyle w:val="En-tte"/>
      <w:jc w:val="center"/>
    </w:pPr>
  </w:p>
  <w:p w14:paraId="7EAB4CB2" w14:textId="77777777" w:rsidR="00A124C7" w:rsidRPr="00213AF7" w:rsidRDefault="00A12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3BF5"/>
    <w:multiLevelType w:val="hybridMultilevel"/>
    <w:tmpl w:val="1486CB7A"/>
    <w:lvl w:ilvl="0" w:tplc="818A0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C0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03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85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C4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E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2B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C3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B22"/>
    <w:multiLevelType w:val="hybridMultilevel"/>
    <w:tmpl w:val="3B06A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101B"/>
    <w:multiLevelType w:val="hybridMultilevel"/>
    <w:tmpl w:val="413E5A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C80"/>
    <w:multiLevelType w:val="hybridMultilevel"/>
    <w:tmpl w:val="8872258C"/>
    <w:lvl w:ilvl="0" w:tplc="7CD45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3489"/>
    <w:multiLevelType w:val="hybridMultilevel"/>
    <w:tmpl w:val="A164E21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3790"/>
    <w:multiLevelType w:val="hybridMultilevel"/>
    <w:tmpl w:val="FFFFFFFF"/>
    <w:lvl w:ilvl="0" w:tplc="36303C8C">
      <w:start w:val="3"/>
      <w:numFmt w:val="decimal"/>
      <w:lvlText w:val="%1)"/>
      <w:lvlJc w:val="left"/>
      <w:pPr>
        <w:ind w:left="720" w:hanging="360"/>
      </w:pPr>
    </w:lvl>
    <w:lvl w:ilvl="1" w:tplc="1B56F1EA">
      <w:start w:val="1"/>
      <w:numFmt w:val="lowerLetter"/>
      <w:lvlText w:val="%2."/>
      <w:lvlJc w:val="left"/>
      <w:pPr>
        <w:ind w:left="1440" w:hanging="360"/>
      </w:pPr>
    </w:lvl>
    <w:lvl w:ilvl="2" w:tplc="1F1E1B00">
      <w:start w:val="1"/>
      <w:numFmt w:val="lowerRoman"/>
      <w:lvlText w:val="%3."/>
      <w:lvlJc w:val="right"/>
      <w:pPr>
        <w:ind w:left="2160" w:hanging="180"/>
      </w:pPr>
    </w:lvl>
    <w:lvl w:ilvl="3" w:tplc="2EE44DAE">
      <w:start w:val="1"/>
      <w:numFmt w:val="decimal"/>
      <w:lvlText w:val="%4."/>
      <w:lvlJc w:val="left"/>
      <w:pPr>
        <w:ind w:left="2880" w:hanging="360"/>
      </w:pPr>
    </w:lvl>
    <w:lvl w:ilvl="4" w:tplc="9B1624C2">
      <w:start w:val="1"/>
      <w:numFmt w:val="lowerLetter"/>
      <w:lvlText w:val="%5."/>
      <w:lvlJc w:val="left"/>
      <w:pPr>
        <w:ind w:left="3600" w:hanging="360"/>
      </w:pPr>
    </w:lvl>
    <w:lvl w:ilvl="5" w:tplc="B2920D70">
      <w:start w:val="1"/>
      <w:numFmt w:val="lowerRoman"/>
      <w:lvlText w:val="%6."/>
      <w:lvlJc w:val="right"/>
      <w:pPr>
        <w:ind w:left="4320" w:hanging="180"/>
      </w:pPr>
    </w:lvl>
    <w:lvl w:ilvl="6" w:tplc="DD74501E">
      <w:start w:val="1"/>
      <w:numFmt w:val="decimal"/>
      <w:lvlText w:val="%7."/>
      <w:lvlJc w:val="left"/>
      <w:pPr>
        <w:ind w:left="5040" w:hanging="360"/>
      </w:pPr>
    </w:lvl>
    <w:lvl w:ilvl="7" w:tplc="E912D886">
      <w:start w:val="1"/>
      <w:numFmt w:val="lowerLetter"/>
      <w:lvlText w:val="%8."/>
      <w:lvlJc w:val="left"/>
      <w:pPr>
        <w:ind w:left="5760" w:hanging="360"/>
      </w:pPr>
    </w:lvl>
    <w:lvl w:ilvl="8" w:tplc="101A2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1856"/>
    <w:multiLevelType w:val="hybridMultilevel"/>
    <w:tmpl w:val="BCA0D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565E"/>
    <w:multiLevelType w:val="hybridMultilevel"/>
    <w:tmpl w:val="FFFFFFFF"/>
    <w:lvl w:ilvl="0" w:tplc="862E36C6">
      <w:start w:val="1"/>
      <w:numFmt w:val="bullet"/>
      <w:lvlText w:val=""/>
      <w:lvlJc w:val="left"/>
      <w:pPr>
        <w:ind w:left="720" w:hanging="360"/>
      </w:pPr>
    </w:lvl>
    <w:lvl w:ilvl="1" w:tplc="B8D082A6">
      <w:start w:val="1"/>
      <w:numFmt w:val="lowerLetter"/>
      <w:lvlText w:val="%2."/>
      <w:lvlJc w:val="left"/>
      <w:pPr>
        <w:ind w:left="1440" w:hanging="360"/>
      </w:pPr>
    </w:lvl>
    <w:lvl w:ilvl="2" w:tplc="A1E0A6D0">
      <w:start w:val="1"/>
      <w:numFmt w:val="lowerRoman"/>
      <w:lvlText w:val="%3."/>
      <w:lvlJc w:val="right"/>
      <w:pPr>
        <w:ind w:left="2160" w:hanging="180"/>
      </w:pPr>
    </w:lvl>
    <w:lvl w:ilvl="3" w:tplc="03CA9B7C">
      <w:start w:val="1"/>
      <w:numFmt w:val="decimal"/>
      <w:lvlText w:val="%4."/>
      <w:lvlJc w:val="left"/>
      <w:pPr>
        <w:ind w:left="2880" w:hanging="360"/>
      </w:pPr>
    </w:lvl>
    <w:lvl w:ilvl="4" w:tplc="683AE974">
      <w:start w:val="1"/>
      <w:numFmt w:val="lowerLetter"/>
      <w:lvlText w:val="%5."/>
      <w:lvlJc w:val="left"/>
      <w:pPr>
        <w:ind w:left="3600" w:hanging="360"/>
      </w:pPr>
    </w:lvl>
    <w:lvl w:ilvl="5" w:tplc="BD4EFD48">
      <w:start w:val="1"/>
      <w:numFmt w:val="lowerRoman"/>
      <w:lvlText w:val="%6."/>
      <w:lvlJc w:val="right"/>
      <w:pPr>
        <w:ind w:left="4320" w:hanging="180"/>
      </w:pPr>
    </w:lvl>
    <w:lvl w:ilvl="6" w:tplc="52E22A5A">
      <w:start w:val="1"/>
      <w:numFmt w:val="decimal"/>
      <w:lvlText w:val="%7."/>
      <w:lvlJc w:val="left"/>
      <w:pPr>
        <w:ind w:left="5040" w:hanging="360"/>
      </w:pPr>
    </w:lvl>
    <w:lvl w:ilvl="7" w:tplc="0D34F664">
      <w:start w:val="1"/>
      <w:numFmt w:val="lowerLetter"/>
      <w:lvlText w:val="%8."/>
      <w:lvlJc w:val="left"/>
      <w:pPr>
        <w:ind w:left="5760" w:hanging="360"/>
      </w:pPr>
    </w:lvl>
    <w:lvl w:ilvl="8" w:tplc="1FDEE1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B56E8"/>
    <w:multiLevelType w:val="hybridMultilevel"/>
    <w:tmpl w:val="2E00213E"/>
    <w:lvl w:ilvl="0" w:tplc="A65A7BA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760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C5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05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3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AC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6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48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CE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C97"/>
    <w:multiLevelType w:val="hybridMultilevel"/>
    <w:tmpl w:val="CE4279C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1">
      <w:start w:val="1"/>
      <w:numFmt w:val="decimal"/>
      <w:lvlText w:val="%3)"/>
      <w:lvlJc w:val="lef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4846"/>
    <w:multiLevelType w:val="hybridMultilevel"/>
    <w:tmpl w:val="096CEA06"/>
    <w:lvl w:ilvl="0" w:tplc="EE90AB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7316D"/>
    <w:multiLevelType w:val="hybridMultilevel"/>
    <w:tmpl w:val="FFFFFFFF"/>
    <w:lvl w:ilvl="0" w:tplc="D3E2445E">
      <w:start w:val="2"/>
      <w:numFmt w:val="decimal"/>
      <w:lvlText w:val="%1)"/>
      <w:lvlJc w:val="left"/>
      <w:pPr>
        <w:ind w:left="720" w:hanging="360"/>
      </w:pPr>
    </w:lvl>
    <w:lvl w:ilvl="1" w:tplc="26BEC5C8">
      <w:start w:val="1"/>
      <w:numFmt w:val="lowerLetter"/>
      <w:lvlText w:val="%2."/>
      <w:lvlJc w:val="left"/>
      <w:pPr>
        <w:ind w:left="1440" w:hanging="360"/>
      </w:pPr>
    </w:lvl>
    <w:lvl w:ilvl="2" w:tplc="16062700">
      <w:start w:val="1"/>
      <w:numFmt w:val="lowerRoman"/>
      <w:lvlText w:val="%3."/>
      <w:lvlJc w:val="right"/>
      <w:pPr>
        <w:ind w:left="2160" w:hanging="180"/>
      </w:pPr>
    </w:lvl>
    <w:lvl w:ilvl="3" w:tplc="9B826A14">
      <w:start w:val="1"/>
      <w:numFmt w:val="decimal"/>
      <w:lvlText w:val="%4."/>
      <w:lvlJc w:val="left"/>
      <w:pPr>
        <w:ind w:left="2880" w:hanging="360"/>
      </w:pPr>
    </w:lvl>
    <w:lvl w:ilvl="4" w:tplc="1C78ABA0">
      <w:start w:val="1"/>
      <w:numFmt w:val="lowerLetter"/>
      <w:lvlText w:val="%5."/>
      <w:lvlJc w:val="left"/>
      <w:pPr>
        <w:ind w:left="3600" w:hanging="360"/>
      </w:pPr>
    </w:lvl>
    <w:lvl w:ilvl="5" w:tplc="A5DC8768">
      <w:start w:val="1"/>
      <w:numFmt w:val="lowerRoman"/>
      <w:lvlText w:val="%6."/>
      <w:lvlJc w:val="right"/>
      <w:pPr>
        <w:ind w:left="4320" w:hanging="180"/>
      </w:pPr>
    </w:lvl>
    <w:lvl w:ilvl="6" w:tplc="1660B682">
      <w:start w:val="1"/>
      <w:numFmt w:val="decimal"/>
      <w:lvlText w:val="%7."/>
      <w:lvlJc w:val="left"/>
      <w:pPr>
        <w:ind w:left="5040" w:hanging="360"/>
      </w:pPr>
    </w:lvl>
    <w:lvl w:ilvl="7" w:tplc="4B30DCF6">
      <w:start w:val="1"/>
      <w:numFmt w:val="lowerLetter"/>
      <w:lvlText w:val="%8."/>
      <w:lvlJc w:val="left"/>
      <w:pPr>
        <w:ind w:left="5760" w:hanging="360"/>
      </w:pPr>
    </w:lvl>
    <w:lvl w:ilvl="8" w:tplc="529CBD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893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D63F6"/>
    <w:multiLevelType w:val="hybridMultilevel"/>
    <w:tmpl w:val="3C8C4CC8"/>
    <w:lvl w:ilvl="0" w:tplc="A74CAB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024"/>
    <w:multiLevelType w:val="hybridMultilevel"/>
    <w:tmpl w:val="036210FC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03F12"/>
    <w:multiLevelType w:val="hybridMultilevel"/>
    <w:tmpl w:val="B51C8522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F6770E"/>
    <w:multiLevelType w:val="hybridMultilevel"/>
    <w:tmpl w:val="C83A072E"/>
    <w:lvl w:ilvl="0" w:tplc="957072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379DC"/>
    <w:multiLevelType w:val="hybridMultilevel"/>
    <w:tmpl w:val="38B03F0C"/>
    <w:lvl w:ilvl="0" w:tplc="205E05B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6F8F"/>
    <w:multiLevelType w:val="hybridMultilevel"/>
    <w:tmpl w:val="3DBA8D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28E7"/>
    <w:multiLevelType w:val="hybridMultilevel"/>
    <w:tmpl w:val="3CE0E5F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A6EA2"/>
    <w:multiLevelType w:val="hybridMultilevel"/>
    <w:tmpl w:val="11E0462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90639">
    <w:abstractNumId w:val="5"/>
  </w:num>
  <w:num w:numId="2" w16cid:durableId="1579368312">
    <w:abstractNumId w:val="13"/>
  </w:num>
  <w:num w:numId="3" w16cid:durableId="1346976177">
    <w:abstractNumId w:val="8"/>
  </w:num>
  <w:num w:numId="4" w16cid:durableId="2062515339">
    <w:abstractNumId w:val="0"/>
  </w:num>
  <w:num w:numId="5" w16cid:durableId="2063480710">
    <w:abstractNumId w:val="9"/>
  </w:num>
  <w:num w:numId="6" w16cid:durableId="2120295942">
    <w:abstractNumId w:val="10"/>
  </w:num>
  <w:num w:numId="7" w16cid:durableId="1986739663">
    <w:abstractNumId w:val="22"/>
  </w:num>
  <w:num w:numId="8" w16cid:durableId="357630688">
    <w:abstractNumId w:val="18"/>
  </w:num>
  <w:num w:numId="9" w16cid:durableId="1177579447">
    <w:abstractNumId w:val="23"/>
  </w:num>
  <w:num w:numId="10" w16cid:durableId="98837447">
    <w:abstractNumId w:val="6"/>
  </w:num>
  <w:num w:numId="11" w16cid:durableId="1593663177">
    <w:abstractNumId w:val="2"/>
  </w:num>
  <w:num w:numId="12" w16cid:durableId="1064990492">
    <w:abstractNumId w:val="17"/>
  </w:num>
  <w:num w:numId="13" w16cid:durableId="1366557917">
    <w:abstractNumId w:val="11"/>
  </w:num>
  <w:num w:numId="14" w16cid:durableId="1674184056">
    <w:abstractNumId w:val="7"/>
  </w:num>
  <w:num w:numId="15" w16cid:durableId="1432552575">
    <w:abstractNumId w:val="14"/>
  </w:num>
  <w:num w:numId="16" w16cid:durableId="1546790276">
    <w:abstractNumId w:val="16"/>
  </w:num>
  <w:num w:numId="17" w16cid:durableId="1225023668">
    <w:abstractNumId w:val="19"/>
  </w:num>
  <w:num w:numId="18" w16cid:durableId="790633171">
    <w:abstractNumId w:val="3"/>
  </w:num>
  <w:num w:numId="19" w16cid:durableId="168449752">
    <w:abstractNumId w:val="12"/>
  </w:num>
  <w:num w:numId="20" w16cid:durableId="236748151">
    <w:abstractNumId w:val="15"/>
  </w:num>
  <w:num w:numId="21" w16cid:durableId="1539467132">
    <w:abstractNumId w:val="23"/>
  </w:num>
  <w:num w:numId="22" w16cid:durableId="1882085529">
    <w:abstractNumId w:val="4"/>
  </w:num>
  <w:num w:numId="23" w16cid:durableId="1607537671">
    <w:abstractNumId w:val="1"/>
  </w:num>
  <w:num w:numId="24" w16cid:durableId="146481479">
    <w:abstractNumId w:val="20"/>
  </w:num>
  <w:num w:numId="25" w16cid:durableId="56558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Num" w:val="0"/>
    <w:docVar w:name="selEnd" w:val="4042"/>
    <w:docVar w:name="selStart" w:val="4030"/>
  </w:docVars>
  <w:rsids>
    <w:rsidRoot w:val="00984EC8"/>
    <w:rsid w:val="00003ADE"/>
    <w:rsid w:val="000226BD"/>
    <w:rsid w:val="00030D64"/>
    <w:rsid w:val="00034055"/>
    <w:rsid w:val="00037F6F"/>
    <w:rsid w:val="000411EA"/>
    <w:rsid w:val="0004305F"/>
    <w:rsid w:val="00043A1A"/>
    <w:rsid w:val="00043A2B"/>
    <w:rsid w:val="0004648C"/>
    <w:rsid w:val="00046975"/>
    <w:rsid w:val="000523CC"/>
    <w:rsid w:val="00052E85"/>
    <w:rsid w:val="000554CB"/>
    <w:rsid w:val="000563F5"/>
    <w:rsid w:val="000602F8"/>
    <w:rsid w:val="000617E0"/>
    <w:rsid w:val="00064929"/>
    <w:rsid w:val="00072785"/>
    <w:rsid w:val="00074CB9"/>
    <w:rsid w:val="0007545A"/>
    <w:rsid w:val="00075FFC"/>
    <w:rsid w:val="00080243"/>
    <w:rsid w:val="00082773"/>
    <w:rsid w:val="00085702"/>
    <w:rsid w:val="0008604A"/>
    <w:rsid w:val="00086ED5"/>
    <w:rsid w:val="00087CC9"/>
    <w:rsid w:val="0009749E"/>
    <w:rsid w:val="000A18A5"/>
    <w:rsid w:val="000A64CF"/>
    <w:rsid w:val="000B1D87"/>
    <w:rsid w:val="000B2280"/>
    <w:rsid w:val="000B499D"/>
    <w:rsid w:val="000B6030"/>
    <w:rsid w:val="000C1C51"/>
    <w:rsid w:val="000C22D8"/>
    <w:rsid w:val="000C28A5"/>
    <w:rsid w:val="000C41CF"/>
    <w:rsid w:val="000D2D9A"/>
    <w:rsid w:val="000D7F47"/>
    <w:rsid w:val="000E27CA"/>
    <w:rsid w:val="000E3374"/>
    <w:rsid w:val="000E6572"/>
    <w:rsid w:val="00100CF0"/>
    <w:rsid w:val="00102910"/>
    <w:rsid w:val="00105731"/>
    <w:rsid w:val="001059B8"/>
    <w:rsid w:val="0010753A"/>
    <w:rsid w:val="00111E81"/>
    <w:rsid w:val="00114397"/>
    <w:rsid w:val="00123C44"/>
    <w:rsid w:val="00127F9C"/>
    <w:rsid w:val="00132698"/>
    <w:rsid w:val="00133FD2"/>
    <w:rsid w:val="00135087"/>
    <w:rsid w:val="00135E8E"/>
    <w:rsid w:val="00140FB2"/>
    <w:rsid w:val="001538B8"/>
    <w:rsid w:val="001567DF"/>
    <w:rsid w:val="00161BEF"/>
    <w:rsid w:val="001650D6"/>
    <w:rsid w:val="00172536"/>
    <w:rsid w:val="00174D20"/>
    <w:rsid w:val="001842EA"/>
    <w:rsid w:val="00190DE8"/>
    <w:rsid w:val="001932F9"/>
    <w:rsid w:val="00194AA9"/>
    <w:rsid w:val="00195E5B"/>
    <w:rsid w:val="00196943"/>
    <w:rsid w:val="001971E0"/>
    <w:rsid w:val="001B01E2"/>
    <w:rsid w:val="001B17B5"/>
    <w:rsid w:val="001B2A05"/>
    <w:rsid w:val="001B30EC"/>
    <w:rsid w:val="001B52C9"/>
    <w:rsid w:val="001B55B5"/>
    <w:rsid w:val="001C3703"/>
    <w:rsid w:val="001D0ECF"/>
    <w:rsid w:val="001D57DF"/>
    <w:rsid w:val="001D6B60"/>
    <w:rsid w:val="001E64BF"/>
    <w:rsid w:val="001E68A7"/>
    <w:rsid w:val="001F2F7D"/>
    <w:rsid w:val="001F3A2D"/>
    <w:rsid w:val="001F5A08"/>
    <w:rsid w:val="0020286E"/>
    <w:rsid w:val="0020325B"/>
    <w:rsid w:val="002038DA"/>
    <w:rsid w:val="00206946"/>
    <w:rsid w:val="002078ED"/>
    <w:rsid w:val="00207FB6"/>
    <w:rsid w:val="002105DA"/>
    <w:rsid w:val="002110B1"/>
    <w:rsid w:val="00211350"/>
    <w:rsid w:val="00213AF7"/>
    <w:rsid w:val="00216566"/>
    <w:rsid w:val="00217DEF"/>
    <w:rsid w:val="00220DBA"/>
    <w:rsid w:val="00222F8A"/>
    <w:rsid w:val="00227838"/>
    <w:rsid w:val="00230718"/>
    <w:rsid w:val="00234CE5"/>
    <w:rsid w:val="00235BF1"/>
    <w:rsid w:val="00241D2A"/>
    <w:rsid w:val="00243A98"/>
    <w:rsid w:val="00245AA7"/>
    <w:rsid w:val="002467C1"/>
    <w:rsid w:val="00250761"/>
    <w:rsid w:val="0025795C"/>
    <w:rsid w:val="0026137E"/>
    <w:rsid w:val="0026395D"/>
    <w:rsid w:val="00264B18"/>
    <w:rsid w:val="0026573B"/>
    <w:rsid w:val="00266F3D"/>
    <w:rsid w:val="002745FF"/>
    <w:rsid w:val="002747B9"/>
    <w:rsid w:val="00275B45"/>
    <w:rsid w:val="00275DE4"/>
    <w:rsid w:val="00277944"/>
    <w:rsid w:val="002803B7"/>
    <w:rsid w:val="002808E2"/>
    <w:rsid w:val="00281F62"/>
    <w:rsid w:val="00283230"/>
    <w:rsid w:val="00283259"/>
    <w:rsid w:val="00283308"/>
    <w:rsid w:val="00284A43"/>
    <w:rsid w:val="00292AA4"/>
    <w:rsid w:val="0029444F"/>
    <w:rsid w:val="00294AFA"/>
    <w:rsid w:val="00295F09"/>
    <w:rsid w:val="00295FFB"/>
    <w:rsid w:val="002962A6"/>
    <w:rsid w:val="002967DD"/>
    <w:rsid w:val="00296F8E"/>
    <w:rsid w:val="002A02CE"/>
    <w:rsid w:val="002A258F"/>
    <w:rsid w:val="002A3EC8"/>
    <w:rsid w:val="002A6F8F"/>
    <w:rsid w:val="002C0EBD"/>
    <w:rsid w:val="002C5D05"/>
    <w:rsid w:val="002D2667"/>
    <w:rsid w:val="002D49F4"/>
    <w:rsid w:val="002D7355"/>
    <w:rsid w:val="002D7DB6"/>
    <w:rsid w:val="002D7DFD"/>
    <w:rsid w:val="002E12D8"/>
    <w:rsid w:val="002E1A9D"/>
    <w:rsid w:val="002E5448"/>
    <w:rsid w:val="002E558C"/>
    <w:rsid w:val="002E7E8F"/>
    <w:rsid w:val="002F7AE3"/>
    <w:rsid w:val="002F7F34"/>
    <w:rsid w:val="00300BC1"/>
    <w:rsid w:val="00310575"/>
    <w:rsid w:val="003121C2"/>
    <w:rsid w:val="0031222F"/>
    <w:rsid w:val="003127AF"/>
    <w:rsid w:val="00314C62"/>
    <w:rsid w:val="00316B6B"/>
    <w:rsid w:val="00320133"/>
    <w:rsid w:val="00320339"/>
    <w:rsid w:val="00321264"/>
    <w:rsid w:val="00326737"/>
    <w:rsid w:val="003317C6"/>
    <w:rsid w:val="00336843"/>
    <w:rsid w:val="00337CC5"/>
    <w:rsid w:val="00341EFD"/>
    <w:rsid w:val="00343E7B"/>
    <w:rsid w:val="003462EF"/>
    <w:rsid w:val="003501CD"/>
    <w:rsid w:val="00353AD5"/>
    <w:rsid w:val="00355130"/>
    <w:rsid w:val="003605E3"/>
    <w:rsid w:val="00362538"/>
    <w:rsid w:val="003636AE"/>
    <w:rsid w:val="00372BA3"/>
    <w:rsid w:val="003763F4"/>
    <w:rsid w:val="00377985"/>
    <w:rsid w:val="00380A77"/>
    <w:rsid w:val="00386B08"/>
    <w:rsid w:val="003902A4"/>
    <w:rsid w:val="00396989"/>
    <w:rsid w:val="00397E8E"/>
    <w:rsid w:val="003A4A37"/>
    <w:rsid w:val="003A52AB"/>
    <w:rsid w:val="003A53EA"/>
    <w:rsid w:val="003A583F"/>
    <w:rsid w:val="003A74FD"/>
    <w:rsid w:val="003B0C1F"/>
    <w:rsid w:val="003B25AB"/>
    <w:rsid w:val="003B48CF"/>
    <w:rsid w:val="003B6D24"/>
    <w:rsid w:val="003B7BEA"/>
    <w:rsid w:val="003C20FF"/>
    <w:rsid w:val="003C5668"/>
    <w:rsid w:val="003C654F"/>
    <w:rsid w:val="003C76E7"/>
    <w:rsid w:val="003D45FF"/>
    <w:rsid w:val="003D5298"/>
    <w:rsid w:val="003E1A79"/>
    <w:rsid w:val="003E3F24"/>
    <w:rsid w:val="003F18F3"/>
    <w:rsid w:val="003F1929"/>
    <w:rsid w:val="003F19F2"/>
    <w:rsid w:val="003F33FC"/>
    <w:rsid w:val="003F3404"/>
    <w:rsid w:val="003F3B22"/>
    <w:rsid w:val="004039AB"/>
    <w:rsid w:val="00406C35"/>
    <w:rsid w:val="00407435"/>
    <w:rsid w:val="004155F3"/>
    <w:rsid w:val="004164D4"/>
    <w:rsid w:val="004173B5"/>
    <w:rsid w:val="00423D7C"/>
    <w:rsid w:val="0042677C"/>
    <w:rsid w:val="0043308E"/>
    <w:rsid w:val="00433809"/>
    <w:rsid w:val="00436492"/>
    <w:rsid w:val="00437408"/>
    <w:rsid w:val="00437FE0"/>
    <w:rsid w:val="004401C6"/>
    <w:rsid w:val="0044031F"/>
    <w:rsid w:val="00440597"/>
    <w:rsid w:val="004417B1"/>
    <w:rsid w:val="00441CA9"/>
    <w:rsid w:val="0044272F"/>
    <w:rsid w:val="00443ACB"/>
    <w:rsid w:val="00450053"/>
    <w:rsid w:val="00450186"/>
    <w:rsid w:val="00452C28"/>
    <w:rsid w:val="00454D4B"/>
    <w:rsid w:val="00455855"/>
    <w:rsid w:val="004561DE"/>
    <w:rsid w:val="00456616"/>
    <w:rsid w:val="00457BE3"/>
    <w:rsid w:val="00457E85"/>
    <w:rsid w:val="00461493"/>
    <w:rsid w:val="00462602"/>
    <w:rsid w:val="00464B19"/>
    <w:rsid w:val="00467C3C"/>
    <w:rsid w:val="00470AE5"/>
    <w:rsid w:val="00471485"/>
    <w:rsid w:val="00472A5C"/>
    <w:rsid w:val="004756CB"/>
    <w:rsid w:val="00475753"/>
    <w:rsid w:val="0048020F"/>
    <w:rsid w:val="00482410"/>
    <w:rsid w:val="00484A8C"/>
    <w:rsid w:val="00485CF8"/>
    <w:rsid w:val="00486849"/>
    <w:rsid w:val="00490825"/>
    <w:rsid w:val="00493E43"/>
    <w:rsid w:val="00494B09"/>
    <w:rsid w:val="00495C79"/>
    <w:rsid w:val="00496140"/>
    <w:rsid w:val="0049791D"/>
    <w:rsid w:val="004A3452"/>
    <w:rsid w:val="004A3A7D"/>
    <w:rsid w:val="004A6F16"/>
    <w:rsid w:val="004A7399"/>
    <w:rsid w:val="004B2DF4"/>
    <w:rsid w:val="004B37C9"/>
    <w:rsid w:val="004B4207"/>
    <w:rsid w:val="004C1718"/>
    <w:rsid w:val="004C2B33"/>
    <w:rsid w:val="004C31CB"/>
    <w:rsid w:val="004C3FCB"/>
    <w:rsid w:val="004C4AC8"/>
    <w:rsid w:val="004C5BFE"/>
    <w:rsid w:val="004C6CE4"/>
    <w:rsid w:val="004D04B4"/>
    <w:rsid w:val="004D2574"/>
    <w:rsid w:val="004D4D5F"/>
    <w:rsid w:val="004E089C"/>
    <w:rsid w:val="004E5611"/>
    <w:rsid w:val="004F06E6"/>
    <w:rsid w:val="004F14A4"/>
    <w:rsid w:val="004F21C4"/>
    <w:rsid w:val="004F24FC"/>
    <w:rsid w:val="00500183"/>
    <w:rsid w:val="005027CE"/>
    <w:rsid w:val="00503022"/>
    <w:rsid w:val="005079AB"/>
    <w:rsid w:val="0051243A"/>
    <w:rsid w:val="0051250A"/>
    <w:rsid w:val="00512B13"/>
    <w:rsid w:val="00512B3C"/>
    <w:rsid w:val="00512BE2"/>
    <w:rsid w:val="005167BD"/>
    <w:rsid w:val="0051725C"/>
    <w:rsid w:val="00522080"/>
    <w:rsid w:val="00526849"/>
    <w:rsid w:val="00527E4E"/>
    <w:rsid w:val="00533AA0"/>
    <w:rsid w:val="0053501D"/>
    <w:rsid w:val="00541E03"/>
    <w:rsid w:val="00542541"/>
    <w:rsid w:val="005467BE"/>
    <w:rsid w:val="00552069"/>
    <w:rsid w:val="00552BAD"/>
    <w:rsid w:val="0055334F"/>
    <w:rsid w:val="00553D2A"/>
    <w:rsid w:val="00554E90"/>
    <w:rsid w:val="00556E12"/>
    <w:rsid w:val="0057661B"/>
    <w:rsid w:val="00580106"/>
    <w:rsid w:val="005814DB"/>
    <w:rsid w:val="00584F7F"/>
    <w:rsid w:val="00590AC8"/>
    <w:rsid w:val="00591175"/>
    <w:rsid w:val="005926D0"/>
    <w:rsid w:val="00593D08"/>
    <w:rsid w:val="00595CEB"/>
    <w:rsid w:val="00596FE6"/>
    <w:rsid w:val="0059799E"/>
    <w:rsid w:val="005979DD"/>
    <w:rsid w:val="00597D34"/>
    <w:rsid w:val="005A2817"/>
    <w:rsid w:val="005A4BCD"/>
    <w:rsid w:val="005A5278"/>
    <w:rsid w:val="005A5CAA"/>
    <w:rsid w:val="005B04B5"/>
    <w:rsid w:val="005C3BD4"/>
    <w:rsid w:val="005C7D37"/>
    <w:rsid w:val="005D5440"/>
    <w:rsid w:val="005E0915"/>
    <w:rsid w:val="005E1768"/>
    <w:rsid w:val="005E1EE4"/>
    <w:rsid w:val="005E2D30"/>
    <w:rsid w:val="005E5F30"/>
    <w:rsid w:val="005E7738"/>
    <w:rsid w:val="0060112C"/>
    <w:rsid w:val="00606BFD"/>
    <w:rsid w:val="0061151B"/>
    <w:rsid w:val="00621EA2"/>
    <w:rsid w:val="006237C0"/>
    <w:rsid w:val="00623C0A"/>
    <w:rsid w:val="0062489B"/>
    <w:rsid w:val="0062495C"/>
    <w:rsid w:val="006253E6"/>
    <w:rsid w:val="00627C1C"/>
    <w:rsid w:val="0063041D"/>
    <w:rsid w:val="00630DA8"/>
    <w:rsid w:val="00631BA9"/>
    <w:rsid w:val="00631CA4"/>
    <w:rsid w:val="00632098"/>
    <w:rsid w:val="00636638"/>
    <w:rsid w:val="00642DDE"/>
    <w:rsid w:val="00643FF2"/>
    <w:rsid w:val="00644A5E"/>
    <w:rsid w:val="00644DC3"/>
    <w:rsid w:val="00647DAC"/>
    <w:rsid w:val="00650C4F"/>
    <w:rsid w:val="00660202"/>
    <w:rsid w:val="00664407"/>
    <w:rsid w:val="00664DBB"/>
    <w:rsid w:val="00664FFE"/>
    <w:rsid w:val="00665363"/>
    <w:rsid w:val="00670977"/>
    <w:rsid w:val="00672162"/>
    <w:rsid w:val="00673980"/>
    <w:rsid w:val="00675AD0"/>
    <w:rsid w:val="00675FE2"/>
    <w:rsid w:val="00677384"/>
    <w:rsid w:val="00681A67"/>
    <w:rsid w:val="00683004"/>
    <w:rsid w:val="006844E4"/>
    <w:rsid w:val="00685C2B"/>
    <w:rsid w:val="00686618"/>
    <w:rsid w:val="00687ADE"/>
    <w:rsid w:val="006958D4"/>
    <w:rsid w:val="00696A1B"/>
    <w:rsid w:val="006A1755"/>
    <w:rsid w:val="006A2162"/>
    <w:rsid w:val="006A2553"/>
    <w:rsid w:val="006A6329"/>
    <w:rsid w:val="006B1812"/>
    <w:rsid w:val="006B1A60"/>
    <w:rsid w:val="006B6C12"/>
    <w:rsid w:val="006C0D64"/>
    <w:rsid w:val="006C20D7"/>
    <w:rsid w:val="006C74B7"/>
    <w:rsid w:val="006D1563"/>
    <w:rsid w:val="006D2A51"/>
    <w:rsid w:val="006D49F9"/>
    <w:rsid w:val="006D57DF"/>
    <w:rsid w:val="006E22C7"/>
    <w:rsid w:val="006E3432"/>
    <w:rsid w:val="006E4E50"/>
    <w:rsid w:val="006E7387"/>
    <w:rsid w:val="006E7856"/>
    <w:rsid w:val="006F2CFA"/>
    <w:rsid w:val="006F4616"/>
    <w:rsid w:val="007002ED"/>
    <w:rsid w:val="00700DE0"/>
    <w:rsid w:val="00702702"/>
    <w:rsid w:val="00703671"/>
    <w:rsid w:val="0070674C"/>
    <w:rsid w:val="00712C0E"/>
    <w:rsid w:val="007130A7"/>
    <w:rsid w:val="0071734A"/>
    <w:rsid w:val="00723C97"/>
    <w:rsid w:val="007246F0"/>
    <w:rsid w:val="00725891"/>
    <w:rsid w:val="00726C45"/>
    <w:rsid w:val="0073223C"/>
    <w:rsid w:val="007340B0"/>
    <w:rsid w:val="00734697"/>
    <w:rsid w:val="00735119"/>
    <w:rsid w:val="007367C4"/>
    <w:rsid w:val="00737B4D"/>
    <w:rsid w:val="00742822"/>
    <w:rsid w:val="0074324C"/>
    <w:rsid w:val="00746000"/>
    <w:rsid w:val="0074771E"/>
    <w:rsid w:val="00750A1D"/>
    <w:rsid w:val="00751AB7"/>
    <w:rsid w:val="00753D75"/>
    <w:rsid w:val="00755A40"/>
    <w:rsid w:val="00763ECC"/>
    <w:rsid w:val="00764F67"/>
    <w:rsid w:val="0076505A"/>
    <w:rsid w:val="0077425B"/>
    <w:rsid w:val="00780913"/>
    <w:rsid w:val="00783EC8"/>
    <w:rsid w:val="007848AA"/>
    <w:rsid w:val="00785312"/>
    <w:rsid w:val="00791683"/>
    <w:rsid w:val="007A471F"/>
    <w:rsid w:val="007A55D6"/>
    <w:rsid w:val="007A5AD4"/>
    <w:rsid w:val="007A5E26"/>
    <w:rsid w:val="007A5F2A"/>
    <w:rsid w:val="007B072E"/>
    <w:rsid w:val="007B3A2E"/>
    <w:rsid w:val="007B4BA2"/>
    <w:rsid w:val="007B665E"/>
    <w:rsid w:val="007C1FD4"/>
    <w:rsid w:val="007D259A"/>
    <w:rsid w:val="007D3472"/>
    <w:rsid w:val="007D36C1"/>
    <w:rsid w:val="007D379C"/>
    <w:rsid w:val="007D7728"/>
    <w:rsid w:val="007D7C51"/>
    <w:rsid w:val="007D7DBA"/>
    <w:rsid w:val="007E05F5"/>
    <w:rsid w:val="007E133D"/>
    <w:rsid w:val="007E2E46"/>
    <w:rsid w:val="007E53A9"/>
    <w:rsid w:val="007E5A31"/>
    <w:rsid w:val="007E6E6F"/>
    <w:rsid w:val="007F0CC1"/>
    <w:rsid w:val="007F0E3A"/>
    <w:rsid w:val="007F2061"/>
    <w:rsid w:val="007F32DB"/>
    <w:rsid w:val="007F3ADC"/>
    <w:rsid w:val="007F6DE7"/>
    <w:rsid w:val="00800649"/>
    <w:rsid w:val="00800C46"/>
    <w:rsid w:val="0080113A"/>
    <w:rsid w:val="00812E85"/>
    <w:rsid w:val="00816478"/>
    <w:rsid w:val="00820DD8"/>
    <w:rsid w:val="00820FAB"/>
    <w:rsid w:val="008301AA"/>
    <w:rsid w:val="008313CB"/>
    <w:rsid w:val="00834A20"/>
    <w:rsid w:val="00835A3B"/>
    <w:rsid w:val="00836E4B"/>
    <w:rsid w:val="0083AFC4"/>
    <w:rsid w:val="00841FC7"/>
    <w:rsid w:val="00850FCF"/>
    <w:rsid w:val="0085661B"/>
    <w:rsid w:val="00856865"/>
    <w:rsid w:val="00863DB0"/>
    <w:rsid w:val="00864173"/>
    <w:rsid w:val="00867EDD"/>
    <w:rsid w:val="00872317"/>
    <w:rsid w:val="00872C01"/>
    <w:rsid w:val="00875739"/>
    <w:rsid w:val="00876E1D"/>
    <w:rsid w:val="008806D5"/>
    <w:rsid w:val="00881104"/>
    <w:rsid w:val="00890A19"/>
    <w:rsid w:val="00896420"/>
    <w:rsid w:val="008A06DB"/>
    <w:rsid w:val="008A63A2"/>
    <w:rsid w:val="008B37FA"/>
    <w:rsid w:val="008B49D4"/>
    <w:rsid w:val="008B77A2"/>
    <w:rsid w:val="008C67E4"/>
    <w:rsid w:val="008C6D39"/>
    <w:rsid w:val="008D2723"/>
    <w:rsid w:val="008D277F"/>
    <w:rsid w:val="008D2C05"/>
    <w:rsid w:val="008D3BD4"/>
    <w:rsid w:val="008D4287"/>
    <w:rsid w:val="008D5EBE"/>
    <w:rsid w:val="008E277B"/>
    <w:rsid w:val="008E48A8"/>
    <w:rsid w:val="008E5BDC"/>
    <w:rsid w:val="008F1202"/>
    <w:rsid w:val="008F3EEF"/>
    <w:rsid w:val="008F4284"/>
    <w:rsid w:val="008F62E8"/>
    <w:rsid w:val="008F76A8"/>
    <w:rsid w:val="009015C5"/>
    <w:rsid w:val="009038A6"/>
    <w:rsid w:val="0090399E"/>
    <w:rsid w:val="00904D0C"/>
    <w:rsid w:val="009106B4"/>
    <w:rsid w:val="00913805"/>
    <w:rsid w:val="00915617"/>
    <w:rsid w:val="0091697E"/>
    <w:rsid w:val="00923823"/>
    <w:rsid w:val="00925421"/>
    <w:rsid w:val="00933E6B"/>
    <w:rsid w:val="0093412E"/>
    <w:rsid w:val="00936747"/>
    <w:rsid w:val="00936F52"/>
    <w:rsid w:val="00941070"/>
    <w:rsid w:val="009455AB"/>
    <w:rsid w:val="00951102"/>
    <w:rsid w:val="009527AE"/>
    <w:rsid w:val="00954361"/>
    <w:rsid w:val="009546EE"/>
    <w:rsid w:val="00956A07"/>
    <w:rsid w:val="0095766D"/>
    <w:rsid w:val="009610DE"/>
    <w:rsid w:val="00961E20"/>
    <w:rsid w:val="0096267F"/>
    <w:rsid w:val="00963BF9"/>
    <w:rsid w:val="009648D9"/>
    <w:rsid w:val="0096742A"/>
    <w:rsid w:val="00970FF6"/>
    <w:rsid w:val="0097318C"/>
    <w:rsid w:val="009761B2"/>
    <w:rsid w:val="0097777B"/>
    <w:rsid w:val="00980A43"/>
    <w:rsid w:val="0098199B"/>
    <w:rsid w:val="00983715"/>
    <w:rsid w:val="00984EC8"/>
    <w:rsid w:val="00997EEC"/>
    <w:rsid w:val="009A1048"/>
    <w:rsid w:val="009A457B"/>
    <w:rsid w:val="009A4AE1"/>
    <w:rsid w:val="009B14DE"/>
    <w:rsid w:val="009C0EE3"/>
    <w:rsid w:val="009C6658"/>
    <w:rsid w:val="009D08B4"/>
    <w:rsid w:val="009D37BA"/>
    <w:rsid w:val="009E048A"/>
    <w:rsid w:val="009E184C"/>
    <w:rsid w:val="009E18B2"/>
    <w:rsid w:val="009E3188"/>
    <w:rsid w:val="009E4749"/>
    <w:rsid w:val="009E639A"/>
    <w:rsid w:val="009F2E28"/>
    <w:rsid w:val="009F4F02"/>
    <w:rsid w:val="009F5080"/>
    <w:rsid w:val="009F50A9"/>
    <w:rsid w:val="009F59F6"/>
    <w:rsid w:val="00A00432"/>
    <w:rsid w:val="00A02043"/>
    <w:rsid w:val="00A06043"/>
    <w:rsid w:val="00A1197B"/>
    <w:rsid w:val="00A11B19"/>
    <w:rsid w:val="00A124C7"/>
    <w:rsid w:val="00A15C9D"/>
    <w:rsid w:val="00A16CBB"/>
    <w:rsid w:val="00A2094E"/>
    <w:rsid w:val="00A232E7"/>
    <w:rsid w:val="00A23348"/>
    <w:rsid w:val="00A23CCD"/>
    <w:rsid w:val="00A24ABE"/>
    <w:rsid w:val="00A26700"/>
    <w:rsid w:val="00A329DF"/>
    <w:rsid w:val="00A33FE0"/>
    <w:rsid w:val="00A34EAE"/>
    <w:rsid w:val="00A4054B"/>
    <w:rsid w:val="00A531E9"/>
    <w:rsid w:val="00A56393"/>
    <w:rsid w:val="00A5709E"/>
    <w:rsid w:val="00A608E4"/>
    <w:rsid w:val="00A61C25"/>
    <w:rsid w:val="00A65336"/>
    <w:rsid w:val="00A66662"/>
    <w:rsid w:val="00A703C3"/>
    <w:rsid w:val="00A70831"/>
    <w:rsid w:val="00A74201"/>
    <w:rsid w:val="00A75698"/>
    <w:rsid w:val="00A80D40"/>
    <w:rsid w:val="00A8294C"/>
    <w:rsid w:val="00A8315F"/>
    <w:rsid w:val="00A83464"/>
    <w:rsid w:val="00A83D74"/>
    <w:rsid w:val="00A85219"/>
    <w:rsid w:val="00A91F70"/>
    <w:rsid w:val="00A92218"/>
    <w:rsid w:val="00A962EE"/>
    <w:rsid w:val="00AA018F"/>
    <w:rsid w:val="00AA580C"/>
    <w:rsid w:val="00AA7D6A"/>
    <w:rsid w:val="00AB0219"/>
    <w:rsid w:val="00AB166F"/>
    <w:rsid w:val="00AB24E3"/>
    <w:rsid w:val="00AB2CC5"/>
    <w:rsid w:val="00AB4B68"/>
    <w:rsid w:val="00AB4F0F"/>
    <w:rsid w:val="00AB4F84"/>
    <w:rsid w:val="00AC0E80"/>
    <w:rsid w:val="00AC277E"/>
    <w:rsid w:val="00AC6E31"/>
    <w:rsid w:val="00AD5095"/>
    <w:rsid w:val="00AD513E"/>
    <w:rsid w:val="00AE14F0"/>
    <w:rsid w:val="00AE1904"/>
    <w:rsid w:val="00AE1E69"/>
    <w:rsid w:val="00AE3C76"/>
    <w:rsid w:val="00AE4DD7"/>
    <w:rsid w:val="00AE6189"/>
    <w:rsid w:val="00AE6430"/>
    <w:rsid w:val="00AF1D37"/>
    <w:rsid w:val="00AF470A"/>
    <w:rsid w:val="00AF6835"/>
    <w:rsid w:val="00B03B16"/>
    <w:rsid w:val="00B03ED1"/>
    <w:rsid w:val="00B04532"/>
    <w:rsid w:val="00B068B0"/>
    <w:rsid w:val="00B12472"/>
    <w:rsid w:val="00B158C6"/>
    <w:rsid w:val="00B20F47"/>
    <w:rsid w:val="00B21A7E"/>
    <w:rsid w:val="00B22F83"/>
    <w:rsid w:val="00B27116"/>
    <w:rsid w:val="00B36CF7"/>
    <w:rsid w:val="00B449C8"/>
    <w:rsid w:val="00B44D82"/>
    <w:rsid w:val="00B559E5"/>
    <w:rsid w:val="00B6257C"/>
    <w:rsid w:val="00B724C4"/>
    <w:rsid w:val="00B777E9"/>
    <w:rsid w:val="00B8553E"/>
    <w:rsid w:val="00B9300F"/>
    <w:rsid w:val="00B946CC"/>
    <w:rsid w:val="00BA0B26"/>
    <w:rsid w:val="00BA4D60"/>
    <w:rsid w:val="00BA55C7"/>
    <w:rsid w:val="00BA57AD"/>
    <w:rsid w:val="00BA72FF"/>
    <w:rsid w:val="00BA750E"/>
    <w:rsid w:val="00BB0D60"/>
    <w:rsid w:val="00BC1450"/>
    <w:rsid w:val="00BC17A0"/>
    <w:rsid w:val="00BC2841"/>
    <w:rsid w:val="00BC466D"/>
    <w:rsid w:val="00BC4F28"/>
    <w:rsid w:val="00BD3DBE"/>
    <w:rsid w:val="00BD5C76"/>
    <w:rsid w:val="00BE01E3"/>
    <w:rsid w:val="00BE2E8C"/>
    <w:rsid w:val="00BE3E21"/>
    <w:rsid w:val="00BE6416"/>
    <w:rsid w:val="00BE6FB1"/>
    <w:rsid w:val="00BE768F"/>
    <w:rsid w:val="00BF0878"/>
    <w:rsid w:val="00BF3568"/>
    <w:rsid w:val="00BF5251"/>
    <w:rsid w:val="00C00326"/>
    <w:rsid w:val="00C01F70"/>
    <w:rsid w:val="00C021ED"/>
    <w:rsid w:val="00C035A4"/>
    <w:rsid w:val="00C0578D"/>
    <w:rsid w:val="00C05B79"/>
    <w:rsid w:val="00C1020E"/>
    <w:rsid w:val="00C13AAD"/>
    <w:rsid w:val="00C16B2A"/>
    <w:rsid w:val="00C26ACA"/>
    <w:rsid w:val="00C270F4"/>
    <w:rsid w:val="00C274A9"/>
    <w:rsid w:val="00C313A6"/>
    <w:rsid w:val="00C34FF6"/>
    <w:rsid w:val="00C375D8"/>
    <w:rsid w:val="00C55752"/>
    <w:rsid w:val="00C57E2F"/>
    <w:rsid w:val="00C62F4B"/>
    <w:rsid w:val="00C671EF"/>
    <w:rsid w:val="00C71673"/>
    <w:rsid w:val="00C73611"/>
    <w:rsid w:val="00C749CC"/>
    <w:rsid w:val="00C74B3D"/>
    <w:rsid w:val="00C754E2"/>
    <w:rsid w:val="00C80F53"/>
    <w:rsid w:val="00C810DA"/>
    <w:rsid w:val="00C87DB2"/>
    <w:rsid w:val="00C93BFD"/>
    <w:rsid w:val="00C96AED"/>
    <w:rsid w:val="00C97931"/>
    <w:rsid w:val="00CA1310"/>
    <w:rsid w:val="00CA6180"/>
    <w:rsid w:val="00CB1FC3"/>
    <w:rsid w:val="00CB5EDB"/>
    <w:rsid w:val="00CB7B97"/>
    <w:rsid w:val="00CC2A45"/>
    <w:rsid w:val="00CC3121"/>
    <w:rsid w:val="00CC42CD"/>
    <w:rsid w:val="00CD2045"/>
    <w:rsid w:val="00CD2159"/>
    <w:rsid w:val="00CD3252"/>
    <w:rsid w:val="00CD3D00"/>
    <w:rsid w:val="00CD78B4"/>
    <w:rsid w:val="00CE0708"/>
    <w:rsid w:val="00CE0786"/>
    <w:rsid w:val="00CE70E0"/>
    <w:rsid w:val="00CE7584"/>
    <w:rsid w:val="00CF4572"/>
    <w:rsid w:val="00D01F36"/>
    <w:rsid w:val="00D0469C"/>
    <w:rsid w:val="00D139FA"/>
    <w:rsid w:val="00D14A2D"/>
    <w:rsid w:val="00D15281"/>
    <w:rsid w:val="00D1761C"/>
    <w:rsid w:val="00D22934"/>
    <w:rsid w:val="00D249E0"/>
    <w:rsid w:val="00D26727"/>
    <w:rsid w:val="00D27CEE"/>
    <w:rsid w:val="00D300A4"/>
    <w:rsid w:val="00D32852"/>
    <w:rsid w:val="00D37010"/>
    <w:rsid w:val="00D3764F"/>
    <w:rsid w:val="00D429E7"/>
    <w:rsid w:val="00D52E15"/>
    <w:rsid w:val="00D54DE2"/>
    <w:rsid w:val="00D55610"/>
    <w:rsid w:val="00D56DB5"/>
    <w:rsid w:val="00D64FE6"/>
    <w:rsid w:val="00D73FC9"/>
    <w:rsid w:val="00D8285B"/>
    <w:rsid w:val="00D82AAE"/>
    <w:rsid w:val="00D92F6D"/>
    <w:rsid w:val="00D95E33"/>
    <w:rsid w:val="00D97B47"/>
    <w:rsid w:val="00DA1653"/>
    <w:rsid w:val="00DA271F"/>
    <w:rsid w:val="00DA3E5A"/>
    <w:rsid w:val="00DA4532"/>
    <w:rsid w:val="00DA463A"/>
    <w:rsid w:val="00DA46CF"/>
    <w:rsid w:val="00DA57FC"/>
    <w:rsid w:val="00DB1E0B"/>
    <w:rsid w:val="00DB2A07"/>
    <w:rsid w:val="00DB45C3"/>
    <w:rsid w:val="00DC3150"/>
    <w:rsid w:val="00DC40DC"/>
    <w:rsid w:val="00DC417A"/>
    <w:rsid w:val="00DC470D"/>
    <w:rsid w:val="00DC5DB9"/>
    <w:rsid w:val="00DC6751"/>
    <w:rsid w:val="00DE6496"/>
    <w:rsid w:val="00DF2F24"/>
    <w:rsid w:val="00DF4AD9"/>
    <w:rsid w:val="00DF5442"/>
    <w:rsid w:val="00E0227C"/>
    <w:rsid w:val="00E1318A"/>
    <w:rsid w:val="00E13C10"/>
    <w:rsid w:val="00E21534"/>
    <w:rsid w:val="00E224CD"/>
    <w:rsid w:val="00E24914"/>
    <w:rsid w:val="00E26AA4"/>
    <w:rsid w:val="00E3605A"/>
    <w:rsid w:val="00E361F8"/>
    <w:rsid w:val="00E41711"/>
    <w:rsid w:val="00E41FE9"/>
    <w:rsid w:val="00E514FF"/>
    <w:rsid w:val="00E5407D"/>
    <w:rsid w:val="00E56B09"/>
    <w:rsid w:val="00E57941"/>
    <w:rsid w:val="00E6202A"/>
    <w:rsid w:val="00E62169"/>
    <w:rsid w:val="00E6355C"/>
    <w:rsid w:val="00E63F04"/>
    <w:rsid w:val="00E67133"/>
    <w:rsid w:val="00E7075D"/>
    <w:rsid w:val="00E7292E"/>
    <w:rsid w:val="00E72EBF"/>
    <w:rsid w:val="00E77510"/>
    <w:rsid w:val="00E8336B"/>
    <w:rsid w:val="00E90828"/>
    <w:rsid w:val="00E916B0"/>
    <w:rsid w:val="00E92016"/>
    <w:rsid w:val="00E95982"/>
    <w:rsid w:val="00E961ED"/>
    <w:rsid w:val="00E964A3"/>
    <w:rsid w:val="00EA1E8E"/>
    <w:rsid w:val="00EA24AC"/>
    <w:rsid w:val="00EA2FE9"/>
    <w:rsid w:val="00EA630C"/>
    <w:rsid w:val="00EB05FD"/>
    <w:rsid w:val="00EB1057"/>
    <w:rsid w:val="00EB6793"/>
    <w:rsid w:val="00EB6A4C"/>
    <w:rsid w:val="00EC2B0B"/>
    <w:rsid w:val="00EC4590"/>
    <w:rsid w:val="00EC47C1"/>
    <w:rsid w:val="00EC4DD4"/>
    <w:rsid w:val="00EC5CC0"/>
    <w:rsid w:val="00ED04AB"/>
    <w:rsid w:val="00ED6AC7"/>
    <w:rsid w:val="00ED7999"/>
    <w:rsid w:val="00EE1ABD"/>
    <w:rsid w:val="00EE2478"/>
    <w:rsid w:val="00EE381F"/>
    <w:rsid w:val="00EE38B5"/>
    <w:rsid w:val="00EE4274"/>
    <w:rsid w:val="00EE7A5D"/>
    <w:rsid w:val="00EF1FE3"/>
    <w:rsid w:val="00EF321C"/>
    <w:rsid w:val="00EF611B"/>
    <w:rsid w:val="00EF6D9A"/>
    <w:rsid w:val="00EF76BA"/>
    <w:rsid w:val="00F00280"/>
    <w:rsid w:val="00F0135F"/>
    <w:rsid w:val="00F01A02"/>
    <w:rsid w:val="00F05616"/>
    <w:rsid w:val="00F10BBC"/>
    <w:rsid w:val="00F11E24"/>
    <w:rsid w:val="00F1251A"/>
    <w:rsid w:val="00F13208"/>
    <w:rsid w:val="00F135DE"/>
    <w:rsid w:val="00F154F6"/>
    <w:rsid w:val="00F211B4"/>
    <w:rsid w:val="00F276B2"/>
    <w:rsid w:val="00F3050F"/>
    <w:rsid w:val="00F33715"/>
    <w:rsid w:val="00F3383E"/>
    <w:rsid w:val="00F356FF"/>
    <w:rsid w:val="00F3581B"/>
    <w:rsid w:val="00F406D2"/>
    <w:rsid w:val="00F41E17"/>
    <w:rsid w:val="00F439CB"/>
    <w:rsid w:val="00F44854"/>
    <w:rsid w:val="00F45365"/>
    <w:rsid w:val="00F453BA"/>
    <w:rsid w:val="00F4578C"/>
    <w:rsid w:val="00F4634A"/>
    <w:rsid w:val="00F46AF1"/>
    <w:rsid w:val="00F505AB"/>
    <w:rsid w:val="00F506CC"/>
    <w:rsid w:val="00F531FD"/>
    <w:rsid w:val="00F53EAD"/>
    <w:rsid w:val="00F5427E"/>
    <w:rsid w:val="00F55601"/>
    <w:rsid w:val="00F62264"/>
    <w:rsid w:val="00F62802"/>
    <w:rsid w:val="00F628B6"/>
    <w:rsid w:val="00F655DB"/>
    <w:rsid w:val="00F66C3E"/>
    <w:rsid w:val="00F72FEF"/>
    <w:rsid w:val="00F75F0F"/>
    <w:rsid w:val="00F77456"/>
    <w:rsid w:val="00F84F7A"/>
    <w:rsid w:val="00F85929"/>
    <w:rsid w:val="00F919BF"/>
    <w:rsid w:val="00F95FE1"/>
    <w:rsid w:val="00F968A7"/>
    <w:rsid w:val="00F97837"/>
    <w:rsid w:val="00F97FB5"/>
    <w:rsid w:val="00FA0AA0"/>
    <w:rsid w:val="00FA0CE5"/>
    <w:rsid w:val="00FA234B"/>
    <w:rsid w:val="00FA3530"/>
    <w:rsid w:val="00FA6752"/>
    <w:rsid w:val="00FA73DC"/>
    <w:rsid w:val="00FA7731"/>
    <w:rsid w:val="00FB1A8F"/>
    <w:rsid w:val="00FB305B"/>
    <w:rsid w:val="00FB78F7"/>
    <w:rsid w:val="00FC09D2"/>
    <w:rsid w:val="00FC5C1C"/>
    <w:rsid w:val="00FC6C8B"/>
    <w:rsid w:val="00FD1D21"/>
    <w:rsid w:val="00FD2D82"/>
    <w:rsid w:val="00FD7D0C"/>
    <w:rsid w:val="00FE12FB"/>
    <w:rsid w:val="00FE2AE4"/>
    <w:rsid w:val="00FE5D74"/>
    <w:rsid w:val="00FF135D"/>
    <w:rsid w:val="00FF47D7"/>
    <w:rsid w:val="03D75573"/>
    <w:rsid w:val="052E3BB5"/>
    <w:rsid w:val="06111583"/>
    <w:rsid w:val="0793BD87"/>
    <w:rsid w:val="0A0F718C"/>
    <w:rsid w:val="0AB4B730"/>
    <w:rsid w:val="0C6FDFA6"/>
    <w:rsid w:val="0D0CF90E"/>
    <w:rsid w:val="0D7624DD"/>
    <w:rsid w:val="0E37DAA6"/>
    <w:rsid w:val="125BAE6F"/>
    <w:rsid w:val="13A2311A"/>
    <w:rsid w:val="1472408F"/>
    <w:rsid w:val="1A3974A5"/>
    <w:rsid w:val="1C41D3B5"/>
    <w:rsid w:val="1E8940A8"/>
    <w:rsid w:val="20855D3C"/>
    <w:rsid w:val="21313D2B"/>
    <w:rsid w:val="219C791C"/>
    <w:rsid w:val="224C7410"/>
    <w:rsid w:val="22D65132"/>
    <w:rsid w:val="23E84471"/>
    <w:rsid w:val="2429C03F"/>
    <w:rsid w:val="24D419DE"/>
    <w:rsid w:val="271FE533"/>
    <w:rsid w:val="2BEB68D0"/>
    <w:rsid w:val="2D8F26B7"/>
    <w:rsid w:val="2DFBEB80"/>
    <w:rsid w:val="315D9A10"/>
    <w:rsid w:val="39A4866E"/>
    <w:rsid w:val="3BF051C3"/>
    <w:rsid w:val="3EA59F35"/>
    <w:rsid w:val="3F2894F5"/>
    <w:rsid w:val="402AA519"/>
    <w:rsid w:val="41C6757A"/>
    <w:rsid w:val="4278BBA4"/>
    <w:rsid w:val="43D320E6"/>
    <w:rsid w:val="44740742"/>
    <w:rsid w:val="45B2E747"/>
    <w:rsid w:val="45FBBC84"/>
    <w:rsid w:val="47E09AE7"/>
    <w:rsid w:val="4A9BCE6C"/>
    <w:rsid w:val="4B5E681F"/>
    <w:rsid w:val="4C498BB5"/>
    <w:rsid w:val="4D2DD376"/>
    <w:rsid w:val="4E6EAB7B"/>
    <w:rsid w:val="5505F72C"/>
    <w:rsid w:val="58B4B56B"/>
    <w:rsid w:val="5BEB5766"/>
    <w:rsid w:val="5CE63D96"/>
    <w:rsid w:val="5CF733ED"/>
    <w:rsid w:val="5E93044E"/>
    <w:rsid w:val="5E9AF1D4"/>
    <w:rsid w:val="5FF5055C"/>
    <w:rsid w:val="61CAA510"/>
    <w:rsid w:val="6316695C"/>
    <w:rsid w:val="6329C80B"/>
    <w:rsid w:val="6409485F"/>
    <w:rsid w:val="64F10AFB"/>
    <w:rsid w:val="66C0EAE2"/>
    <w:rsid w:val="67C5741C"/>
    <w:rsid w:val="693E001D"/>
    <w:rsid w:val="694FCEB9"/>
    <w:rsid w:val="6C2D561C"/>
    <w:rsid w:val="7211CF2B"/>
    <w:rsid w:val="74463D7A"/>
    <w:rsid w:val="74B4242D"/>
    <w:rsid w:val="7559E665"/>
    <w:rsid w:val="7857F7E4"/>
    <w:rsid w:val="78B5446A"/>
    <w:rsid w:val="7AA14B81"/>
    <w:rsid w:val="7AB53A7E"/>
    <w:rsid w:val="7FE7A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728DBFB"/>
  <w15:docId w15:val="{A36F55F6-1B2F-40C9-B564-C88734D4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AA9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11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EC8"/>
    <w:pPr>
      <w:ind w:left="720"/>
      <w:contextualSpacing/>
    </w:pPr>
  </w:style>
  <w:style w:type="paragraph" w:customStyle="1" w:styleId="DefaultText1">
    <w:name w:val="Default Text:1"/>
    <w:basedOn w:val="Normal"/>
    <w:rsid w:val="00E4171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rsid w:val="00243A98"/>
    <w:rPr>
      <w:color w:val="0000FF"/>
      <w:u w:val="single"/>
    </w:rPr>
  </w:style>
  <w:style w:type="table" w:styleId="Grilledutableau">
    <w:name w:val="Table Grid"/>
    <w:basedOn w:val="TableauNormal"/>
    <w:rsid w:val="00512B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rsid w:val="00512B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05B"/>
  </w:style>
  <w:style w:type="paragraph" w:styleId="Pieddepage">
    <w:name w:val="footer"/>
    <w:basedOn w:val="Normal"/>
    <w:link w:val="PieddepageCar"/>
    <w:uiPriority w:val="99"/>
    <w:unhideWhenUsed/>
    <w:rsid w:val="00F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05B"/>
  </w:style>
  <w:style w:type="character" w:styleId="Marquedecommentaire">
    <w:name w:val="annotation reference"/>
    <w:basedOn w:val="Policepardfaut"/>
    <w:uiPriority w:val="99"/>
    <w:semiHidden/>
    <w:unhideWhenUsed/>
    <w:rsid w:val="0011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143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439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9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9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A457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B166F"/>
    <w:rPr>
      <w:color w:val="808080"/>
    </w:rPr>
  </w:style>
  <w:style w:type="paragraph" w:styleId="Rvision">
    <w:name w:val="Revision"/>
    <w:hidden/>
    <w:uiPriority w:val="99"/>
    <w:semiHidden/>
    <w:rsid w:val="0074600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11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C93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D5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5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F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cf01">
    <w:name w:val="cf01"/>
    <w:basedOn w:val="Policepardfaut"/>
    <w:rsid w:val="008F62E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643FF2"/>
    <w:rPr>
      <w:rFonts w:ascii="Segoe UI" w:hAnsi="Segoe UI" w:cs="Segoe UI" w:hint="default"/>
      <w:b/>
      <w:bCs/>
      <w:color w:val="1A328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s@rcrcconferen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7E1B842B8B345B4C6871B41B97E68" ma:contentTypeVersion="4" ma:contentTypeDescription="Create a new document." ma:contentTypeScope="" ma:versionID="e24f7d6cfe2ee3ef0ddcee907bec4b65">
  <xsd:schema xmlns:xsd="http://www.w3.org/2001/XMLSchema" xmlns:xs="http://www.w3.org/2001/XMLSchema" xmlns:p="http://schemas.microsoft.com/office/2006/metadata/properties" xmlns:ns2="83226438-f383-49b9-9feb-c1dcec912a6e" targetNamespace="http://schemas.microsoft.com/office/2006/metadata/properties" ma:root="true" ma:fieldsID="bd5c040ef774b90cdb3c31cfe2f23ca7" ns2:_="">
    <xsd:import namespace="83226438-f383-49b9-9feb-c1dcec912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6438-f383-49b9-9feb-c1dcec912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4587A-7C02-4D80-9479-F472410A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68819-5292-490A-9D13-24F1B814B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C5AEC-5B73-4862-84EA-A6BA027B0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6C2FD-50BE-4EF7-85E5-18B61D13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26438-f383-49b9-9feb-c1dcec912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9321</Characters>
  <Application>Microsoft Office Word</Application>
  <DocSecurity>0</DocSecurity>
  <Lines>77</Lines>
  <Paragraphs>21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Pourquoi organiser un Village humanitaire ?</vt:lpstr>
      <vt:lpstr>Un point de rencontre pour interagir et créer des liens</vt:lpstr>
      <vt:lpstr>Comment les stands sont-ils sélectionnés ?</vt:lpstr>
      <vt:lpstr>Informations pratiques </vt:lpstr>
      <vt:lpstr>    </vt:lpstr>
      <vt:lpstr>    Espace alloué aux stands</vt:lpstr>
      <vt:lpstr>    Meubles, équipement et matériel</vt:lpstr>
      <vt:lpstr>    Les meubles et le matériel de base suivants seront fournis gratuitement : le sta</vt:lpstr>
      <vt:lpstr>    Coûts pour les meubles et l’équipement supplémentaires : </vt:lpstr>
      <vt:lpstr>    Participation et sélection </vt:lpstr>
      <vt:lpstr>    Liste des stands du Village humanitaire</vt:lpstr>
      <vt:lpstr>    Documentation exposée ou présentée sur les stands</vt:lpstr>
      <vt:lpstr/>
      <vt:lpstr/>
    </vt:vector>
  </TitlesOfParts>
  <Company/>
  <LinksUpToDate>false</LinksUpToDate>
  <CharactersWithSpaces>10994</CharactersWithSpaces>
  <SharedDoc>false</SharedDoc>
  <HLinks>
    <vt:vector size="6" baseType="variant"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mailto:conferences@rcrcconference.org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Moretti</dc:creator>
  <cp:keywords/>
  <dc:description/>
  <cp:lastModifiedBy>Sophie Rivier</cp:lastModifiedBy>
  <cp:revision>11</cp:revision>
  <cp:lastPrinted>2024-03-20T07:31:00Z</cp:lastPrinted>
  <dcterms:created xsi:type="dcterms:W3CDTF">2024-03-20T07:37:00Z</dcterms:created>
  <dcterms:modified xsi:type="dcterms:W3CDTF">2024-03-22T10:39:00Z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5c38cf9b,30a99147,36b902bf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caf3f7fd-5cd4-4287-9002-aceb9af13c42_Enabled">
    <vt:lpwstr>true</vt:lpwstr>
  </property>
  <property fmtid="{D5CDD505-2E9C-101B-9397-08002B2CF9AE}" pid="6" name="MSIP_Label_caf3f7fd-5cd4-4287-9002-aceb9af13c42_SetDate">
    <vt:lpwstr>2023-10-16T13:10:52Z</vt:lpwstr>
  </property>
  <property fmtid="{D5CDD505-2E9C-101B-9397-08002B2CF9AE}" pid="7" name="MSIP_Label_caf3f7fd-5cd4-4287-9002-aceb9af13c42_Method">
    <vt:lpwstr>Privileged</vt:lpwstr>
  </property>
  <property fmtid="{D5CDD505-2E9C-101B-9397-08002B2CF9AE}" pid="8" name="MSIP_Label_caf3f7fd-5cd4-4287-9002-aceb9af13c42_Name">
    <vt:lpwstr>Public</vt:lpwstr>
  </property>
  <property fmtid="{D5CDD505-2E9C-101B-9397-08002B2CF9AE}" pid="9" name="MSIP_Label_caf3f7fd-5cd4-4287-9002-aceb9af13c42_SiteId">
    <vt:lpwstr>a2b53be5-734e-4e6c-ab0d-d184f60fd917</vt:lpwstr>
  </property>
  <property fmtid="{D5CDD505-2E9C-101B-9397-08002B2CF9AE}" pid="10" name="MSIP_Label_caf3f7fd-5cd4-4287-9002-aceb9af13c42_ActionId">
    <vt:lpwstr>3b7e1bfe-f8e1-41dd-b92e-4e4b4640e8fa</vt:lpwstr>
  </property>
  <property fmtid="{D5CDD505-2E9C-101B-9397-08002B2CF9AE}" pid="11" name="MSIP_Label_caf3f7fd-5cd4-4287-9002-aceb9af13c42_ContentBits">
    <vt:lpwstr>2</vt:lpwstr>
  </property>
  <property fmtid="{D5CDD505-2E9C-101B-9397-08002B2CF9AE}" pid="12" name="ContentTypeId">
    <vt:lpwstr>0x010100FC17E1B842B8B345B4C6871B41B97E68</vt:lpwstr>
  </property>
  <property fmtid="{D5CDD505-2E9C-101B-9397-08002B2CF9AE}" pid="13" name="MediaServiceImageTags">
    <vt:lpwstr/>
  </property>
</Properties>
</file>