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45" w:rsidRDefault="00986A45" w:rsidP="006D779E">
      <w:pPr>
        <w:pStyle w:val="DefaultText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tabs>
          <w:tab w:val="left" w:pos="2100"/>
          <w:tab w:val="center" w:pos="4536"/>
        </w:tabs>
        <w:jc w:val="center"/>
        <w:rPr>
          <w:rFonts w:ascii="Arial" w:hAnsi="Arial" w:cs="Arial"/>
          <w:b/>
          <w:sz w:val="20"/>
          <w:szCs w:val="22"/>
        </w:rPr>
      </w:pPr>
    </w:p>
    <w:p w:rsidR="00666562" w:rsidRDefault="00351936" w:rsidP="006D779E">
      <w:pPr>
        <w:pStyle w:val="DefaultText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tabs>
          <w:tab w:val="left" w:pos="2100"/>
          <w:tab w:val="center" w:pos="4536"/>
        </w:tabs>
        <w:jc w:val="center"/>
        <w:rPr>
          <w:rFonts w:ascii="Arial" w:hAnsi="Arial" w:cs="Arial"/>
          <w:b/>
          <w:sz w:val="20"/>
          <w:szCs w:val="22"/>
        </w:rPr>
      </w:pPr>
      <w:r w:rsidRPr="008C3649">
        <w:rPr>
          <w:rFonts w:ascii="Arial" w:hAnsi="Arial" w:cs="Arial"/>
          <w:b/>
          <w:sz w:val="20"/>
          <w:szCs w:val="22"/>
        </w:rPr>
        <w:t>Proposed Pledge</w:t>
      </w:r>
      <w:r w:rsidR="00F33FA2">
        <w:rPr>
          <w:rFonts w:ascii="Arial" w:hAnsi="Arial" w:cs="Arial"/>
          <w:b/>
          <w:sz w:val="20"/>
          <w:szCs w:val="22"/>
        </w:rPr>
        <w:t xml:space="preserve"> 1</w:t>
      </w:r>
    </w:p>
    <w:p w:rsidR="00986A45" w:rsidRDefault="00986A45" w:rsidP="006D779E">
      <w:pPr>
        <w:pStyle w:val="DefaultText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tabs>
          <w:tab w:val="left" w:pos="2100"/>
          <w:tab w:val="center" w:pos="4536"/>
        </w:tabs>
        <w:jc w:val="center"/>
        <w:rPr>
          <w:rFonts w:ascii="Arial" w:hAnsi="Arial" w:cs="Arial"/>
          <w:b/>
          <w:sz w:val="20"/>
          <w:szCs w:val="22"/>
        </w:rPr>
      </w:pPr>
    </w:p>
    <w:p w:rsidR="00A01320" w:rsidRPr="00A01320" w:rsidRDefault="00A01320" w:rsidP="00A01320"/>
    <w:p w:rsidR="00F944A5" w:rsidRDefault="00F944A5" w:rsidP="006D779E">
      <w:pPr>
        <w:pStyle w:val="Heading1"/>
        <w:rPr>
          <w:sz w:val="20"/>
          <w:lang w:val="en-GB"/>
        </w:rPr>
      </w:pPr>
    </w:p>
    <w:p w:rsidR="00A01320" w:rsidRPr="00F33FA2" w:rsidRDefault="00F944A5" w:rsidP="00A01320">
      <w:pPr>
        <w:pStyle w:val="Heading1"/>
        <w:rPr>
          <w:sz w:val="20"/>
          <w:lang w:val="en-GB"/>
        </w:rPr>
      </w:pPr>
      <w:r w:rsidRPr="00187EA2">
        <w:rPr>
          <w:sz w:val="20"/>
          <w:u w:val="single"/>
          <w:lang w:val="en-GB"/>
        </w:rPr>
        <w:t>P</w:t>
      </w:r>
      <w:r w:rsidR="00622E87" w:rsidRPr="00187EA2">
        <w:rPr>
          <w:sz w:val="20"/>
          <w:u w:val="single"/>
          <w:lang w:val="en-GB"/>
        </w:rPr>
        <w:t>ledge</w:t>
      </w:r>
      <w:r w:rsidR="00DF2BB7" w:rsidRPr="00187EA2">
        <w:rPr>
          <w:sz w:val="20"/>
          <w:u w:val="single"/>
          <w:lang w:val="en-GB"/>
        </w:rPr>
        <w:t xml:space="preserve"> title</w:t>
      </w:r>
      <w:r w:rsidR="00622E87" w:rsidRPr="00F33FA2">
        <w:rPr>
          <w:sz w:val="20"/>
          <w:lang w:val="en-GB"/>
        </w:rPr>
        <w:t>:</w:t>
      </w:r>
    </w:p>
    <w:p w:rsidR="00A01320" w:rsidRPr="00F33FA2" w:rsidRDefault="00A01320" w:rsidP="00A01320">
      <w:pPr>
        <w:pStyle w:val="Heading1"/>
        <w:rPr>
          <w:rFonts w:cs="Arial"/>
          <w:i/>
          <w:sz w:val="20"/>
          <w:szCs w:val="22"/>
          <w:lang w:val="en-GB"/>
        </w:rPr>
      </w:pPr>
    </w:p>
    <w:p w:rsidR="00A01320" w:rsidRPr="00F33FA2" w:rsidRDefault="00A01320" w:rsidP="00F33FA2">
      <w:pPr>
        <w:pStyle w:val="Heading1"/>
        <w:ind w:left="720"/>
        <w:rPr>
          <w:rFonts w:cs="Arial"/>
          <w:i/>
          <w:sz w:val="20"/>
          <w:szCs w:val="22"/>
          <w:lang w:val="en-GB"/>
        </w:rPr>
      </w:pPr>
    </w:p>
    <w:p w:rsidR="005C4193" w:rsidRPr="00F33FA2" w:rsidRDefault="00F96242" w:rsidP="00F33FA2">
      <w:pPr>
        <w:pStyle w:val="Heading1"/>
        <w:ind w:left="720"/>
        <w:rPr>
          <w:rFonts w:cs="Arial"/>
          <w:i/>
          <w:sz w:val="20"/>
          <w:szCs w:val="22"/>
          <w:lang w:val="en-GB"/>
        </w:rPr>
      </w:pPr>
      <w:bookmarkStart w:id="0" w:name="_GoBack"/>
      <w:r w:rsidRPr="00F33FA2">
        <w:rPr>
          <w:rFonts w:cs="Arial"/>
          <w:i/>
          <w:sz w:val="20"/>
          <w:szCs w:val="22"/>
          <w:lang w:val="en-GB"/>
        </w:rPr>
        <w:t>Adoption of</w:t>
      </w:r>
      <w:r w:rsidR="003B3328" w:rsidRPr="00F33FA2">
        <w:rPr>
          <w:rFonts w:cs="Arial"/>
          <w:i/>
          <w:sz w:val="20"/>
          <w:szCs w:val="22"/>
          <w:lang w:val="en-GB"/>
        </w:rPr>
        <w:t xml:space="preserve"> </w:t>
      </w:r>
      <w:r w:rsidR="00A01320" w:rsidRPr="006416E7">
        <w:rPr>
          <w:rFonts w:cs="Arial"/>
          <w:i/>
          <w:sz w:val="20"/>
          <w:szCs w:val="22"/>
          <w:lang w:val="en-GB"/>
        </w:rPr>
        <w:t>a</w:t>
      </w:r>
      <w:r w:rsidR="00A01320" w:rsidRPr="00F33FA2">
        <w:rPr>
          <w:rFonts w:cs="Arial"/>
          <w:b w:val="0"/>
          <w:i/>
          <w:sz w:val="20"/>
          <w:szCs w:val="22"/>
          <w:lang w:val="en-GB"/>
        </w:rPr>
        <w:t xml:space="preserve"> </w:t>
      </w:r>
      <w:r w:rsidR="006416E7">
        <w:rPr>
          <w:rFonts w:cs="Arial"/>
          <w:i/>
          <w:sz w:val="20"/>
          <w:szCs w:val="22"/>
          <w:lang w:val="en-GB"/>
        </w:rPr>
        <w:t>National Framework</w:t>
      </w:r>
      <w:r w:rsidR="003B3328" w:rsidRPr="00F33FA2">
        <w:rPr>
          <w:rFonts w:cs="Arial"/>
          <w:i/>
          <w:sz w:val="20"/>
          <w:szCs w:val="22"/>
          <w:lang w:val="en-GB"/>
        </w:rPr>
        <w:t xml:space="preserve"> on Re</w:t>
      </w:r>
      <w:r w:rsidR="003F2BB3" w:rsidRPr="00F33FA2">
        <w:rPr>
          <w:rFonts w:cs="Arial"/>
          <w:i/>
          <w:sz w:val="20"/>
          <w:szCs w:val="22"/>
          <w:lang w:val="en-GB"/>
        </w:rPr>
        <w:t>s</w:t>
      </w:r>
      <w:r w:rsidR="003B3328" w:rsidRPr="00F33FA2">
        <w:rPr>
          <w:rFonts w:cs="Arial"/>
          <w:i/>
          <w:sz w:val="20"/>
          <w:szCs w:val="22"/>
          <w:lang w:val="en-GB"/>
        </w:rPr>
        <w:t>t</w:t>
      </w:r>
      <w:r w:rsidR="003F2BB3" w:rsidRPr="00F33FA2">
        <w:rPr>
          <w:rFonts w:cs="Arial"/>
          <w:i/>
          <w:sz w:val="20"/>
          <w:szCs w:val="22"/>
          <w:lang w:val="en-GB"/>
        </w:rPr>
        <w:t>oring</w:t>
      </w:r>
      <w:r w:rsidR="003B3328" w:rsidRPr="00F33FA2">
        <w:rPr>
          <w:rFonts w:cs="Arial"/>
          <w:i/>
          <w:sz w:val="20"/>
          <w:szCs w:val="22"/>
          <w:lang w:val="en-GB"/>
        </w:rPr>
        <w:t xml:space="preserve"> Family Links, Dignified Management of the Dead, and Prevention of People from Going Missing.</w:t>
      </w:r>
    </w:p>
    <w:bookmarkEnd w:id="0"/>
    <w:p w:rsidR="00A01320" w:rsidRPr="00F33FA2" w:rsidRDefault="00A01320" w:rsidP="00A01320"/>
    <w:p w:rsidR="00F944A5" w:rsidRPr="00F33FA2" w:rsidRDefault="00F944A5" w:rsidP="006D779E">
      <w:pPr>
        <w:pStyle w:val="Indent1"/>
        <w:rPr>
          <w:rFonts w:ascii="Arial" w:hAnsi="Arial" w:cs="Arial"/>
          <w:b/>
          <w:sz w:val="20"/>
          <w:szCs w:val="22"/>
        </w:rPr>
      </w:pPr>
    </w:p>
    <w:p w:rsidR="008F0B94" w:rsidRPr="00F33FA2" w:rsidRDefault="008F0B94" w:rsidP="006D779E">
      <w:pPr>
        <w:pStyle w:val="Indent1"/>
        <w:rPr>
          <w:rFonts w:ascii="Arial" w:hAnsi="Arial" w:cs="Arial"/>
          <w:b/>
          <w:sz w:val="20"/>
          <w:szCs w:val="22"/>
        </w:rPr>
      </w:pPr>
      <w:r w:rsidRPr="00187EA2">
        <w:rPr>
          <w:rFonts w:ascii="Arial" w:hAnsi="Arial" w:cs="Arial"/>
          <w:b/>
          <w:sz w:val="20"/>
          <w:szCs w:val="22"/>
          <w:u w:val="single"/>
        </w:rPr>
        <w:t>International Conference theme/topic(s) related to this pledge</w:t>
      </w:r>
      <w:r w:rsidRPr="00F33FA2">
        <w:rPr>
          <w:rFonts w:ascii="Arial" w:hAnsi="Arial" w:cs="Arial"/>
          <w:b/>
          <w:sz w:val="20"/>
          <w:szCs w:val="22"/>
        </w:rPr>
        <w:t xml:space="preserve">: </w:t>
      </w:r>
    </w:p>
    <w:p w:rsidR="008F0B94" w:rsidRPr="00E16013" w:rsidRDefault="008F0B94" w:rsidP="006D779E">
      <w:pPr>
        <w:jc w:val="both"/>
        <w:rPr>
          <w:rFonts w:ascii="Arial" w:hAnsi="Arial"/>
          <w:szCs w:val="22"/>
        </w:rPr>
      </w:pPr>
      <w:bookmarkStart w:id="1" w:name="_Hlk6308833"/>
      <w:r w:rsidRPr="00E16013">
        <w:rPr>
          <w:rFonts w:ascii="Arial" w:hAnsi="Arial"/>
          <w:szCs w:val="22"/>
        </w:rPr>
        <w:t>This pledge</w:t>
      </w:r>
      <w:r w:rsidR="00351936" w:rsidRPr="00E16013">
        <w:rPr>
          <w:rFonts w:ascii="Arial" w:hAnsi="Arial"/>
          <w:szCs w:val="22"/>
        </w:rPr>
        <w:t xml:space="preserve"> relates to the following topic</w:t>
      </w:r>
      <w:r w:rsidRPr="00E16013">
        <w:rPr>
          <w:rFonts w:ascii="Arial" w:hAnsi="Arial"/>
          <w:szCs w:val="22"/>
        </w:rPr>
        <w:t xml:space="preserve"> of the 33</w:t>
      </w:r>
      <w:r w:rsidR="00351936" w:rsidRPr="00E16013">
        <w:rPr>
          <w:rFonts w:ascii="Arial" w:hAnsi="Arial"/>
          <w:szCs w:val="22"/>
          <w:vertAlign w:val="superscript"/>
        </w:rPr>
        <w:t>rd</w:t>
      </w:r>
      <w:r w:rsidR="00C94716" w:rsidRPr="00E16013">
        <w:rPr>
          <w:rFonts w:ascii="Arial" w:hAnsi="Arial"/>
          <w:szCs w:val="22"/>
        </w:rPr>
        <w:t xml:space="preserve"> International Conference</w:t>
      </w:r>
      <w:r w:rsidR="009A414F" w:rsidRPr="00E16013">
        <w:rPr>
          <w:rFonts w:ascii="Arial" w:hAnsi="Arial"/>
          <w:szCs w:val="22"/>
        </w:rPr>
        <w:t xml:space="preserve"> “Restoring family links while respecting privacy, including as it relates to personal data protection”,</w:t>
      </w:r>
      <w:r w:rsidR="001D2469" w:rsidRPr="00E16013">
        <w:rPr>
          <w:rFonts w:ascii="Arial" w:hAnsi="Arial"/>
          <w:szCs w:val="22"/>
        </w:rPr>
        <w:t xml:space="preserve"> which </w:t>
      </w:r>
      <w:r w:rsidR="001C6E2B" w:rsidRPr="00E16013">
        <w:rPr>
          <w:rFonts w:ascii="Arial" w:hAnsi="Arial"/>
          <w:szCs w:val="22"/>
        </w:rPr>
        <w:t>are</w:t>
      </w:r>
      <w:r w:rsidR="001D2469" w:rsidRPr="00E16013">
        <w:rPr>
          <w:rFonts w:ascii="Arial" w:hAnsi="Arial"/>
          <w:szCs w:val="22"/>
        </w:rPr>
        <w:t xml:space="preserve"> </w:t>
      </w:r>
      <w:r w:rsidRPr="00E16013">
        <w:rPr>
          <w:rFonts w:ascii="Arial" w:hAnsi="Arial"/>
          <w:szCs w:val="22"/>
        </w:rPr>
        <w:t xml:space="preserve">to be </w:t>
      </w:r>
      <w:r w:rsidR="001D2469" w:rsidRPr="00E16013">
        <w:rPr>
          <w:rFonts w:ascii="Arial" w:hAnsi="Arial"/>
          <w:szCs w:val="22"/>
        </w:rPr>
        <w:t xml:space="preserve">discussed at </w:t>
      </w:r>
      <w:r w:rsidRPr="00E16013">
        <w:rPr>
          <w:rFonts w:ascii="Arial" w:hAnsi="Arial"/>
          <w:szCs w:val="22"/>
        </w:rPr>
        <w:t>the Conference, a</w:t>
      </w:r>
      <w:r w:rsidR="008F2ABB" w:rsidRPr="00E16013">
        <w:rPr>
          <w:rFonts w:ascii="Arial" w:hAnsi="Arial"/>
          <w:szCs w:val="22"/>
        </w:rPr>
        <w:t>nd</w:t>
      </w:r>
      <w:r w:rsidRPr="00E16013">
        <w:rPr>
          <w:rFonts w:ascii="Arial" w:hAnsi="Arial"/>
          <w:szCs w:val="22"/>
        </w:rPr>
        <w:t xml:space="preserve"> the Report on Contemporary Challenges to IHL</w:t>
      </w:r>
      <w:r w:rsidR="001D2469" w:rsidRPr="00E16013">
        <w:rPr>
          <w:rFonts w:ascii="Arial" w:hAnsi="Arial"/>
          <w:szCs w:val="22"/>
        </w:rPr>
        <w:t>, which will</w:t>
      </w:r>
      <w:r w:rsidRPr="00E16013">
        <w:rPr>
          <w:rFonts w:ascii="Arial" w:hAnsi="Arial"/>
          <w:szCs w:val="22"/>
        </w:rPr>
        <w:t xml:space="preserve"> be submitted to the Conference. </w:t>
      </w:r>
      <w:bookmarkEnd w:id="1"/>
    </w:p>
    <w:p w:rsidR="008F0B94" w:rsidRPr="00F33FA2" w:rsidRDefault="008F0B94" w:rsidP="006D779E">
      <w:pPr>
        <w:pStyle w:val="Indent1"/>
        <w:ind w:left="0" w:firstLine="0"/>
        <w:rPr>
          <w:rFonts w:ascii="Arial" w:hAnsi="Arial"/>
          <w:sz w:val="22"/>
          <w:highlight w:val="yellow"/>
        </w:rPr>
      </w:pPr>
    </w:p>
    <w:p w:rsidR="001C5A59" w:rsidRPr="00F33FA2" w:rsidRDefault="001C5A59" w:rsidP="006D779E">
      <w:pPr>
        <w:pStyle w:val="Indent1"/>
        <w:ind w:left="0" w:firstLine="0"/>
        <w:rPr>
          <w:rFonts w:ascii="Arial" w:hAnsi="Arial" w:cs="Arial"/>
          <w:b/>
          <w:sz w:val="20"/>
          <w:szCs w:val="22"/>
        </w:rPr>
      </w:pPr>
    </w:p>
    <w:p w:rsidR="008F0B94" w:rsidRPr="00F33FA2" w:rsidRDefault="008F0B94" w:rsidP="006D779E">
      <w:pPr>
        <w:pStyle w:val="Indent1"/>
        <w:ind w:left="0" w:firstLine="0"/>
        <w:rPr>
          <w:rFonts w:ascii="Arial" w:hAnsi="Arial" w:cs="Arial"/>
          <w:sz w:val="20"/>
          <w:szCs w:val="22"/>
        </w:rPr>
      </w:pPr>
      <w:r w:rsidRPr="00187EA2">
        <w:rPr>
          <w:rFonts w:ascii="Arial" w:hAnsi="Arial" w:cs="Arial"/>
          <w:b/>
          <w:sz w:val="20"/>
          <w:szCs w:val="22"/>
          <w:u w:val="single"/>
        </w:rPr>
        <w:t>Pledge for the period 2019–2023</w:t>
      </w:r>
      <w:r w:rsidRPr="00F33FA2">
        <w:rPr>
          <w:rFonts w:ascii="Arial" w:hAnsi="Arial" w:cs="Arial"/>
          <w:b/>
          <w:sz w:val="20"/>
          <w:szCs w:val="22"/>
        </w:rPr>
        <w:t>:</w:t>
      </w:r>
      <w:r w:rsidRPr="00F33FA2">
        <w:rPr>
          <w:rFonts w:ascii="Arial" w:hAnsi="Arial" w:cs="Arial"/>
          <w:sz w:val="20"/>
          <w:szCs w:val="22"/>
        </w:rPr>
        <w:t xml:space="preserve"> </w:t>
      </w:r>
    </w:p>
    <w:p w:rsidR="001C5A59" w:rsidRPr="008C3649" w:rsidRDefault="001C5A59" w:rsidP="006D779E">
      <w:pPr>
        <w:pStyle w:val="Indent1"/>
        <w:ind w:left="0" w:firstLine="0"/>
        <w:rPr>
          <w:rFonts w:ascii="Arial" w:hAnsi="Arial" w:cs="Arial"/>
          <w:i/>
          <w:color w:val="2F5496"/>
          <w:sz w:val="20"/>
          <w:szCs w:val="22"/>
        </w:rPr>
      </w:pPr>
    </w:p>
    <w:p w:rsidR="008F0B94" w:rsidRPr="00F33FA2" w:rsidRDefault="008F0B94" w:rsidP="006D779E">
      <w:pPr>
        <w:pStyle w:val="Indent1"/>
        <w:numPr>
          <w:ilvl w:val="0"/>
          <w:numId w:val="36"/>
        </w:numPr>
        <w:tabs>
          <w:tab w:val="clear" w:pos="396"/>
          <w:tab w:val="clear" w:pos="741"/>
          <w:tab w:val="clear" w:pos="1134"/>
          <w:tab w:val="left" w:pos="426"/>
        </w:tabs>
        <w:rPr>
          <w:rFonts w:ascii="Arial" w:hAnsi="Arial" w:cs="Arial"/>
          <w:sz w:val="20"/>
          <w:szCs w:val="22"/>
          <w:u w:val="single"/>
        </w:rPr>
      </w:pPr>
      <w:r w:rsidRPr="00F33FA2">
        <w:rPr>
          <w:rFonts w:ascii="Arial" w:hAnsi="Arial" w:cs="Arial"/>
          <w:sz w:val="20"/>
          <w:szCs w:val="22"/>
          <w:u w:val="single"/>
        </w:rPr>
        <w:t>Objectives of the pledge</w:t>
      </w:r>
      <w:r w:rsidR="006D779E" w:rsidRPr="00F33FA2">
        <w:rPr>
          <w:rFonts w:ascii="Arial" w:hAnsi="Arial" w:cs="Arial"/>
          <w:sz w:val="20"/>
          <w:szCs w:val="22"/>
          <w:u w:val="single"/>
        </w:rPr>
        <w:t xml:space="preserve"> </w:t>
      </w:r>
    </w:p>
    <w:p w:rsidR="008F0B94" w:rsidRPr="00A01320" w:rsidRDefault="00F944A5" w:rsidP="00187EA2">
      <w:pPr>
        <w:pStyle w:val="ListParagraph"/>
        <w:numPr>
          <w:ilvl w:val="0"/>
          <w:numId w:val="37"/>
        </w:numPr>
        <w:ind w:left="709" w:hanging="283"/>
        <w:jc w:val="both"/>
        <w:rPr>
          <w:rFonts w:ascii="Arial" w:eastAsia="Times New Roman" w:hAnsi="Arial" w:cs="Arial"/>
          <w:i/>
          <w:sz w:val="20"/>
          <w:szCs w:val="22"/>
          <w:lang w:eastAsia="en-US"/>
        </w:rPr>
      </w:pPr>
      <w:bookmarkStart w:id="2" w:name="_Hlk5373004"/>
      <w:r w:rsidRPr="00A01320">
        <w:rPr>
          <w:rFonts w:ascii="Arial" w:eastAsia="Times New Roman" w:hAnsi="Arial" w:cs="Arial"/>
          <w:sz w:val="20"/>
          <w:szCs w:val="22"/>
          <w:lang w:eastAsia="en-US"/>
        </w:rPr>
        <w:t>Indonesian Authorities will work toward the adoption of</w:t>
      </w:r>
      <w:r w:rsidR="00E0158F">
        <w:rPr>
          <w:rFonts w:ascii="Arial" w:eastAsia="Times New Roman" w:hAnsi="Arial" w:cs="Arial"/>
          <w:sz w:val="20"/>
          <w:szCs w:val="22"/>
          <w:lang w:eastAsia="en-US"/>
        </w:rPr>
        <w:t xml:space="preserve"> a</w:t>
      </w:r>
      <w:r w:rsidRPr="00A01320">
        <w:rPr>
          <w:rFonts w:ascii="Arial" w:eastAsia="Times New Roman" w:hAnsi="Arial" w:cs="Arial"/>
          <w:sz w:val="20"/>
          <w:szCs w:val="22"/>
          <w:lang w:eastAsia="en-US"/>
        </w:rPr>
        <w:t xml:space="preserve"> national framework</w:t>
      </w:r>
      <w:r w:rsidR="009A414F" w:rsidRPr="00A01320">
        <w:rPr>
          <w:rFonts w:ascii="Arial" w:eastAsia="Times New Roman" w:hAnsi="Arial" w:cs="Arial"/>
          <w:sz w:val="20"/>
          <w:szCs w:val="22"/>
          <w:lang w:eastAsia="en-US"/>
        </w:rPr>
        <w:t xml:space="preserve"> on restoring family links</w:t>
      </w:r>
      <w:r w:rsidRPr="00A01320">
        <w:rPr>
          <w:rFonts w:ascii="Arial" w:eastAsia="Times New Roman" w:hAnsi="Arial" w:cs="Arial"/>
          <w:sz w:val="20"/>
          <w:szCs w:val="22"/>
          <w:lang w:eastAsia="en-US"/>
        </w:rPr>
        <w:t xml:space="preserve">, including, </w:t>
      </w:r>
      <w:r w:rsidRPr="00A01320">
        <w:rPr>
          <w:rFonts w:ascii="Arial" w:eastAsia="Times New Roman" w:hAnsi="Arial" w:cs="Arial"/>
          <w:i/>
          <w:sz w:val="20"/>
          <w:szCs w:val="22"/>
          <w:lang w:eastAsia="en-US"/>
        </w:rPr>
        <w:t>inter alia</w:t>
      </w:r>
      <w:r w:rsidRPr="00A01320">
        <w:rPr>
          <w:rFonts w:ascii="Arial" w:eastAsia="Times New Roman" w:hAnsi="Arial" w:cs="Arial"/>
          <w:sz w:val="20"/>
          <w:szCs w:val="22"/>
          <w:lang w:eastAsia="en-US"/>
        </w:rPr>
        <w:t xml:space="preserve">, the creation of an integrated system aimed </w:t>
      </w:r>
      <w:r w:rsidR="001C5A59">
        <w:rPr>
          <w:rFonts w:ascii="Arial" w:eastAsia="Times New Roman" w:hAnsi="Arial" w:cs="Arial"/>
          <w:sz w:val="20"/>
          <w:szCs w:val="22"/>
          <w:lang w:eastAsia="en-US"/>
        </w:rPr>
        <w:t xml:space="preserve">at the </w:t>
      </w:r>
      <w:r w:rsidRPr="00A01320">
        <w:rPr>
          <w:rFonts w:ascii="Arial" w:eastAsia="Times New Roman" w:hAnsi="Arial" w:cs="Arial"/>
          <w:sz w:val="20"/>
          <w:szCs w:val="22"/>
          <w:lang w:eastAsia="en-US"/>
        </w:rPr>
        <w:t xml:space="preserve">prevention </w:t>
      </w:r>
      <w:r w:rsidR="001C5A59">
        <w:rPr>
          <w:rFonts w:ascii="Arial" w:eastAsia="Times New Roman" w:hAnsi="Arial" w:cs="Arial"/>
          <w:sz w:val="20"/>
          <w:szCs w:val="22"/>
          <w:lang w:eastAsia="en-US"/>
        </w:rPr>
        <w:t xml:space="preserve">of </w:t>
      </w:r>
      <w:r w:rsidRPr="00A01320">
        <w:rPr>
          <w:rFonts w:ascii="Arial" w:eastAsia="Times New Roman" w:hAnsi="Arial" w:cs="Arial"/>
          <w:sz w:val="20"/>
          <w:szCs w:val="22"/>
          <w:lang w:eastAsia="en-US"/>
        </w:rPr>
        <w:t>people from going missing in disasters</w:t>
      </w:r>
      <w:r w:rsidR="001C5A59">
        <w:rPr>
          <w:rFonts w:ascii="Arial" w:eastAsia="Times New Roman" w:hAnsi="Arial" w:cs="Arial"/>
          <w:sz w:val="20"/>
          <w:szCs w:val="22"/>
          <w:lang w:eastAsia="en-US"/>
        </w:rPr>
        <w:t>;</w:t>
      </w:r>
      <w:r w:rsidRPr="00A01320">
        <w:rPr>
          <w:rFonts w:ascii="Arial" w:eastAsia="Times New Roman" w:hAnsi="Arial" w:cs="Arial"/>
          <w:sz w:val="20"/>
          <w:szCs w:val="22"/>
          <w:lang w:eastAsia="en-US"/>
        </w:rPr>
        <w:t xml:space="preserve"> </w:t>
      </w:r>
      <w:r w:rsidR="009A414F" w:rsidRPr="00A01320">
        <w:rPr>
          <w:rFonts w:ascii="Arial" w:eastAsia="Times New Roman" w:hAnsi="Arial" w:cs="Arial"/>
          <w:sz w:val="20"/>
          <w:szCs w:val="22"/>
          <w:lang w:eastAsia="en-US"/>
        </w:rPr>
        <w:t>dignified management of the dead</w:t>
      </w:r>
      <w:r w:rsidR="001C5A59">
        <w:rPr>
          <w:rFonts w:ascii="Arial" w:eastAsia="Times New Roman" w:hAnsi="Arial" w:cs="Arial"/>
          <w:sz w:val="20"/>
          <w:szCs w:val="22"/>
          <w:lang w:eastAsia="en-US"/>
        </w:rPr>
        <w:t>;</w:t>
      </w:r>
      <w:r w:rsidRPr="00A01320">
        <w:rPr>
          <w:rFonts w:ascii="Arial" w:eastAsia="Times New Roman" w:hAnsi="Arial" w:cs="Arial"/>
          <w:sz w:val="20"/>
          <w:szCs w:val="22"/>
          <w:lang w:eastAsia="en-US"/>
        </w:rPr>
        <w:t xml:space="preserve"> issuance </w:t>
      </w:r>
      <w:r w:rsidR="001C5A59">
        <w:rPr>
          <w:rFonts w:ascii="Arial" w:eastAsia="Times New Roman" w:hAnsi="Arial" w:cs="Arial"/>
          <w:sz w:val="20"/>
          <w:szCs w:val="22"/>
          <w:lang w:eastAsia="en-US"/>
        </w:rPr>
        <w:t xml:space="preserve">of adequate travel </w:t>
      </w:r>
      <w:proofErr w:type="gramStart"/>
      <w:r w:rsidRPr="00A01320">
        <w:rPr>
          <w:rFonts w:ascii="Arial" w:eastAsia="Times New Roman" w:hAnsi="Arial" w:cs="Arial"/>
          <w:sz w:val="20"/>
          <w:szCs w:val="22"/>
          <w:lang w:eastAsia="en-US"/>
        </w:rPr>
        <w:t>documents</w:t>
      </w:r>
      <w:proofErr w:type="gramEnd"/>
      <w:r w:rsidR="001C5A59">
        <w:rPr>
          <w:rFonts w:ascii="Arial" w:eastAsia="Times New Roman" w:hAnsi="Arial" w:cs="Arial"/>
          <w:sz w:val="20"/>
          <w:szCs w:val="22"/>
          <w:lang w:eastAsia="en-US"/>
        </w:rPr>
        <w:t>;</w:t>
      </w:r>
      <w:r w:rsidRPr="00A01320">
        <w:rPr>
          <w:rFonts w:ascii="Arial" w:eastAsia="Times New Roman" w:hAnsi="Arial" w:cs="Arial"/>
          <w:sz w:val="20"/>
          <w:szCs w:val="22"/>
          <w:lang w:eastAsia="en-US"/>
        </w:rPr>
        <w:t xml:space="preserve"> </w:t>
      </w:r>
      <w:r w:rsidR="00F33FA2">
        <w:rPr>
          <w:rFonts w:ascii="Arial" w:eastAsia="Times New Roman" w:hAnsi="Arial" w:cs="Arial"/>
          <w:sz w:val="20"/>
          <w:szCs w:val="22"/>
          <w:lang w:eastAsia="en-US"/>
        </w:rPr>
        <w:t xml:space="preserve">and </w:t>
      </w:r>
      <w:r w:rsidRPr="00A01320">
        <w:rPr>
          <w:rFonts w:ascii="Arial" w:eastAsia="Times New Roman" w:hAnsi="Arial" w:cs="Arial"/>
          <w:sz w:val="20"/>
          <w:szCs w:val="22"/>
          <w:lang w:eastAsia="en-US"/>
        </w:rPr>
        <w:t xml:space="preserve">taking into account </w:t>
      </w:r>
      <w:r w:rsidRPr="00A01320">
        <w:rPr>
          <w:rFonts w:ascii="Arial" w:eastAsia="Times New Roman" w:hAnsi="Arial" w:cs="Arial"/>
          <w:i/>
          <w:sz w:val="20"/>
          <w:szCs w:val="22"/>
          <w:lang w:eastAsia="en-US"/>
        </w:rPr>
        <w:t xml:space="preserve">personal data protection. </w:t>
      </w:r>
    </w:p>
    <w:p w:rsidR="00F944A5" w:rsidRPr="00A01320" w:rsidRDefault="00F944A5" w:rsidP="00F944A5">
      <w:pPr>
        <w:pStyle w:val="ListParagraph"/>
        <w:ind w:left="360"/>
        <w:jc w:val="both"/>
        <w:rPr>
          <w:rFonts w:ascii="Arial" w:eastAsia="Times New Roman" w:hAnsi="Arial" w:cs="Arial"/>
          <w:i/>
          <w:sz w:val="20"/>
          <w:szCs w:val="22"/>
          <w:lang w:eastAsia="en-US"/>
        </w:rPr>
      </w:pPr>
    </w:p>
    <w:p w:rsidR="00F944A5" w:rsidRPr="00F944A5" w:rsidRDefault="00F944A5" w:rsidP="00F944A5">
      <w:pPr>
        <w:pStyle w:val="ListParagraph"/>
        <w:ind w:left="360"/>
        <w:jc w:val="both"/>
        <w:rPr>
          <w:rFonts w:ascii="Arial" w:eastAsia="Times New Roman" w:hAnsi="Arial" w:cs="Arial"/>
          <w:i/>
          <w:color w:val="2F5496"/>
          <w:sz w:val="20"/>
          <w:szCs w:val="22"/>
          <w:lang w:eastAsia="en-US"/>
        </w:rPr>
      </w:pPr>
    </w:p>
    <w:bookmarkEnd w:id="2"/>
    <w:p w:rsidR="008F0B94" w:rsidRPr="00F33FA2" w:rsidRDefault="008F0B94" w:rsidP="006D779E">
      <w:pPr>
        <w:pStyle w:val="Indent1"/>
        <w:numPr>
          <w:ilvl w:val="0"/>
          <w:numId w:val="36"/>
        </w:numPr>
        <w:tabs>
          <w:tab w:val="clear" w:pos="396"/>
          <w:tab w:val="clear" w:pos="741"/>
          <w:tab w:val="clear" w:pos="1134"/>
          <w:tab w:val="left" w:pos="426"/>
        </w:tabs>
        <w:rPr>
          <w:rFonts w:ascii="Arial" w:hAnsi="Arial" w:cs="Arial"/>
          <w:sz w:val="20"/>
          <w:szCs w:val="22"/>
          <w:u w:val="single"/>
        </w:rPr>
      </w:pPr>
      <w:r w:rsidRPr="00F33FA2">
        <w:rPr>
          <w:rFonts w:ascii="Arial" w:hAnsi="Arial" w:cs="Arial"/>
          <w:sz w:val="20"/>
          <w:szCs w:val="22"/>
          <w:u w:val="single"/>
        </w:rPr>
        <w:t>Action plan</w:t>
      </w:r>
    </w:p>
    <w:p w:rsidR="001C5A59" w:rsidRDefault="001C5A59" w:rsidP="001A7B3D">
      <w:pPr>
        <w:pStyle w:val="ListParagraph"/>
        <w:numPr>
          <w:ilvl w:val="1"/>
          <w:numId w:val="37"/>
        </w:numPr>
        <w:ind w:left="709" w:hanging="283"/>
        <w:jc w:val="both"/>
        <w:rPr>
          <w:rFonts w:ascii="Arial" w:eastAsia="Times New Roman" w:hAnsi="Arial" w:cs="Arial"/>
          <w:sz w:val="20"/>
          <w:szCs w:val="22"/>
          <w:lang w:eastAsia="en-US"/>
        </w:rPr>
      </w:pPr>
      <w:r>
        <w:rPr>
          <w:rFonts w:ascii="Arial" w:eastAsia="Times New Roman" w:hAnsi="Arial" w:cs="Arial"/>
          <w:sz w:val="20"/>
          <w:szCs w:val="22"/>
          <w:lang w:eastAsia="en-US"/>
        </w:rPr>
        <w:t xml:space="preserve">The Indonesian Authorities will establish </w:t>
      </w:r>
      <w:r w:rsidR="009A414F" w:rsidRPr="00A01320">
        <w:rPr>
          <w:rFonts w:ascii="Arial" w:eastAsia="Times New Roman" w:hAnsi="Arial" w:cs="Arial"/>
          <w:sz w:val="20"/>
          <w:szCs w:val="22"/>
          <w:lang w:eastAsia="en-US"/>
        </w:rPr>
        <w:t xml:space="preserve">a working group consisting </w:t>
      </w:r>
      <w:r w:rsidR="00A01320" w:rsidRPr="00A01320">
        <w:rPr>
          <w:rFonts w:ascii="Arial" w:eastAsia="Times New Roman" w:hAnsi="Arial" w:cs="Arial"/>
          <w:sz w:val="20"/>
          <w:szCs w:val="22"/>
          <w:lang w:eastAsia="en-US"/>
        </w:rPr>
        <w:t>of the</w:t>
      </w:r>
      <w:r w:rsidR="009A414F" w:rsidRPr="00A01320">
        <w:rPr>
          <w:rFonts w:ascii="Arial" w:eastAsia="Times New Roman" w:hAnsi="Arial" w:cs="Arial"/>
          <w:sz w:val="20"/>
          <w:szCs w:val="22"/>
          <w:lang w:eastAsia="en-US"/>
        </w:rPr>
        <w:t xml:space="preserve"> stakeholders from State and non-State institutions</w:t>
      </w:r>
      <w:r w:rsidR="00A01320" w:rsidRPr="00A01320">
        <w:rPr>
          <w:rFonts w:ascii="Arial" w:eastAsia="Times New Roman" w:hAnsi="Arial" w:cs="Arial"/>
          <w:sz w:val="20"/>
          <w:szCs w:val="22"/>
          <w:lang w:eastAsia="en-US"/>
        </w:rPr>
        <w:t>, including</w:t>
      </w:r>
      <w:r w:rsidR="008540EE" w:rsidRPr="00A01320">
        <w:rPr>
          <w:rFonts w:ascii="Arial" w:eastAsia="Times New Roman" w:hAnsi="Arial" w:cs="Arial"/>
          <w:sz w:val="20"/>
          <w:szCs w:val="22"/>
          <w:lang w:eastAsia="en-US"/>
        </w:rPr>
        <w:t xml:space="preserve"> </w:t>
      </w:r>
      <w:r w:rsidR="00A01320" w:rsidRPr="00A01320">
        <w:rPr>
          <w:rFonts w:ascii="Arial" w:eastAsia="Times New Roman" w:hAnsi="Arial" w:cs="Arial"/>
          <w:sz w:val="20"/>
          <w:szCs w:val="22"/>
          <w:lang w:eastAsia="en-US"/>
        </w:rPr>
        <w:t xml:space="preserve">relevant Ministries, Armed and Security Forces, </w:t>
      </w:r>
      <w:r w:rsidR="00F944A5" w:rsidRPr="00A01320">
        <w:rPr>
          <w:rFonts w:ascii="Arial" w:eastAsia="Times New Roman" w:hAnsi="Arial" w:cs="Arial"/>
          <w:sz w:val="20"/>
          <w:szCs w:val="22"/>
          <w:lang w:eastAsia="en-US"/>
        </w:rPr>
        <w:t>the National Disaster Management Authority (</w:t>
      </w:r>
      <w:r w:rsidR="00A01320" w:rsidRPr="00A01320">
        <w:rPr>
          <w:rFonts w:ascii="Arial" w:eastAsia="Times New Roman" w:hAnsi="Arial" w:cs="Arial"/>
          <w:sz w:val="20"/>
          <w:szCs w:val="22"/>
          <w:lang w:eastAsia="en-US"/>
        </w:rPr>
        <w:t>BNPB)</w:t>
      </w:r>
      <w:r w:rsidR="00E53D0A">
        <w:rPr>
          <w:rFonts w:ascii="Arial" w:eastAsia="Times New Roman" w:hAnsi="Arial" w:cs="Arial"/>
          <w:sz w:val="20"/>
          <w:szCs w:val="22"/>
          <w:lang w:eastAsia="en-US"/>
        </w:rPr>
        <w:t>,</w:t>
      </w:r>
      <w:r w:rsidR="00F944A5" w:rsidRPr="00A01320">
        <w:rPr>
          <w:rFonts w:ascii="Arial" w:eastAsia="Times New Roman" w:hAnsi="Arial" w:cs="Arial"/>
          <w:sz w:val="20"/>
          <w:szCs w:val="22"/>
          <w:lang w:eastAsia="en-US"/>
        </w:rPr>
        <w:t xml:space="preserve"> </w:t>
      </w:r>
      <w:r w:rsidR="00A01320" w:rsidRPr="00A01320">
        <w:rPr>
          <w:rFonts w:ascii="Arial" w:eastAsia="Times New Roman" w:hAnsi="Arial" w:cs="Arial"/>
          <w:sz w:val="20"/>
          <w:szCs w:val="22"/>
          <w:lang w:eastAsia="en-US"/>
        </w:rPr>
        <w:t xml:space="preserve">and the Indonesian Red Cross Society (PMI). </w:t>
      </w:r>
    </w:p>
    <w:p w:rsidR="001C5A59" w:rsidRDefault="001C5A59" w:rsidP="001C5A59">
      <w:pPr>
        <w:pStyle w:val="ListParagraph"/>
        <w:ind w:left="709"/>
        <w:jc w:val="both"/>
        <w:rPr>
          <w:rFonts w:ascii="Arial" w:eastAsia="Times New Roman" w:hAnsi="Arial" w:cs="Arial"/>
          <w:sz w:val="20"/>
          <w:szCs w:val="22"/>
          <w:lang w:eastAsia="en-US"/>
        </w:rPr>
      </w:pPr>
    </w:p>
    <w:p w:rsidR="008330A5" w:rsidRPr="00A01320" w:rsidRDefault="00A01320" w:rsidP="001C5A59">
      <w:pPr>
        <w:pStyle w:val="ListParagraph"/>
        <w:ind w:left="709"/>
        <w:jc w:val="both"/>
        <w:rPr>
          <w:rFonts w:ascii="Arial" w:eastAsia="Times New Roman" w:hAnsi="Arial" w:cs="Arial"/>
          <w:sz w:val="20"/>
          <w:szCs w:val="22"/>
          <w:lang w:eastAsia="en-US"/>
        </w:rPr>
      </w:pPr>
      <w:r w:rsidRPr="00A01320">
        <w:rPr>
          <w:rFonts w:ascii="Arial" w:eastAsia="Times New Roman" w:hAnsi="Arial" w:cs="Arial"/>
          <w:sz w:val="20"/>
          <w:szCs w:val="22"/>
          <w:lang w:eastAsia="en-US"/>
        </w:rPr>
        <w:t xml:space="preserve">This working group is meant to consider an integrated response from the action of first responders to the involvement of relevant Ministries to work on the </w:t>
      </w:r>
      <w:r w:rsidR="009A414F" w:rsidRPr="00A01320">
        <w:rPr>
          <w:rFonts w:ascii="Arial" w:eastAsia="Times New Roman" w:hAnsi="Arial" w:cs="Arial"/>
          <w:sz w:val="20"/>
          <w:szCs w:val="22"/>
          <w:lang w:eastAsia="en-US"/>
        </w:rPr>
        <w:t xml:space="preserve">adoption of </w:t>
      </w:r>
      <w:r w:rsidRPr="00A01320">
        <w:rPr>
          <w:rFonts w:ascii="Arial" w:eastAsia="Times New Roman" w:hAnsi="Arial" w:cs="Arial"/>
          <w:sz w:val="20"/>
          <w:szCs w:val="22"/>
          <w:lang w:eastAsia="en-US"/>
        </w:rPr>
        <w:t>a national framework (regulatory, operational</w:t>
      </w:r>
      <w:r w:rsidR="006416E7">
        <w:rPr>
          <w:rFonts w:ascii="Arial" w:eastAsia="Times New Roman" w:hAnsi="Arial" w:cs="Arial"/>
          <w:sz w:val="20"/>
          <w:szCs w:val="22"/>
          <w:lang w:eastAsia="en-US"/>
        </w:rPr>
        <w:t>,</w:t>
      </w:r>
      <w:r w:rsidR="00F105D2" w:rsidRPr="00A01320">
        <w:rPr>
          <w:rFonts w:ascii="Arial" w:eastAsia="Times New Roman" w:hAnsi="Arial" w:cs="Arial"/>
          <w:sz w:val="20"/>
          <w:szCs w:val="22"/>
          <w:lang w:eastAsia="en-US"/>
        </w:rPr>
        <w:t xml:space="preserve"> or otherwise)</w:t>
      </w:r>
      <w:r w:rsidR="009A414F" w:rsidRPr="00A01320">
        <w:rPr>
          <w:rFonts w:ascii="Arial" w:eastAsia="Times New Roman" w:hAnsi="Arial" w:cs="Arial"/>
          <w:sz w:val="20"/>
          <w:szCs w:val="22"/>
          <w:lang w:eastAsia="en-US"/>
        </w:rPr>
        <w:t xml:space="preserve"> on restoring family links, dignified management of the dead, and prevention of people from going missing. </w:t>
      </w:r>
    </w:p>
    <w:p w:rsidR="00F944A5" w:rsidRPr="00A01320" w:rsidRDefault="00F944A5" w:rsidP="00F944A5">
      <w:pPr>
        <w:pStyle w:val="ListParagraph"/>
        <w:ind w:left="709"/>
        <w:jc w:val="both"/>
        <w:rPr>
          <w:rFonts w:ascii="Arial" w:eastAsia="Times New Roman" w:hAnsi="Arial" w:cs="Arial"/>
          <w:sz w:val="20"/>
          <w:szCs w:val="22"/>
          <w:lang w:eastAsia="en-US"/>
        </w:rPr>
      </w:pPr>
    </w:p>
    <w:p w:rsidR="006D779E" w:rsidRDefault="00856FCE" w:rsidP="006D779E">
      <w:pPr>
        <w:pStyle w:val="ListParagraph"/>
        <w:numPr>
          <w:ilvl w:val="1"/>
          <w:numId w:val="37"/>
        </w:numPr>
        <w:ind w:left="709" w:hanging="283"/>
        <w:jc w:val="both"/>
        <w:rPr>
          <w:rFonts w:ascii="Arial" w:eastAsia="Times New Roman" w:hAnsi="Arial" w:cs="Arial"/>
          <w:i/>
          <w:sz w:val="20"/>
          <w:szCs w:val="22"/>
          <w:lang w:eastAsia="en-US"/>
        </w:rPr>
      </w:pPr>
      <w:r w:rsidRPr="00A01320">
        <w:rPr>
          <w:rFonts w:ascii="Arial" w:eastAsia="Times New Roman" w:hAnsi="Arial" w:cs="Arial"/>
          <w:i/>
          <w:sz w:val="20"/>
          <w:szCs w:val="22"/>
          <w:lang w:eastAsia="en-US"/>
        </w:rPr>
        <w:t>… [other action plan as Indonesia</w:t>
      </w:r>
      <w:r w:rsidR="005B16F2" w:rsidRPr="00A01320">
        <w:rPr>
          <w:rFonts w:ascii="Arial" w:eastAsia="Times New Roman" w:hAnsi="Arial" w:cs="Arial"/>
          <w:i/>
          <w:sz w:val="20"/>
          <w:szCs w:val="22"/>
          <w:lang w:eastAsia="en-US"/>
        </w:rPr>
        <w:t>/PMI</w:t>
      </w:r>
      <w:r w:rsidRPr="00A01320">
        <w:rPr>
          <w:rFonts w:ascii="Arial" w:eastAsia="Times New Roman" w:hAnsi="Arial" w:cs="Arial"/>
          <w:i/>
          <w:sz w:val="20"/>
          <w:szCs w:val="22"/>
          <w:lang w:eastAsia="en-US"/>
        </w:rPr>
        <w:t xml:space="preserve"> sees fit]</w:t>
      </w:r>
      <w:r w:rsidR="006D779E" w:rsidRPr="00A01320">
        <w:rPr>
          <w:rFonts w:ascii="Arial" w:eastAsia="Times New Roman" w:hAnsi="Arial" w:cs="Arial"/>
          <w:i/>
          <w:sz w:val="20"/>
          <w:szCs w:val="22"/>
          <w:lang w:eastAsia="en-US"/>
        </w:rPr>
        <w:t xml:space="preserve"> </w:t>
      </w:r>
    </w:p>
    <w:p w:rsidR="001C5A59" w:rsidRPr="00A01320" w:rsidRDefault="001C5A59" w:rsidP="001C5A59">
      <w:pPr>
        <w:pStyle w:val="ListParagraph"/>
        <w:ind w:left="709"/>
        <w:jc w:val="both"/>
        <w:rPr>
          <w:rFonts w:ascii="Arial" w:eastAsia="Times New Roman" w:hAnsi="Arial" w:cs="Arial"/>
          <w:i/>
          <w:sz w:val="20"/>
          <w:szCs w:val="22"/>
          <w:lang w:eastAsia="en-US"/>
        </w:rPr>
      </w:pPr>
    </w:p>
    <w:p w:rsidR="006D779E" w:rsidRPr="00A01320" w:rsidRDefault="006D779E" w:rsidP="006D779E">
      <w:pPr>
        <w:pStyle w:val="ListParagraph"/>
        <w:ind w:left="709"/>
        <w:jc w:val="both"/>
        <w:rPr>
          <w:rFonts w:ascii="Arial" w:eastAsia="Times New Roman" w:hAnsi="Arial" w:cs="Arial"/>
          <w:i/>
          <w:sz w:val="20"/>
          <w:szCs w:val="22"/>
          <w:lang w:eastAsia="en-US"/>
        </w:rPr>
      </w:pPr>
    </w:p>
    <w:p w:rsidR="008F0B94" w:rsidRPr="00F33FA2" w:rsidRDefault="008F0B94" w:rsidP="006D779E">
      <w:pPr>
        <w:pStyle w:val="Indent1"/>
        <w:numPr>
          <w:ilvl w:val="0"/>
          <w:numId w:val="36"/>
        </w:numPr>
        <w:tabs>
          <w:tab w:val="clear" w:pos="396"/>
          <w:tab w:val="clear" w:pos="741"/>
          <w:tab w:val="clear" w:pos="1134"/>
          <w:tab w:val="left" w:pos="426"/>
        </w:tabs>
        <w:rPr>
          <w:rFonts w:ascii="Arial" w:hAnsi="Arial" w:cs="Arial"/>
          <w:sz w:val="20"/>
          <w:szCs w:val="22"/>
          <w:u w:val="single"/>
        </w:rPr>
      </w:pPr>
      <w:r w:rsidRPr="00F33FA2">
        <w:rPr>
          <w:rFonts w:ascii="Arial" w:hAnsi="Arial" w:cs="Arial"/>
          <w:sz w:val="20"/>
          <w:szCs w:val="22"/>
          <w:u w:val="single"/>
        </w:rPr>
        <w:t>Indicators for measuring progress</w:t>
      </w:r>
      <w:bookmarkStart w:id="3" w:name="_Hlk6308972"/>
    </w:p>
    <w:bookmarkEnd w:id="3"/>
    <w:p w:rsidR="00FA280F" w:rsidRDefault="006D779E" w:rsidP="00187EA2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709" w:hanging="283"/>
        <w:jc w:val="both"/>
        <w:rPr>
          <w:rFonts w:ascii="Arial" w:eastAsia="Times New Roman" w:hAnsi="Arial" w:cs="Arial"/>
          <w:sz w:val="20"/>
          <w:szCs w:val="22"/>
          <w:lang w:eastAsia="en-US"/>
        </w:rPr>
      </w:pPr>
      <w:r w:rsidRPr="00A01320">
        <w:rPr>
          <w:rFonts w:ascii="Arial" w:eastAsia="Times New Roman" w:hAnsi="Arial" w:cs="Arial"/>
          <w:sz w:val="20"/>
          <w:szCs w:val="22"/>
          <w:lang w:eastAsia="en-US"/>
        </w:rPr>
        <w:t xml:space="preserve">Numbers of actions/measures taken by the </w:t>
      </w:r>
      <w:r w:rsidR="009A414F" w:rsidRPr="00A01320">
        <w:rPr>
          <w:rFonts w:ascii="Arial" w:eastAsia="Times New Roman" w:hAnsi="Arial" w:cs="Arial"/>
          <w:sz w:val="20"/>
          <w:szCs w:val="22"/>
          <w:lang w:eastAsia="en-US"/>
        </w:rPr>
        <w:t>Indonesian authorities and/or the PMI to initiate a working group to achieve the objective set out above.</w:t>
      </w:r>
    </w:p>
    <w:p w:rsidR="001C5A59" w:rsidRPr="00A01320" w:rsidRDefault="001C5A59" w:rsidP="001C5A59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z w:val="20"/>
          <w:szCs w:val="22"/>
          <w:lang w:eastAsia="en-US"/>
        </w:rPr>
      </w:pPr>
    </w:p>
    <w:p w:rsidR="008F0B94" w:rsidRPr="00A01320" w:rsidRDefault="008F0B94" w:rsidP="006D779E">
      <w:pPr>
        <w:pStyle w:val="Indent1"/>
        <w:tabs>
          <w:tab w:val="clear" w:pos="396"/>
        </w:tabs>
        <w:ind w:left="0" w:firstLine="0"/>
        <w:rPr>
          <w:rFonts w:ascii="Arial" w:hAnsi="Arial" w:cs="Arial"/>
          <w:i/>
          <w:sz w:val="20"/>
          <w:szCs w:val="22"/>
        </w:rPr>
      </w:pPr>
    </w:p>
    <w:p w:rsidR="008F0B94" w:rsidRPr="00F33FA2" w:rsidRDefault="008F0B94" w:rsidP="006D779E">
      <w:pPr>
        <w:pStyle w:val="Indent1"/>
        <w:numPr>
          <w:ilvl w:val="0"/>
          <w:numId w:val="36"/>
        </w:numPr>
        <w:tabs>
          <w:tab w:val="clear" w:pos="396"/>
          <w:tab w:val="clear" w:pos="741"/>
          <w:tab w:val="clear" w:pos="1134"/>
          <w:tab w:val="left" w:pos="426"/>
        </w:tabs>
        <w:rPr>
          <w:rFonts w:ascii="Arial" w:hAnsi="Arial" w:cs="Arial"/>
          <w:sz w:val="20"/>
          <w:szCs w:val="22"/>
          <w:u w:val="single"/>
        </w:rPr>
      </w:pPr>
      <w:r w:rsidRPr="00F33FA2">
        <w:rPr>
          <w:rFonts w:ascii="Arial" w:hAnsi="Arial" w:cs="Arial"/>
          <w:sz w:val="20"/>
          <w:szCs w:val="22"/>
          <w:u w:val="single"/>
        </w:rPr>
        <w:t>Resource implications</w:t>
      </w:r>
    </w:p>
    <w:p w:rsidR="00F224E5" w:rsidRDefault="00A01320" w:rsidP="00A01320">
      <w:pPr>
        <w:pStyle w:val="Indent1"/>
        <w:tabs>
          <w:tab w:val="clear" w:pos="396"/>
        </w:tabs>
        <w:ind w:left="0" w:firstLine="0"/>
        <w:rPr>
          <w:rFonts w:ascii="Arial" w:hAnsi="Arial" w:cs="Arial"/>
          <w:sz w:val="20"/>
          <w:szCs w:val="22"/>
        </w:rPr>
      </w:pPr>
      <w:r w:rsidRPr="00A01320">
        <w:rPr>
          <w:rFonts w:ascii="Arial" w:hAnsi="Arial" w:cs="Arial"/>
          <w:sz w:val="20"/>
          <w:szCs w:val="22"/>
        </w:rPr>
        <w:t>Indonesian Authorities will work</w:t>
      </w:r>
      <w:r w:rsidR="00F944A5" w:rsidRPr="00A01320">
        <w:rPr>
          <w:rFonts w:ascii="Arial" w:hAnsi="Arial" w:cs="Arial"/>
          <w:sz w:val="20"/>
          <w:szCs w:val="22"/>
        </w:rPr>
        <w:t xml:space="preserve"> with partners both inside and outside the Movement, experts</w:t>
      </w:r>
      <w:r w:rsidR="00E0158F">
        <w:rPr>
          <w:rFonts w:ascii="Arial" w:hAnsi="Arial" w:cs="Arial"/>
          <w:sz w:val="20"/>
          <w:szCs w:val="22"/>
        </w:rPr>
        <w:t>,</w:t>
      </w:r>
      <w:r w:rsidR="00F944A5" w:rsidRPr="00A01320">
        <w:rPr>
          <w:rFonts w:ascii="Arial" w:hAnsi="Arial" w:cs="Arial"/>
          <w:sz w:val="20"/>
          <w:szCs w:val="22"/>
        </w:rPr>
        <w:t xml:space="preserve"> and relevant institutions to achieve the </w:t>
      </w:r>
      <w:r w:rsidR="00667EDF">
        <w:rPr>
          <w:rFonts w:ascii="Arial" w:hAnsi="Arial" w:cs="Arial"/>
          <w:sz w:val="20"/>
          <w:szCs w:val="22"/>
        </w:rPr>
        <w:t>goals</w:t>
      </w:r>
      <w:r w:rsidR="00F944A5" w:rsidRPr="00A01320">
        <w:rPr>
          <w:rFonts w:ascii="Arial" w:hAnsi="Arial" w:cs="Arial"/>
          <w:sz w:val="20"/>
          <w:szCs w:val="22"/>
        </w:rPr>
        <w:t xml:space="preserve">. </w:t>
      </w:r>
      <w:r w:rsidR="00F33FA2">
        <w:rPr>
          <w:rFonts w:ascii="Arial" w:hAnsi="Arial" w:cs="Arial"/>
          <w:sz w:val="20"/>
          <w:szCs w:val="22"/>
        </w:rPr>
        <w:t xml:space="preserve">Preliminary discussions and working sessions took place in 2019. The process is expected to build up momentum in 2020. </w:t>
      </w:r>
    </w:p>
    <w:p w:rsidR="00187EA2" w:rsidRDefault="00187EA2" w:rsidP="00A01320">
      <w:pPr>
        <w:pStyle w:val="Indent1"/>
        <w:tabs>
          <w:tab w:val="clear" w:pos="396"/>
        </w:tabs>
        <w:ind w:left="0" w:firstLine="0"/>
        <w:rPr>
          <w:rFonts w:ascii="Arial" w:hAnsi="Arial" w:cs="Arial"/>
          <w:sz w:val="20"/>
          <w:szCs w:val="22"/>
        </w:rPr>
      </w:pPr>
    </w:p>
    <w:p w:rsidR="00187EA2" w:rsidRPr="00A01320" w:rsidRDefault="00187EA2" w:rsidP="00187EA2">
      <w:pPr>
        <w:pStyle w:val="Indent1"/>
        <w:tabs>
          <w:tab w:val="clear" w:pos="396"/>
        </w:tabs>
        <w:ind w:left="0" w:firstLine="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***</w:t>
      </w:r>
    </w:p>
    <w:sectPr w:rsidR="00187EA2" w:rsidRPr="00A01320" w:rsidSect="00BB5F2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1908" w:h="16838"/>
      <w:pgMar w:top="1021" w:right="1418" w:bottom="1077" w:left="1418" w:header="680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C41" w:rsidRDefault="00D00C41">
      <w:r>
        <w:separator/>
      </w:r>
    </w:p>
  </w:endnote>
  <w:endnote w:type="continuationSeparator" w:id="0">
    <w:p w:rsidR="00D00C41" w:rsidRDefault="00D00C41">
      <w:r>
        <w:continuationSeparator/>
      </w:r>
    </w:p>
  </w:endnote>
  <w:endnote w:type="continuationNotice" w:id="1">
    <w:p w:rsidR="00D00C41" w:rsidRDefault="00D00C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62" w:rsidRDefault="007523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362" w:rsidRDefault="007523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62" w:rsidRDefault="007523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C41" w:rsidRDefault="00D00C41">
      <w:r>
        <w:separator/>
      </w:r>
    </w:p>
  </w:footnote>
  <w:footnote w:type="continuationSeparator" w:id="0">
    <w:p w:rsidR="00D00C41" w:rsidRDefault="00D00C41">
      <w:r>
        <w:continuationSeparator/>
      </w:r>
    </w:p>
  </w:footnote>
  <w:footnote w:type="continuationNotice" w:id="1">
    <w:p w:rsidR="00D00C41" w:rsidRDefault="00D00C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62" w:rsidRDefault="00752362" w:rsidP="006265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362" w:rsidRDefault="00752362" w:rsidP="00844B3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62" w:rsidRDefault="00752362" w:rsidP="005C41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52362" w:rsidRDefault="00752362" w:rsidP="00844B3E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62" w:rsidRPr="00A80749" w:rsidRDefault="00A80749" w:rsidP="00CC546C">
    <w:pPr>
      <w:pStyle w:val="Header"/>
      <w:rPr>
        <w:rFonts w:ascii="Arial" w:hAnsi="Arial" w:cs="Arial"/>
        <w:b/>
        <w:sz w:val="24"/>
        <w:lang w:val="en-US"/>
      </w:rPr>
    </w:pPr>
    <w:r w:rsidRPr="00A80749">
      <w:rPr>
        <w:rFonts w:ascii="Arial" w:hAnsi="Arial" w:cs="Arial"/>
        <w:b/>
        <w:sz w:val="24"/>
        <w:lang w:val="en-US"/>
      </w:rPr>
      <w:t>A</w:t>
    </w:r>
    <w:r w:rsidR="00F1478D">
      <w:rPr>
        <w:rFonts w:ascii="Arial" w:hAnsi="Arial" w:cs="Arial"/>
        <w:b/>
        <w:sz w:val="24"/>
        <w:lang w:val="en-US"/>
      </w:rPr>
      <w:t xml:space="preserve">NNEX </w:t>
    </w:r>
    <w:r w:rsidR="00F33FA2">
      <w:rPr>
        <w:rFonts w:ascii="Arial" w:hAnsi="Arial" w:cs="Arial"/>
        <w:b/>
        <w:sz w:val="24"/>
        <w:lang w:val="en-US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9F0B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82120"/>
    <w:multiLevelType w:val="hybridMultilevel"/>
    <w:tmpl w:val="6C7A1F6E"/>
    <w:lvl w:ilvl="0" w:tplc="44666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E68C3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10EB27BB"/>
    <w:multiLevelType w:val="singleLevel"/>
    <w:tmpl w:val="36C206E6"/>
    <w:lvl w:ilvl="0">
      <w:numFmt w:val="none"/>
      <w:lvlText w:val="Ø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14082B58"/>
    <w:multiLevelType w:val="hybridMultilevel"/>
    <w:tmpl w:val="7AE87CF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100C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55B06"/>
    <w:multiLevelType w:val="hybridMultilevel"/>
    <w:tmpl w:val="9D86BD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221B0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7">
    <w:nsid w:val="217D01E5"/>
    <w:multiLevelType w:val="hybridMultilevel"/>
    <w:tmpl w:val="59FCA46A"/>
    <w:lvl w:ilvl="0" w:tplc="8C4E0C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A2621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2D88662A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314E2E4A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37463B00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386C577B"/>
    <w:multiLevelType w:val="hybridMultilevel"/>
    <w:tmpl w:val="5FF6D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A64E2"/>
    <w:multiLevelType w:val="hybridMultilevel"/>
    <w:tmpl w:val="FD043998"/>
    <w:lvl w:ilvl="0" w:tplc="44666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523D3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3ED07A06"/>
    <w:multiLevelType w:val="singleLevel"/>
    <w:tmpl w:val="36C206E6"/>
    <w:lvl w:ilvl="0">
      <w:numFmt w:val="none"/>
      <w:lvlText w:val="Ø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3FFA27FD"/>
    <w:multiLevelType w:val="multilevel"/>
    <w:tmpl w:val="7F926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231963"/>
    <w:multiLevelType w:val="hybridMultilevel"/>
    <w:tmpl w:val="8564C2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15B6B"/>
    <w:multiLevelType w:val="hybridMultilevel"/>
    <w:tmpl w:val="C60064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31E7F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0">
    <w:nsid w:val="49837BAA"/>
    <w:multiLevelType w:val="hybridMultilevel"/>
    <w:tmpl w:val="EF844B1E"/>
    <w:lvl w:ilvl="0" w:tplc="C87CBA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60244"/>
    <w:multiLevelType w:val="hybridMultilevel"/>
    <w:tmpl w:val="8A6E12AE"/>
    <w:lvl w:ilvl="0" w:tplc="2A50A9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B5FDC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51CD76FE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>
    <w:nsid w:val="5A6B02AF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5">
    <w:nsid w:val="5B087EBE"/>
    <w:multiLevelType w:val="hybridMultilevel"/>
    <w:tmpl w:val="3AC27D32"/>
    <w:lvl w:ilvl="0" w:tplc="DCBCD61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B09251D"/>
    <w:multiLevelType w:val="hybridMultilevel"/>
    <w:tmpl w:val="1A381C1C"/>
    <w:lvl w:ilvl="0" w:tplc="98E4F67E">
      <w:start w:val="1"/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D23923"/>
    <w:multiLevelType w:val="hybridMultilevel"/>
    <w:tmpl w:val="6F3EFB52"/>
    <w:lvl w:ilvl="0" w:tplc="C87CBA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D77ED"/>
    <w:multiLevelType w:val="hybridMultilevel"/>
    <w:tmpl w:val="0DF27A4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9974E1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0">
    <w:nsid w:val="6B5A37C6"/>
    <w:multiLevelType w:val="hybridMultilevel"/>
    <w:tmpl w:val="4BA45348"/>
    <w:lvl w:ilvl="0" w:tplc="9050D9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75405"/>
    <w:multiLevelType w:val="hybridMultilevel"/>
    <w:tmpl w:val="15083DAA"/>
    <w:lvl w:ilvl="0" w:tplc="DCBCD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71218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3">
    <w:nsid w:val="72B55C72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4">
    <w:nsid w:val="72D107BB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5">
    <w:nsid w:val="73706C4C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6">
    <w:nsid w:val="77C35617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7">
    <w:nsid w:val="7A863664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8">
    <w:nsid w:val="7C39794C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9">
    <w:nsid w:val="7FAF33B8"/>
    <w:multiLevelType w:val="hybridMultilevel"/>
    <w:tmpl w:val="CE44A1B2"/>
    <w:lvl w:ilvl="0" w:tplc="4392C8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6"/>
  </w:num>
  <w:num w:numId="3">
    <w:abstractNumId w:val="24"/>
  </w:num>
  <w:num w:numId="4">
    <w:abstractNumId w:val="38"/>
  </w:num>
  <w:num w:numId="5">
    <w:abstractNumId w:val="15"/>
  </w:num>
  <w:num w:numId="6">
    <w:abstractNumId w:val="33"/>
  </w:num>
  <w:num w:numId="7">
    <w:abstractNumId w:val="37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29"/>
  </w:num>
  <w:num w:numId="13">
    <w:abstractNumId w:val="8"/>
  </w:num>
  <w:num w:numId="14">
    <w:abstractNumId w:val="22"/>
  </w:num>
  <w:num w:numId="15">
    <w:abstractNumId w:val="19"/>
  </w:num>
  <w:num w:numId="16">
    <w:abstractNumId w:val="14"/>
  </w:num>
  <w:num w:numId="17">
    <w:abstractNumId w:val="34"/>
  </w:num>
  <w:num w:numId="18">
    <w:abstractNumId w:val="23"/>
  </w:num>
  <w:num w:numId="19">
    <w:abstractNumId w:val="36"/>
  </w:num>
  <w:num w:numId="20">
    <w:abstractNumId w:val="32"/>
  </w:num>
  <w:num w:numId="21">
    <w:abstractNumId w:val="10"/>
  </w:num>
  <w:num w:numId="22">
    <w:abstractNumId w:val="26"/>
  </w:num>
  <w:num w:numId="23">
    <w:abstractNumId w:val="12"/>
  </w:num>
  <w:num w:numId="24">
    <w:abstractNumId w:val="1"/>
  </w:num>
  <w:num w:numId="25">
    <w:abstractNumId w:val="13"/>
  </w:num>
  <w:num w:numId="26">
    <w:abstractNumId w:val="27"/>
  </w:num>
  <w:num w:numId="27">
    <w:abstractNumId w:val="20"/>
  </w:num>
  <w:num w:numId="28">
    <w:abstractNumId w:val="5"/>
  </w:num>
  <w:num w:numId="29">
    <w:abstractNumId w:val="18"/>
  </w:num>
  <w:num w:numId="30">
    <w:abstractNumId w:val="25"/>
  </w:num>
  <w:num w:numId="31">
    <w:abstractNumId w:val="31"/>
  </w:num>
  <w:num w:numId="32">
    <w:abstractNumId w:val="0"/>
  </w:num>
  <w:num w:numId="33">
    <w:abstractNumId w:val="30"/>
  </w:num>
  <w:num w:numId="34">
    <w:abstractNumId w:val="21"/>
  </w:num>
  <w:num w:numId="35">
    <w:abstractNumId w:val="17"/>
  </w:num>
  <w:num w:numId="36">
    <w:abstractNumId w:val="39"/>
  </w:num>
  <w:num w:numId="37">
    <w:abstractNumId w:val="4"/>
  </w:num>
  <w:num w:numId="38">
    <w:abstractNumId w:val="28"/>
  </w:num>
  <w:num w:numId="39">
    <w:abstractNumId w:val="16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89"/>
    <w:rsid w:val="000041C8"/>
    <w:rsid w:val="00005A53"/>
    <w:rsid w:val="0000773A"/>
    <w:rsid w:val="0001113F"/>
    <w:rsid w:val="00011515"/>
    <w:rsid w:val="00017C85"/>
    <w:rsid w:val="000250C7"/>
    <w:rsid w:val="000334AE"/>
    <w:rsid w:val="000374B7"/>
    <w:rsid w:val="000375DA"/>
    <w:rsid w:val="00042D3E"/>
    <w:rsid w:val="00044E63"/>
    <w:rsid w:val="00046922"/>
    <w:rsid w:val="000531AF"/>
    <w:rsid w:val="0005495F"/>
    <w:rsid w:val="00062387"/>
    <w:rsid w:val="0006498D"/>
    <w:rsid w:val="00071313"/>
    <w:rsid w:val="000725C6"/>
    <w:rsid w:val="000733CE"/>
    <w:rsid w:val="00073629"/>
    <w:rsid w:val="00086811"/>
    <w:rsid w:val="000B04F3"/>
    <w:rsid w:val="000B29E2"/>
    <w:rsid w:val="000B4C1F"/>
    <w:rsid w:val="000E2330"/>
    <w:rsid w:val="000E7B77"/>
    <w:rsid w:val="00102281"/>
    <w:rsid w:val="00106ACD"/>
    <w:rsid w:val="001105BF"/>
    <w:rsid w:val="00113165"/>
    <w:rsid w:val="00113C69"/>
    <w:rsid w:val="00116478"/>
    <w:rsid w:val="001176A6"/>
    <w:rsid w:val="00121463"/>
    <w:rsid w:val="0012414A"/>
    <w:rsid w:val="00137B46"/>
    <w:rsid w:val="001407E5"/>
    <w:rsid w:val="00153DA1"/>
    <w:rsid w:val="0015417D"/>
    <w:rsid w:val="00160DC0"/>
    <w:rsid w:val="001621DA"/>
    <w:rsid w:val="001648C4"/>
    <w:rsid w:val="0017798E"/>
    <w:rsid w:val="001779D2"/>
    <w:rsid w:val="001808C2"/>
    <w:rsid w:val="00187EA2"/>
    <w:rsid w:val="001A633A"/>
    <w:rsid w:val="001B1B91"/>
    <w:rsid w:val="001C1766"/>
    <w:rsid w:val="001C2791"/>
    <w:rsid w:val="001C5A59"/>
    <w:rsid w:val="001C6E2B"/>
    <w:rsid w:val="001C714F"/>
    <w:rsid w:val="001D2469"/>
    <w:rsid w:val="001D3B20"/>
    <w:rsid w:val="001E06A2"/>
    <w:rsid w:val="001E274E"/>
    <w:rsid w:val="001E3EE4"/>
    <w:rsid w:val="001E3EF2"/>
    <w:rsid w:val="001F0CBF"/>
    <w:rsid w:val="001F12FA"/>
    <w:rsid w:val="001F602A"/>
    <w:rsid w:val="00201D86"/>
    <w:rsid w:val="00201F24"/>
    <w:rsid w:val="00213029"/>
    <w:rsid w:val="00215765"/>
    <w:rsid w:val="00217BC0"/>
    <w:rsid w:val="002209CD"/>
    <w:rsid w:val="00235D26"/>
    <w:rsid w:val="0024085E"/>
    <w:rsid w:val="00260612"/>
    <w:rsid w:val="00263BA3"/>
    <w:rsid w:val="002666F7"/>
    <w:rsid w:val="00271FA3"/>
    <w:rsid w:val="00275A1A"/>
    <w:rsid w:val="002764A0"/>
    <w:rsid w:val="0028204E"/>
    <w:rsid w:val="00284A16"/>
    <w:rsid w:val="002A0282"/>
    <w:rsid w:val="002A30F0"/>
    <w:rsid w:val="002A5C08"/>
    <w:rsid w:val="002B0196"/>
    <w:rsid w:val="002B09CF"/>
    <w:rsid w:val="002B34B4"/>
    <w:rsid w:val="002B7341"/>
    <w:rsid w:val="002C1A4B"/>
    <w:rsid w:val="002C3004"/>
    <w:rsid w:val="002D7179"/>
    <w:rsid w:val="002E1036"/>
    <w:rsid w:val="002E6E0B"/>
    <w:rsid w:val="002F0588"/>
    <w:rsid w:val="002F2097"/>
    <w:rsid w:val="003019BD"/>
    <w:rsid w:val="00314A48"/>
    <w:rsid w:val="00314C85"/>
    <w:rsid w:val="003222A1"/>
    <w:rsid w:val="00333DD9"/>
    <w:rsid w:val="00340776"/>
    <w:rsid w:val="00340D92"/>
    <w:rsid w:val="00341395"/>
    <w:rsid w:val="0034446C"/>
    <w:rsid w:val="00351936"/>
    <w:rsid w:val="0035372A"/>
    <w:rsid w:val="003554E9"/>
    <w:rsid w:val="0035690D"/>
    <w:rsid w:val="00361F87"/>
    <w:rsid w:val="003738B4"/>
    <w:rsid w:val="00373F81"/>
    <w:rsid w:val="003771D7"/>
    <w:rsid w:val="003846FF"/>
    <w:rsid w:val="00392F51"/>
    <w:rsid w:val="003956A0"/>
    <w:rsid w:val="003A093E"/>
    <w:rsid w:val="003A3DAD"/>
    <w:rsid w:val="003B185C"/>
    <w:rsid w:val="003B2434"/>
    <w:rsid w:val="003B3328"/>
    <w:rsid w:val="003C0E14"/>
    <w:rsid w:val="003C14AC"/>
    <w:rsid w:val="003D5B81"/>
    <w:rsid w:val="003D735F"/>
    <w:rsid w:val="003E0607"/>
    <w:rsid w:val="003E43A8"/>
    <w:rsid w:val="003F25D8"/>
    <w:rsid w:val="003F2BB3"/>
    <w:rsid w:val="003F4823"/>
    <w:rsid w:val="003F57AC"/>
    <w:rsid w:val="00404354"/>
    <w:rsid w:val="0041063D"/>
    <w:rsid w:val="00416EA8"/>
    <w:rsid w:val="004303DA"/>
    <w:rsid w:val="00431417"/>
    <w:rsid w:val="00436252"/>
    <w:rsid w:val="00441DF8"/>
    <w:rsid w:val="0044319A"/>
    <w:rsid w:val="00445855"/>
    <w:rsid w:val="0045168D"/>
    <w:rsid w:val="00451E7D"/>
    <w:rsid w:val="00461374"/>
    <w:rsid w:val="0047194B"/>
    <w:rsid w:val="00471EE1"/>
    <w:rsid w:val="004778E5"/>
    <w:rsid w:val="004824EC"/>
    <w:rsid w:val="00483D5A"/>
    <w:rsid w:val="004852CD"/>
    <w:rsid w:val="00491189"/>
    <w:rsid w:val="004920B4"/>
    <w:rsid w:val="00495DE9"/>
    <w:rsid w:val="00496EEE"/>
    <w:rsid w:val="004A2135"/>
    <w:rsid w:val="004A5E2D"/>
    <w:rsid w:val="004A6E3D"/>
    <w:rsid w:val="004B4857"/>
    <w:rsid w:val="004B59C9"/>
    <w:rsid w:val="004C4C49"/>
    <w:rsid w:val="004D34DE"/>
    <w:rsid w:val="004D5347"/>
    <w:rsid w:val="004D6D57"/>
    <w:rsid w:val="004E2AA8"/>
    <w:rsid w:val="004E2CC6"/>
    <w:rsid w:val="004F506F"/>
    <w:rsid w:val="005002B3"/>
    <w:rsid w:val="00500D76"/>
    <w:rsid w:val="00503828"/>
    <w:rsid w:val="005078E0"/>
    <w:rsid w:val="00513E54"/>
    <w:rsid w:val="00520A3A"/>
    <w:rsid w:val="005212BA"/>
    <w:rsid w:val="00526497"/>
    <w:rsid w:val="00530C8C"/>
    <w:rsid w:val="005333FA"/>
    <w:rsid w:val="005352E8"/>
    <w:rsid w:val="00535605"/>
    <w:rsid w:val="00543754"/>
    <w:rsid w:val="0054590B"/>
    <w:rsid w:val="0055073C"/>
    <w:rsid w:val="0055620E"/>
    <w:rsid w:val="00574D65"/>
    <w:rsid w:val="00584D4F"/>
    <w:rsid w:val="00587FB9"/>
    <w:rsid w:val="00593970"/>
    <w:rsid w:val="005A2A05"/>
    <w:rsid w:val="005A4FD1"/>
    <w:rsid w:val="005B16F2"/>
    <w:rsid w:val="005C0FFD"/>
    <w:rsid w:val="005C4193"/>
    <w:rsid w:val="005C4634"/>
    <w:rsid w:val="005D2473"/>
    <w:rsid w:val="005D4988"/>
    <w:rsid w:val="005F2C23"/>
    <w:rsid w:val="005F2FAC"/>
    <w:rsid w:val="005F3E7E"/>
    <w:rsid w:val="0060118B"/>
    <w:rsid w:val="006014AE"/>
    <w:rsid w:val="006054BF"/>
    <w:rsid w:val="00605CAF"/>
    <w:rsid w:val="00613CA8"/>
    <w:rsid w:val="00614555"/>
    <w:rsid w:val="00616604"/>
    <w:rsid w:val="00622394"/>
    <w:rsid w:val="00622456"/>
    <w:rsid w:val="00622E87"/>
    <w:rsid w:val="00626534"/>
    <w:rsid w:val="006311BC"/>
    <w:rsid w:val="0063236E"/>
    <w:rsid w:val="006416E7"/>
    <w:rsid w:val="00641CA9"/>
    <w:rsid w:val="00651073"/>
    <w:rsid w:val="006559C0"/>
    <w:rsid w:val="00660C5C"/>
    <w:rsid w:val="006615F1"/>
    <w:rsid w:val="00666562"/>
    <w:rsid w:val="00666AE3"/>
    <w:rsid w:val="00667EDF"/>
    <w:rsid w:val="00683DB2"/>
    <w:rsid w:val="0068592E"/>
    <w:rsid w:val="00687D3F"/>
    <w:rsid w:val="00690DD7"/>
    <w:rsid w:val="00694281"/>
    <w:rsid w:val="006A071E"/>
    <w:rsid w:val="006B1DC2"/>
    <w:rsid w:val="006D1302"/>
    <w:rsid w:val="006D4742"/>
    <w:rsid w:val="006D779E"/>
    <w:rsid w:val="006E2393"/>
    <w:rsid w:val="006E5138"/>
    <w:rsid w:val="006E66E0"/>
    <w:rsid w:val="006F02A4"/>
    <w:rsid w:val="00713529"/>
    <w:rsid w:val="00713D20"/>
    <w:rsid w:val="00714567"/>
    <w:rsid w:val="00731EBA"/>
    <w:rsid w:val="00732374"/>
    <w:rsid w:val="007348ED"/>
    <w:rsid w:val="00743447"/>
    <w:rsid w:val="00752362"/>
    <w:rsid w:val="0075661B"/>
    <w:rsid w:val="00763D59"/>
    <w:rsid w:val="007740BE"/>
    <w:rsid w:val="00774169"/>
    <w:rsid w:val="007771D7"/>
    <w:rsid w:val="00781851"/>
    <w:rsid w:val="00792718"/>
    <w:rsid w:val="0079543C"/>
    <w:rsid w:val="007A7D8C"/>
    <w:rsid w:val="007E189A"/>
    <w:rsid w:val="007E483F"/>
    <w:rsid w:val="007E5CA1"/>
    <w:rsid w:val="007F1FCF"/>
    <w:rsid w:val="007F4FE9"/>
    <w:rsid w:val="007F635E"/>
    <w:rsid w:val="008001FE"/>
    <w:rsid w:val="00806A1F"/>
    <w:rsid w:val="00806B0C"/>
    <w:rsid w:val="00806C25"/>
    <w:rsid w:val="00815C55"/>
    <w:rsid w:val="00820001"/>
    <w:rsid w:val="00825CD7"/>
    <w:rsid w:val="00832F5D"/>
    <w:rsid w:val="008330A5"/>
    <w:rsid w:val="00840F64"/>
    <w:rsid w:val="00844A61"/>
    <w:rsid w:val="00844B3E"/>
    <w:rsid w:val="00845EFB"/>
    <w:rsid w:val="008471CD"/>
    <w:rsid w:val="008540EE"/>
    <w:rsid w:val="00856FCE"/>
    <w:rsid w:val="008635AE"/>
    <w:rsid w:val="0087690C"/>
    <w:rsid w:val="00893218"/>
    <w:rsid w:val="00894B57"/>
    <w:rsid w:val="00894C00"/>
    <w:rsid w:val="008A6800"/>
    <w:rsid w:val="008B087B"/>
    <w:rsid w:val="008B22BE"/>
    <w:rsid w:val="008B3D26"/>
    <w:rsid w:val="008C051C"/>
    <w:rsid w:val="008C3649"/>
    <w:rsid w:val="008C7CFC"/>
    <w:rsid w:val="008D4D03"/>
    <w:rsid w:val="008E3423"/>
    <w:rsid w:val="008F0B94"/>
    <w:rsid w:val="008F167A"/>
    <w:rsid w:val="008F2ABB"/>
    <w:rsid w:val="008F35CE"/>
    <w:rsid w:val="00900BC5"/>
    <w:rsid w:val="00902C0B"/>
    <w:rsid w:val="0090495F"/>
    <w:rsid w:val="00905F00"/>
    <w:rsid w:val="009234E6"/>
    <w:rsid w:val="00923AFB"/>
    <w:rsid w:val="00933229"/>
    <w:rsid w:val="00935A19"/>
    <w:rsid w:val="009420BC"/>
    <w:rsid w:val="00942174"/>
    <w:rsid w:val="00953695"/>
    <w:rsid w:val="0095469E"/>
    <w:rsid w:val="009572E9"/>
    <w:rsid w:val="0096322A"/>
    <w:rsid w:val="009632C8"/>
    <w:rsid w:val="00976069"/>
    <w:rsid w:val="009768C1"/>
    <w:rsid w:val="0098277F"/>
    <w:rsid w:val="009850A2"/>
    <w:rsid w:val="009860F4"/>
    <w:rsid w:val="00986A45"/>
    <w:rsid w:val="00992887"/>
    <w:rsid w:val="00995226"/>
    <w:rsid w:val="009A377C"/>
    <w:rsid w:val="009A414F"/>
    <w:rsid w:val="009A620C"/>
    <w:rsid w:val="009B032E"/>
    <w:rsid w:val="009B5DCD"/>
    <w:rsid w:val="009B76D8"/>
    <w:rsid w:val="009C0D65"/>
    <w:rsid w:val="009C3AD4"/>
    <w:rsid w:val="009D642A"/>
    <w:rsid w:val="009D6A10"/>
    <w:rsid w:val="009E2D07"/>
    <w:rsid w:val="009E3A34"/>
    <w:rsid w:val="009F08A4"/>
    <w:rsid w:val="009F3012"/>
    <w:rsid w:val="00A00868"/>
    <w:rsid w:val="00A01320"/>
    <w:rsid w:val="00A01644"/>
    <w:rsid w:val="00A0707F"/>
    <w:rsid w:val="00A10801"/>
    <w:rsid w:val="00A1687F"/>
    <w:rsid w:val="00A25AB7"/>
    <w:rsid w:val="00A42B6D"/>
    <w:rsid w:val="00A54534"/>
    <w:rsid w:val="00A62D9A"/>
    <w:rsid w:val="00A665B3"/>
    <w:rsid w:val="00A67705"/>
    <w:rsid w:val="00A7473F"/>
    <w:rsid w:val="00A80749"/>
    <w:rsid w:val="00A81683"/>
    <w:rsid w:val="00A86D4F"/>
    <w:rsid w:val="00A93875"/>
    <w:rsid w:val="00A96066"/>
    <w:rsid w:val="00AA0CB6"/>
    <w:rsid w:val="00AA260E"/>
    <w:rsid w:val="00AA7496"/>
    <w:rsid w:val="00AC1D87"/>
    <w:rsid w:val="00AC3FD5"/>
    <w:rsid w:val="00AC41BB"/>
    <w:rsid w:val="00AC4239"/>
    <w:rsid w:val="00AD678D"/>
    <w:rsid w:val="00AE1916"/>
    <w:rsid w:val="00AE4DFF"/>
    <w:rsid w:val="00AF1810"/>
    <w:rsid w:val="00AF5712"/>
    <w:rsid w:val="00AF6B72"/>
    <w:rsid w:val="00AF7A8D"/>
    <w:rsid w:val="00B00713"/>
    <w:rsid w:val="00B06BA5"/>
    <w:rsid w:val="00B073F3"/>
    <w:rsid w:val="00B14420"/>
    <w:rsid w:val="00B1447D"/>
    <w:rsid w:val="00B20294"/>
    <w:rsid w:val="00B20FE0"/>
    <w:rsid w:val="00B24F64"/>
    <w:rsid w:val="00B31DE5"/>
    <w:rsid w:val="00B36BAF"/>
    <w:rsid w:val="00B42B14"/>
    <w:rsid w:val="00B43E6C"/>
    <w:rsid w:val="00B50FED"/>
    <w:rsid w:val="00B51465"/>
    <w:rsid w:val="00B67EAD"/>
    <w:rsid w:val="00B713C6"/>
    <w:rsid w:val="00B71B55"/>
    <w:rsid w:val="00B76689"/>
    <w:rsid w:val="00B95FBE"/>
    <w:rsid w:val="00B972BA"/>
    <w:rsid w:val="00BA2682"/>
    <w:rsid w:val="00BB5F2C"/>
    <w:rsid w:val="00BC39AA"/>
    <w:rsid w:val="00BC3D24"/>
    <w:rsid w:val="00BC4530"/>
    <w:rsid w:val="00BC493B"/>
    <w:rsid w:val="00BD1CCC"/>
    <w:rsid w:val="00BD5229"/>
    <w:rsid w:val="00BD5E90"/>
    <w:rsid w:val="00BF1991"/>
    <w:rsid w:val="00BF54FA"/>
    <w:rsid w:val="00BF6AEC"/>
    <w:rsid w:val="00C06B9A"/>
    <w:rsid w:val="00C2161B"/>
    <w:rsid w:val="00C30140"/>
    <w:rsid w:val="00C3135D"/>
    <w:rsid w:val="00C31A99"/>
    <w:rsid w:val="00C31D6C"/>
    <w:rsid w:val="00C32C77"/>
    <w:rsid w:val="00C377CA"/>
    <w:rsid w:val="00C63670"/>
    <w:rsid w:val="00C637BC"/>
    <w:rsid w:val="00C637F4"/>
    <w:rsid w:val="00C7099A"/>
    <w:rsid w:val="00C74DB2"/>
    <w:rsid w:val="00C85106"/>
    <w:rsid w:val="00C86E7D"/>
    <w:rsid w:val="00C94716"/>
    <w:rsid w:val="00C949F2"/>
    <w:rsid w:val="00CB1257"/>
    <w:rsid w:val="00CB4CD9"/>
    <w:rsid w:val="00CB6508"/>
    <w:rsid w:val="00CB7BE9"/>
    <w:rsid w:val="00CC546C"/>
    <w:rsid w:val="00CE3BF7"/>
    <w:rsid w:val="00CF0259"/>
    <w:rsid w:val="00CF5576"/>
    <w:rsid w:val="00D00C41"/>
    <w:rsid w:val="00D058E5"/>
    <w:rsid w:val="00D0697D"/>
    <w:rsid w:val="00D07EA4"/>
    <w:rsid w:val="00D1570C"/>
    <w:rsid w:val="00D25173"/>
    <w:rsid w:val="00D2543B"/>
    <w:rsid w:val="00D312E2"/>
    <w:rsid w:val="00D37253"/>
    <w:rsid w:val="00D43D96"/>
    <w:rsid w:val="00D51F80"/>
    <w:rsid w:val="00D65581"/>
    <w:rsid w:val="00D765A4"/>
    <w:rsid w:val="00D76E73"/>
    <w:rsid w:val="00D81BA9"/>
    <w:rsid w:val="00D8341B"/>
    <w:rsid w:val="00D90094"/>
    <w:rsid w:val="00DA1BCB"/>
    <w:rsid w:val="00DA3A6B"/>
    <w:rsid w:val="00DA6D25"/>
    <w:rsid w:val="00DB0CD5"/>
    <w:rsid w:val="00DB4FDB"/>
    <w:rsid w:val="00DC41B3"/>
    <w:rsid w:val="00DD2557"/>
    <w:rsid w:val="00DE483E"/>
    <w:rsid w:val="00DF2BB7"/>
    <w:rsid w:val="00DF3983"/>
    <w:rsid w:val="00DF7D8F"/>
    <w:rsid w:val="00E007F5"/>
    <w:rsid w:val="00E0158F"/>
    <w:rsid w:val="00E031B4"/>
    <w:rsid w:val="00E05659"/>
    <w:rsid w:val="00E06750"/>
    <w:rsid w:val="00E07271"/>
    <w:rsid w:val="00E076A2"/>
    <w:rsid w:val="00E078ED"/>
    <w:rsid w:val="00E118D7"/>
    <w:rsid w:val="00E16013"/>
    <w:rsid w:val="00E2420B"/>
    <w:rsid w:val="00E2753B"/>
    <w:rsid w:val="00E278B7"/>
    <w:rsid w:val="00E30F6E"/>
    <w:rsid w:val="00E412A8"/>
    <w:rsid w:val="00E4406E"/>
    <w:rsid w:val="00E4773D"/>
    <w:rsid w:val="00E47EE3"/>
    <w:rsid w:val="00E50687"/>
    <w:rsid w:val="00E520D0"/>
    <w:rsid w:val="00E52113"/>
    <w:rsid w:val="00E53D0A"/>
    <w:rsid w:val="00E5473D"/>
    <w:rsid w:val="00E55522"/>
    <w:rsid w:val="00E5603E"/>
    <w:rsid w:val="00E576E3"/>
    <w:rsid w:val="00E600ED"/>
    <w:rsid w:val="00E71D0A"/>
    <w:rsid w:val="00E76960"/>
    <w:rsid w:val="00E85968"/>
    <w:rsid w:val="00E930C5"/>
    <w:rsid w:val="00E975B8"/>
    <w:rsid w:val="00EA7579"/>
    <w:rsid w:val="00EB5C61"/>
    <w:rsid w:val="00EB665E"/>
    <w:rsid w:val="00EC52AA"/>
    <w:rsid w:val="00ED1BCF"/>
    <w:rsid w:val="00ED3426"/>
    <w:rsid w:val="00ED3621"/>
    <w:rsid w:val="00EE14F1"/>
    <w:rsid w:val="00EE1D51"/>
    <w:rsid w:val="00EF0F67"/>
    <w:rsid w:val="00EF4E54"/>
    <w:rsid w:val="00EF53CB"/>
    <w:rsid w:val="00F0150A"/>
    <w:rsid w:val="00F10248"/>
    <w:rsid w:val="00F105D2"/>
    <w:rsid w:val="00F11E1D"/>
    <w:rsid w:val="00F124BE"/>
    <w:rsid w:val="00F125BF"/>
    <w:rsid w:val="00F127DF"/>
    <w:rsid w:val="00F1478D"/>
    <w:rsid w:val="00F17A80"/>
    <w:rsid w:val="00F224E5"/>
    <w:rsid w:val="00F26115"/>
    <w:rsid w:val="00F33FA2"/>
    <w:rsid w:val="00F43550"/>
    <w:rsid w:val="00F43F4C"/>
    <w:rsid w:val="00F45145"/>
    <w:rsid w:val="00F54AD2"/>
    <w:rsid w:val="00F57399"/>
    <w:rsid w:val="00F60F11"/>
    <w:rsid w:val="00F63A28"/>
    <w:rsid w:val="00F63CFF"/>
    <w:rsid w:val="00F72951"/>
    <w:rsid w:val="00F74949"/>
    <w:rsid w:val="00F74CFF"/>
    <w:rsid w:val="00F758AF"/>
    <w:rsid w:val="00F837FD"/>
    <w:rsid w:val="00F87EA9"/>
    <w:rsid w:val="00F92C83"/>
    <w:rsid w:val="00F92DD3"/>
    <w:rsid w:val="00F944A5"/>
    <w:rsid w:val="00F96242"/>
    <w:rsid w:val="00FA280F"/>
    <w:rsid w:val="00FA4F26"/>
    <w:rsid w:val="00FB688A"/>
    <w:rsid w:val="00FC0058"/>
    <w:rsid w:val="00FC2421"/>
    <w:rsid w:val="00FC5E65"/>
    <w:rsid w:val="00FD0378"/>
    <w:rsid w:val="00FE0584"/>
    <w:rsid w:val="00FE559A"/>
    <w:rsid w:val="00FF51E9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639B9-B703-4922-B781-C3056CAE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25CD7"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b/>
      <w:bCs/>
      <w:sz w:val="22"/>
      <w:szCs w:val="24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basedOn w:val="Normal"/>
    <w:pPr>
      <w:jc w:val="both"/>
    </w:pPr>
    <w:rPr>
      <w:rFonts w:ascii="Arial" w:hAnsi="Arial"/>
    </w:rPr>
  </w:style>
  <w:style w:type="paragraph" w:customStyle="1" w:styleId="WPBullets">
    <w:name w:val="WP Bullets"/>
    <w:basedOn w:val="Normal"/>
    <w:pPr>
      <w:jc w:val="both"/>
    </w:pPr>
    <w:rPr>
      <w:sz w:val="24"/>
    </w:rPr>
  </w:style>
  <w:style w:type="paragraph" w:customStyle="1" w:styleId="SeqLevel9">
    <w:name w:val="Seq Level 9"/>
    <w:basedOn w:val="Normal"/>
    <w:pPr>
      <w:jc w:val="both"/>
    </w:pPr>
    <w:rPr>
      <w:sz w:val="24"/>
    </w:rPr>
  </w:style>
  <w:style w:type="paragraph" w:customStyle="1" w:styleId="SeqLevel8">
    <w:name w:val="Seq Level 8"/>
    <w:basedOn w:val="Normal"/>
    <w:pPr>
      <w:jc w:val="both"/>
    </w:pPr>
    <w:rPr>
      <w:sz w:val="24"/>
    </w:rPr>
  </w:style>
  <w:style w:type="paragraph" w:customStyle="1" w:styleId="SeqLevel7">
    <w:name w:val="Seq Level 7"/>
    <w:basedOn w:val="Normal"/>
    <w:pPr>
      <w:jc w:val="both"/>
    </w:pPr>
    <w:rPr>
      <w:sz w:val="24"/>
    </w:rPr>
  </w:style>
  <w:style w:type="paragraph" w:customStyle="1" w:styleId="SeqLevel6">
    <w:name w:val="Seq Level 6"/>
    <w:basedOn w:val="Normal"/>
    <w:pPr>
      <w:jc w:val="both"/>
    </w:pPr>
    <w:rPr>
      <w:sz w:val="24"/>
    </w:rPr>
  </w:style>
  <w:style w:type="paragraph" w:customStyle="1" w:styleId="SeqLevel5">
    <w:name w:val="Seq Level 5"/>
    <w:basedOn w:val="Normal"/>
    <w:pPr>
      <w:jc w:val="both"/>
    </w:pPr>
    <w:rPr>
      <w:sz w:val="24"/>
    </w:rPr>
  </w:style>
  <w:style w:type="paragraph" w:customStyle="1" w:styleId="SeqLevel4">
    <w:name w:val="Seq Level 4"/>
    <w:basedOn w:val="Normal"/>
    <w:pPr>
      <w:jc w:val="both"/>
    </w:pPr>
    <w:rPr>
      <w:sz w:val="24"/>
    </w:rPr>
  </w:style>
  <w:style w:type="paragraph" w:customStyle="1" w:styleId="SeqLevel3">
    <w:name w:val="Seq Level 3"/>
    <w:basedOn w:val="Normal"/>
    <w:pPr>
      <w:jc w:val="both"/>
    </w:pPr>
    <w:rPr>
      <w:sz w:val="24"/>
    </w:rPr>
  </w:style>
  <w:style w:type="paragraph" w:customStyle="1" w:styleId="SeqLevel2">
    <w:name w:val="Seq Level 2"/>
    <w:basedOn w:val="Normal"/>
    <w:pPr>
      <w:jc w:val="both"/>
    </w:pPr>
    <w:rPr>
      <w:sz w:val="24"/>
    </w:rPr>
  </w:style>
  <w:style w:type="paragraph" w:customStyle="1" w:styleId="SeqLevel1">
    <w:name w:val="Seq Level 1"/>
    <w:basedOn w:val="Normal"/>
    <w:pPr>
      <w:jc w:val="both"/>
    </w:pPr>
    <w:rPr>
      <w:sz w:val="24"/>
    </w:rPr>
  </w:style>
  <w:style w:type="paragraph" w:customStyle="1" w:styleId="NumberList">
    <w:name w:val="Number List"/>
    <w:basedOn w:val="Normal"/>
    <w:pPr>
      <w:spacing w:after="215"/>
      <w:jc w:val="both"/>
    </w:pPr>
    <w:rPr>
      <w:sz w:val="24"/>
    </w:rPr>
  </w:style>
  <w:style w:type="paragraph" w:customStyle="1" w:styleId="Indent1">
    <w:name w:val="Indent 1"/>
    <w:basedOn w:val="Normal"/>
    <w:pPr>
      <w:tabs>
        <w:tab w:val="left" w:pos="396"/>
        <w:tab w:val="left" w:pos="74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396" w:hanging="396"/>
      <w:jc w:val="both"/>
    </w:pPr>
    <w:rPr>
      <w:sz w:val="24"/>
    </w:rPr>
  </w:style>
  <w:style w:type="paragraph" w:customStyle="1" w:styleId="Indent2">
    <w:name w:val="Indent 2"/>
    <w:basedOn w:val="Normal"/>
    <w:pPr>
      <w:tabs>
        <w:tab w:val="left" w:pos="7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793" w:hanging="397"/>
      <w:jc w:val="both"/>
    </w:pPr>
    <w:rPr>
      <w:sz w:val="24"/>
    </w:rPr>
  </w:style>
  <w:style w:type="paragraph" w:customStyle="1" w:styleId="Bigbullet">
    <w:name w:val="Big bullet"/>
    <w:basedOn w:val="Normal"/>
    <w:pPr>
      <w:spacing w:after="216"/>
      <w:jc w:val="both"/>
    </w:pPr>
    <w:rPr>
      <w:sz w:val="24"/>
    </w:rPr>
  </w:style>
  <w:style w:type="paragraph" w:customStyle="1" w:styleId="Smallbullet">
    <w:name w:val="Small bullet"/>
    <w:basedOn w:val="Normal"/>
    <w:pPr>
      <w:spacing w:after="144"/>
      <w:jc w:val="both"/>
    </w:pPr>
    <w:rPr>
      <w:sz w:val="24"/>
    </w:rPr>
  </w:style>
  <w:style w:type="paragraph" w:customStyle="1" w:styleId="Title1">
    <w:name w:val="Title 1"/>
    <w:basedOn w:val="Normal"/>
    <w:pPr>
      <w:keepNext/>
      <w:keepLines/>
      <w:spacing w:before="144" w:after="72"/>
      <w:jc w:val="center"/>
    </w:pPr>
    <w:rPr>
      <w:b/>
      <w:sz w:val="48"/>
    </w:rPr>
  </w:style>
  <w:style w:type="paragraph" w:customStyle="1" w:styleId="Title2">
    <w:name w:val="Title 2"/>
    <w:basedOn w:val="Normal"/>
    <w:pPr>
      <w:keepNext/>
      <w:keepLines/>
      <w:spacing w:before="144" w:after="72"/>
      <w:jc w:val="center"/>
    </w:pPr>
    <w:rPr>
      <w:b/>
      <w:sz w:val="32"/>
    </w:rPr>
  </w:style>
  <w:style w:type="paragraph" w:customStyle="1" w:styleId="TableText">
    <w:name w:val="Table Text"/>
    <w:basedOn w:val="Normal"/>
    <w:rPr>
      <w:sz w:val="24"/>
    </w:rPr>
  </w:style>
  <w:style w:type="paragraph" w:customStyle="1" w:styleId="body2">
    <w:name w:val="body 2"/>
    <w:basedOn w:val="Normal"/>
    <w:pPr>
      <w:jc w:val="both"/>
    </w:pPr>
    <w:rPr>
      <w:b/>
      <w:i/>
      <w:sz w:val="24"/>
    </w:rPr>
  </w:style>
  <w:style w:type="paragraph" w:customStyle="1" w:styleId="Table-nodec">
    <w:name w:val="Table-no dec"/>
    <w:basedOn w:val="Normal"/>
    <w:rPr>
      <w:sz w:val="24"/>
    </w:rPr>
  </w:style>
  <w:style w:type="paragraph" w:customStyle="1" w:styleId="ApSit-Title">
    <w:name w:val="Ap&amp;Sit-Title"/>
    <w:basedOn w:val="Normal"/>
    <w:pPr>
      <w:spacing w:after="226"/>
      <w:ind w:left="798"/>
      <w:jc w:val="both"/>
    </w:pPr>
    <w:rPr>
      <w:b/>
      <w:i/>
      <w:sz w:val="36"/>
    </w:rPr>
  </w:style>
  <w:style w:type="paragraph" w:customStyle="1" w:styleId="ApSit-Text">
    <w:name w:val="Ap&amp;Sit-Text"/>
    <w:basedOn w:val="Normal"/>
    <w:pPr>
      <w:ind w:left="798"/>
      <w:jc w:val="both"/>
    </w:pPr>
    <w:rPr>
      <w:sz w:val="22"/>
    </w:rPr>
  </w:style>
  <w:style w:type="paragraph" w:customStyle="1" w:styleId="Keeptogether">
    <w:name w:val="Keep together"/>
    <w:basedOn w:val="Normal"/>
    <w:pPr>
      <w:keepLines/>
      <w:jc w:val="both"/>
    </w:pPr>
    <w:rPr>
      <w:sz w:val="24"/>
    </w:rPr>
  </w:style>
  <w:style w:type="paragraph" w:customStyle="1" w:styleId="DefaultText">
    <w:name w:val="Default Text"/>
    <w:basedOn w:val="Normal"/>
    <w:pPr>
      <w:jc w:val="both"/>
    </w:pPr>
    <w:rPr>
      <w:sz w:val="24"/>
    </w:rPr>
  </w:style>
  <w:style w:type="character" w:customStyle="1" w:styleId="AnchorA">
    <w:name w:val="Anchor (A)"/>
    <w:rPr>
      <w:color w:val="0000FF"/>
      <w:spacing w:val="0"/>
      <w:sz w:val="24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84D4F"/>
    <w:rPr>
      <w:rFonts w:ascii="Tahoma" w:hAnsi="Tahoma" w:cs="Tahoma"/>
      <w:sz w:val="16"/>
      <w:szCs w:val="16"/>
    </w:rPr>
  </w:style>
  <w:style w:type="character" w:customStyle="1" w:styleId="main11gray1">
    <w:name w:val="main11_gray1"/>
    <w:rsid w:val="00825CD7"/>
    <w:rPr>
      <w:rFonts w:ascii="Verdana" w:hAnsi="Verdana" w:hint="default"/>
      <w:color w:val="808080"/>
      <w:sz w:val="17"/>
      <w:szCs w:val="17"/>
    </w:rPr>
  </w:style>
  <w:style w:type="character" w:styleId="CommentReference">
    <w:name w:val="annotation reference"/>
    <w:semiHidden/>
    <w:rsid w:val="00B06BA5"/>
    <w:rPr>
      <w:sz w:val="16"/>
      <w:szCs w:val="16"/>
    </w:rPr>
  </w:style>
  <w:style w:type="paragraph" w:styleId="CommentText">
    <w:name w:val="annotation text"/>
    <w:basedOn w:val="Normal"/>
    <w:semiHidden/>
    <w:rsid w:val="00B06BA5"/>
  </w:style>
  <w:style w:type="paragraph" w:styleId="CommentSubject">
    <w:name w:val="annotation subject"/>
    <w:basedOn w:val="CommentText"/>
    <w:next w:val="CommentText"/>
    <w:semiHidden/>
    <w:rsid w:val="00B06BA5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B71B55"/>
    <w:rPr>
      <w:lang w:val="en-GB"/>
    </w:rPr>
  </w:style>
  <w:style w:type="character" w:customStyle="1" w:styleId="FooterChar">
    <w:name w:val="Footer Char"/>
    <w:link w:val="Footer"/>
    <w:uiPriority w:val="99"/>
    <w:rsid w:val="00A42B6D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9860F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Arial"/>
      <w:sz w:val="22"/>
      <w:szCs w:val="22"/>
      <w:lang w:val="de-AT"/>
    </w:rPr>
  </w:style>
  <w:style w:type="paragraph" w:styleId="Title">
    <w:name w:val="Title"/>
    <w:basedOn w:val="Normal"/>
    <w:next w:val="Normal"/>
    <w:link w:val="TitleChar"/>
    <w:uiPriority w:val="10"/>
    <w:qFormat/>
    <w:rsid w:val="00DF2BB7"/>
    <w:pPr>
      <w:spacing w:before="240" w:after="60"/>
      <w:jc w:val="center"/>
      <w:outlineLvl w:val="0"/>
    </w:pPr>
    <w:rPr>
      <w:rFonts w:ascii="Cambria" w:eastAsia="PMingLiU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DF2BB7"/>
    <w:rPr>
      <w:rFonts w:ascii="Cambria" w:eastAsia="PMingLiU" w:hAnsi="Cambria" w:cs="Times New Roman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DF2BB7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Revision">
    <w:name w:val="Revision"/>
    <w:hidden/>
    <w:uiPriority w:val="99"/>
    <w:semiHidden/>
    <w:rsid w:val="009C0D65"/>
    <w:rPr>
      <w:lang w:val="en-GB"/>
    </w:rPr>
  </w:style>
  <w:style w:type="paragraph" w:styleId="NormalWeb">
    <w:name w:val="Normal (Web)"/>
    <w:basedOn w:val="Normal"/>
    <w:uiPriority w:val="99"/>
    <w:unhideWhenUsed/>
    <w:rsid w:val="00AA74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  <w:lang w:eastAsia="zh-TW"/>
    </w:rPr>
  </w:style>
  <w:style w:type="paragraph" w:styleId="ListParagraph">
    <w:name w:val="List Paragraph"/>
    <w:basedOn w:val="Normal"/>
    <w:uiPriority w:val="34"/>
    <w:qFormat/>
    <w:rsid w:val="003B2434"/>
    <w:pPr>
      <w:overflowPunct/>
      <w:autoSpaceDE/>
      <w:autoSpaceDN/>
      <w:adjustRightInd/>
      <w:ind w:left="720"/>
      <w:contextualSpacing/>
      <w:textAlignment w:val="auto"/>
    </w:pPr>
    <w:rPr>
      <w:rFonts w:eastAsia="SimSun"/>
      <w:sz w:val="24"/>
      <w:szCs w:val="24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CB1257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22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226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952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RCIMP_IsRecord xmlns="7541acdc-5479-4180-87ee-2b132a38e59f">false</ICRCIMP_IsRecord>
    <Period_x0020_start xmlns="a8a2af44-4b8d-404b-a8bd-4186350a523c" xsi:nil="true"/>
    <ICRCIMP_RMIdentifier xmlns="7541acdc-5479-4180-87ee-2b132a38e59f" xsi:nil="true"/>
    <ICRCIMP_RMUnitInCharge_H xmlns="7541acdc-5479-4180-87ee-2b132a38e59f">
      <Terms xmlns="http://schemas.microsoft.com/office/infopath/2007/PartnerControls"/>
    </ICRCIMP_RMUnitInCharge_H>
    <ICRCIMP_Keyword_H xmlns="7541acdc-5479-4180-87ee-2b132a38e59f">
      <Terms xmlns="http://schemas.microsoft.com/office/infopath/2007/PartnerControls"/>
    </ICRCIMP_Keyword_H>
    <TaxCatchAll xmlns="a8a2af44-4b8d-404b-a8bd-4186350a523c"/>
    <ICRCIMP_Topic_H xmlns="7541acdc-5479-4180-87ee-2b132a38e59f">
      <Terms xmlns="http://schemas.microsoft.com/office/infopath/2007/PartnerControls"/>
    </ICRCIMP_Topic_H>
    <ICRCIMP_RMTransfer xmlns="7541acdc-5479-4180-87ee-2b132a38e59f">
      <Url xsi:nil="true"/>
      <Description xsi:nil="true"/>
    </ICRCIMP_RMTransfer>
    <IsIntranet xmlns="a8a2af44-4b8d-404b-a8bd-4186350a523c">false</IsIntranet>
    <RatingCount xmlns="http://schemas.microsoft.com/sharepoint/v3" xsi:nil="true"/>
    <ICRCIMP_OrganizationalAccronym_H xmlns="7541acdc-5479-4180-87ee-2b132a38e59f">
      <Terms xmlns="http://schemas.microsoft.com/office/infopath/2007/PartnerControls"/>
    </ICRCIMP_OrganizationalAccronym_H>
    <ICRCIMP_IsFocus xmlns="7541acdc-5479-4180-87ee-2b132a38e59f">false</ICRCIMP_IsFocus>
    <ICRCIMP_Country_H xmlns="7541acdc-5479-4180-87ee-2b132a38e5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Country</TermName>
          <TermId xmlns="http://schemas.microsoft.com/office/infopath/2007/PartnerControls">1f55df4f-c103-4303-b974-426a8e7d1d06</TermId>
        </TermInfo>
      </Terms>
    </ICRCIMP_Country_H>
    <AverageRating xmlns="http://schemas.microsoft.com/sharepoint/v3" xsi:nil="true"/>
    <ICRCIMP_DocumentType_H xmlns="7541acdc-5479-4180-87ee-2b132a38e59f">
      <Terms xmlns="http://schemas.microsoft.com/office/infopath/2007/PartnerControls"/>
    </ICRCIMP_DocumentType_H>
    <Period_x0020_end xmlns="a8a2af44-4b8d-404b-a8bd-4186350a523c" xsi:nil="true"/>
    <ICRCIMP_IHT_H xmlns="7541acdc-5479-4180-87ee-2b132a38e5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23eb6094-56fc-4ad4-8ae2-cf1575a694f0</TermId>
        </TermInfo>
      </Terms>
    </ICRCIMP_IHT_H>
    <ICRCIMP_BusinessFunction_H xmlns="7541acdc-5479-4180-87ee-2b132a38e59f">
      <Terms xmlns="http://schemas.microsoft.com/office/infopath/2007/PartnerControls"/>
    </ICRCIMP_BusinessFunction_H>
  </documentManagement>
</p:properties>
</file>

<file path=customXml/item2.xml><?xml version="1.0" encoding="utf-8"?>
<?mso-contentType ?>
<SharedContentType xmlns="Microsoft.SharePoint.Taxonomy.ContentTypeSync" SourceId="ab0fa9d1-5a5a-4c9b-9c24-b67ffc5bb60f" ContentTypeId="0x010100F306B2604BE44180B8B82333BE64DF4E005A5CBB6C53404A16AAEA5338BA52399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CRC Team Document" ma:contentTypeID="0x010100F306B2604BE44180B8B82333BE64DF4E005A5CBB6C53404A16AAEA5338BA523999006AEE78C3639FA94FBB165E658C1BD3C0" ma:contentTypeVersion="31" ma:contentTypeDescription="Upload Form" ma:contentTypeScope="" ma:versionID="6b5d6585d470a735622093742fa42a57">
  <xsd:schema xmlns:xsd="http://www.w3.org/2001/XMLSchema" xmlns:xs="http://www.w3.org/2001/XMLSchema" xmlns:p="http://schemas.microsoft.com/office/2006/metadata/properties" xmlns:ns1="http://schemas.microsoft.com/sharepoint/v3" xmlns:ns2="7541acdc-5479-4180-87ee-2b132a38e59f" xmlns:ns3="a8a2af44-4b8d-404b-a8bd-4186350a523c" targetNamespace="http://schemas.microsoft.com/office/2006/metadata/properties" ma:root="true" ma:fieldsID="3d799f9a2ededbcf71891d15177f9003" ns1:_="" ns2:_="" ns3:_="">
    <xsd:import namespace="http://schemas.microsoft.com/sharepoint/v3"/>
    <xsd:import namespace="7541acdc-5479-4180-87ee-2b132a38e59f"/>
    <xsd:import namespace="a8a2af44-4b8d-404b-a8bd-4186350a523c"/>
    <xsd:element name="properties">
      <xsd:complexType>
        <xsd:sequence>
          <xsd:element name="documentManagement">
            <xsd:complexType>
              <xsd:all>
                <xsd:element ref="ns2:ICRCIMP_IsFocus" minOccurs="0"/>
                <xsd:element ref="ns3:IsIntranet" minOccurs="0"/>
                <xsd:element ref="ns3:Period_x0020_start" minOccurs="0"/>
                <xsd:element ref="ns3:Period_x0020_end" minOccurs="0"/>
                <xsd:element ref="ns2:ICRCIMP_IsRecord" minOccurs="0"/>
                <xsd:element ref="ns2:ICRCIMP_RMIdentifier" minOccurs="0"/>
                <xsd:element ref="ns2:ICRCIMP_RMTransfer" minOccurs="0"/>
                <xsd:element ref="ns1:AverageRating" minOccurs="0"/>
                <xsd:element ref="ns1:RatingCount" minOccurs="0"/>
                <xsd:element ref="ns3:_dlc_DocIdUrl" minOccurs="0"/>
                <xsd:element ref="ns2:ICRCIMP_RMUnitInCharge_H" minOccurs="0"/>
                <xsd:element ref="ns3:TaxCatchAll" minOccurs="0"/>
                <xsd:element ref="ns3:TaxCatchAllLabel" minOccurs="0"/>
                <xsd:element ref="ns3:_dlc_DocIdPersistId" minOccurs="0"/>
                <xsd:element ref="ns2:ICRCIMP_Keyword_H" minOccurs="0"/>
                <xsd:element ref="ns3:_dlc_DocId" minOccurs="0"/>
                <xsd:element ref="ns2:ICRCIMP_OrganizationalAccronym_H" minOccurs="0"/>
                <xsd:element ref="ns2:ICRCIMP_Country_H" minOccurs="0"/>
                <xsd:element ref="ns2:ICRCIMP_DocumentType_H" minOccurs="0"/>
                <xsd:element ref="ns2:ICRCIMP_IHT_H" minOccurs="0"/>
                <xsd:element ref="ns2:ICRCIMP_BusinessFunction_H" minOccurs="0"/>
                <xsd:element ref="ns2:ICRCIMP_Topic_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Rating (0-5)" ma:decimals="2" ma:description="Average value of all the ratings that have been submitted" ma:hidden="true" ma:internalName="AverageRating" ma:readOnly="false">
      <xsd:simpleType>
        <xsd:restriction base="dms:Number"/>
      </xsd:simpleType>
    </xsd:element>
    <xsd:element name="RatingCount" ma:index="17" nillable="true" ma:displayName="Number of Ratings" ma:decimals="0" ma:description="Number of ratings submitted" ma:hidden="true" ma:internalName="RatingCount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1acdc-5479-4180-87ee-2b132a38e59f" elementFormDefault="qualified">
    <xsd:import namespace="http://schemas.microsoft.com/office/2006/documentManagement/types"/>
    <xsd:import namespace="http://schemas.microsoft.com/office/infopath/2007/PartnerControls"/>
    <xsd:element name="ICRCIMP_IsFocus" ma:index="5" nillable="true" ma:displayName="Is Key Document" ma:default="0" ma:internalName="ICRCIMP_IsFocus">
      <xsd:simpleType>
        <xsd:restriction base="dms:Boolean"/>
      </xsd:simpleType>
    </xsd:element>
    <xsd:element name="ICRCIMP_IsRecord" ma:index="12" nillable="true" ma:displayName="Is Record" ma:default="0" ma:internalName="ICRCIMP_IsRecord">
      <xsd:simpleType>
        <xsd:restriction base="dms:Boolean"/>
      </xsd:simpleType>
    </xsd:element>
    <xsd:element name="ICRCIMP_RMIdentifier" ma:index="13" nillable="true" ma:displayName="RM Identifier" ma:hidden="true" ma:internalName="ICRCIMP_RMIdentifier" ma:readOnly="false">
      <xsd:simpleType>
        <xsd:restriction base="dms:Text"/>
      </xsd:simpleType>
    </xsd:element>
    <xsd:element name="ICRCIMP_RMTransfer" ma:index="15" nillable="true" ma:displayName="RM Transfer" ma:format="Image" ma:hidden="true" ma:internalName="ICRCIMP_RMTransf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CRCIMP_RMUnitInCharge_H" ma:index="25" nillable="true" ma:taxonomy="true" ma:internalName="ICRCIMP_RMUnitInCharge_H" ma:taxonomyFieldName="ICRCIMP_RMUnitInCharge" ma:displayName="RM Unit In Charge" ma:readOnly="false" ma:default="" ma:fieldId="{6e3f7d82-bb30-4acf-bd11-eef511e2f6ff}" ma:sspId="ab0fa9d1-5a5a-4c9b-9c24-b67ffc5bb60f" ma:termSetId="9e1982ce-954c-4bc3-b476-a56a519943c0" ma:anchorId="63380a77-9e03-450d-9a07-fe8456eb1d4e" ma:open="false" ma:isKeyword="false">
      <xsd:complexType>
        <xsd:sequence>
          <xsd:element ref="pc:Terms" minOccurs="0" maxOccurs="1"/>
        </xsd:sequence>
      </xsd:complexType>
    </xsd:element>
    <xsd:element name="ICRCIMP_Keyword_H" ma:index="29" nillable="true" ma:taxonomy="true" ma:internalName="ICRCIMP_Keyword_H" ma:taxonomyFieldName="ICRCIMP_Keyword" ma:displayName="Keyword" ma:readOnly="false" ma:default="" ma:fieldId="{f27af7a6-d078-4508-aeeb-bc60d2b2a9c2}" ma:taxonomyMulti="true" ma:sspId="ab0fa9d1-5a5a-4c9b-9c24-b67ffc5bb60f" ma:termSetId="9e1982ce-954c-4bc3-b476-a56a519943c0" ma:anchorId="dc16195f-09ad-42a4-9fc8-901be5812cbf" ma:open="false" ma:isKeyword="false">
      <xsd:complexType>
        <xsd:sequence>
          <xsd:element ref="pc:Terms" minOccurs="0" maxOccurs="1"/>
        </xsd:sequence>
      </xsd:complexType>
    </xsd:element>
    <xsd:element name="ICRCIMP_OrganizationalAccronym_H" ma:index="31" nillable="true" ma:taxonomy="true" ma:internalName="ICRCIMP_OrganizationalAccronym_H" ma:taxonomyFieldName="ICRCIMP_OrganizationalAccronym" ma:displayName="Organizational Acronym" ma:readOnly="false" ma:default="" ma:fieldId="{7ccf5c89-e992-4c56-8c3d-f080454b7083}" ma:sspId="ab0fa9d1-5a5a-4c9b-9c24-b67ffc5bb60f" ma:termSetId="9e1982ce-954c-4bc3-b476-a56a519943c0" ma:anchorId="63380a77-9e03-450d-9a07-fe8456eb1d4e" ma:open="false" ma:isKeyword="false">
      <xsd:complexType>
        <xsd:sequence>
          <xsd:element ref="pc:Terms" minOccurs="0" maxOccurs="1"/>
        </xsd:sequence>
      </xsd:complexType>
    </xsd:element>
    <xsd:element name="ICRCIMP_Country_H" ma:index="32" nillable="true" ma:taxonomy="true" ma:internalName="ICRCIMP_Country_H" ma:taxonomyFieldName="ICRCIMP_Country" ma:displayName="Country" ma:readOnly="false" ma:default="1;#No Country|1f55df4f-c103-4303-b974-426a8e7d1d06" ma:fieldId="{43c356ae-dbf9-4781-9db5-36f4e2c43aa5}" ma:taxonomyMulti="true" ma:sspId="ab0fa9d1-5a5a-4c9b-9c24-b67ffc5bb60f" ma:termSetId="9e1982ce-954c-4bc3-b476-a56a519943c0" ma:anchorId="ef6172f5-22a7-44c1-85b4-1009e07f4347" ma:open="false" ma:isKeyword="false">
      <xsd:complexType>
        <xsd:sequence>
          <xsd:element ref="pc:Terms" minOccurs="0" maxOccurs="1"/>
        </xsd:sequence>
      </xsd:complexType>
    </xsd:element>
    <xsd:element name="ICRCIMP_DocumentType_H" ma:index="33" nillable="true" ma:taxonomy="true" ma:internalName="ICRCIMP_DocumentType_H" ma:taxonomyFieldName="ICRCIMP_DocumentType" ma:displayName="Document Type" ma:readOnly="false" ma:default="" ma:fieldId="{be9838ba-4f15-4a58-a832-ef14848e4da7}" ma:sspId="ab0fa9d1-5a5a-4c9b-9c24-b67ffc5bb60f" ma:termSetId="9e1982ce-954c-4bc3-b476-a56a519943c0" ma:anchorId="d4aee717-125d-40b5-a4ac-9555539d892b" ma:open="false" ma:isKeyword="false">
      <xsd:complexType>
        <xsd:sequence>
          <xsd:element ref="pc:Terms" minOccurs="0" maxOccurs="1"/>
        </xsd:sequence>
      </xsd:complexType>
    </xsd:element>
    <xsd:element name="ICRCIMP_IHT_H" ma:index="34" nillable="true" ma:taxonomy="true" ma:internalName="ICRCIMP_IHT_H" ma:taxonomyFieldName="ICRCIMP_IHT" ma:displayName="IHT" ma:readOnly="false" ma:default="2;#Internal|23eb6094-56fc-4ad4-8ae2-cf1575a694f0" ma:fieldId="{065c2617-21f6-47e4-87f5-3c0378fecd5d}" ma:sspId="ab0fa9d1-5a5a-4c9b-9c24-b67ffc5bb60f" ma:termSetId="9e1982ce-954c-4bc3-b476-a56a519943c0" ma:anchorId="b0b0a92e-8599-45de-9f88-f18d1883a95e" ma:open="false" ma:isKeyword="false">
      <xsd:complexType>
        <xsd:sequence>
          <xsd:element ref="pc:Terms" minOccurs="0" maxOccurs="1"/>
        </xsd:sequence>
      </xsd:complexType>
    </xsd:element>
    <xsd:element name="ICRCIMP_BusinessFunction_H" ma:index="35" nillable="true" ma:taxonomy="true" ma:internalName="ICRCIMP_BusinessFunction_H" ma:taxonomyFieldName="ICRCIMP_BusinessFunction" ma:displayName="Business Function" ma:readOnly="false" ma:default="" ma:fieldId="{135f9e93-e411-4f51-a3e4-c80a6701173e}" ma:sspId="ab0fa9d1-5a5a-4c9b-9c24-b67ffc5bb60f" ma:termSetId="9e1982ce-954c-4bc3-b476-a56a519943c0" ma:anchorId="1f494b62-34d6-4855-af7c-08b76e795dc3" ma:open="false" ma:isKeyword="false">
      <xsd:complexType>
        <xsd:sequence>
          <xsd:element ref="pc:Terms" minOccurs="0" maxOccurs="1"/>
        </xsd:sequence>
      </xsd:complexType>
    </xsd:element>
    <xsd:element name="ICRCIMP_Topic_H" ma:index="36" nillable="true" ma:taxonomy="true" ma:internalName="ICRCIMP_Topic_H" ma:taxonomyFieldName="Key_x0020_Issue" ma:displayName="Key Issue" ma:readOnly="false" ma:default="" ma:fieldId="{3c075bcb-7e07-4d9c-acf9-7529be614bbf}" ma:taxonomyMulti="true" ma:sspId="ab0fa9d1-5a5a-4c9b-9c24-b67ffc5bb60f" ma:termSetId="9e1982ce-954c-4bc3-b476-a56a519943c0" ma:anchorId="a8ad2310-98ac-4bbe-9c4d-0a57da7951af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2af44-4b8d-404b-a8bd-4186350a523c" elementFormDefault="qualified">
    <xsd:import namespace="http://schemas.microsoft.com/office/2006/documentManagement/types"/>
    <xsd:import namespace="http://schemas.microsoft.com/office/infopath/2007/PartnerControls"/>
    <xsd:element name="IsIntranet" ma:index="6" nillable="true" ma:displayName="Is Intranet" ma:default="0" ma:internalName="IsIntranet">
      <xsd:simpleType>
        <xsd:restriction base="dms:Boolean"/>
      </xsd:simpleType>
    </xsd:element>
    <xsd:element name="Period_x0020_start" ma:index="10" nillable="true" ma:displayName="Period start" ma:format="DateOnly" ma:internalName="Period_x0020_start">
      <xsd:simpleType>
        <xsd:restriction base="dms:DateTime"/>
      </xsd:simpleType>
    </xsd:element>
    <xsd:element name="Period_x0020_end" ma:index="11" nillable="true" ma:displayName="Period end" ma:format="DateOnly" ma:internalName="Period_x0020_end">
      <xsd:simpleType>
        <xsd:restriction base="dms:DateTime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6" nillable="true" ma:displayName="Taxonomy Catch All Column" ma:hidden="true" ma:list="{09785cf0-c45e-44cd-a323-9caff63e79a2}" ma:internalName="TaxCatchAll" ma:showField="CatchAllData" ma:web="7541acdc-5479-4180-87ee-2b132a38e5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09785cf0-c45e-44cd-a323-9caff63e79a2}" ma:internalName="TaxCatchAllLabel" ma:readOnly="true" ma:showField="CatchAllDataLabel" ma:web="7541acdc-5479-4180-87ee-2b132a38e5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Summar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9496-9C41-4CD0-8BA5-5E3C8AB57F87}">
  <ds:schemaRefs>
    <ds:schemaRef ds:uri="http://schemas.microsoft.com/office/2006/metadata/properties"/>
    <ds:schemaRef ds:uri="http://schemas.microsoft.com/office/infopath/2007/PartnerControls"/>
    <ds:schemaRef ds:uri="7541acdc-5479-4180-87ee-2b132a38e59f"/>
    <ds:schemaRef ds:uri="a8a2af44-4b8d-404b-a8bd-4186350a523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FE8D76-F7E5-490A-96F6-FD659C78A7D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266E041-F6AE-4FD4-98AD-1171F5D60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41acdc-5479-4180-87ee-2b132a38e59f"/>
    <ds:schemaRef ds:uri="a8a2af44-4b8d-404b-a8bd-4186350a5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0E9D4C-D3DD-4680-A6F9-92502DE9A4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A35889-D88A-40C5-A07B-64D97C96FF2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859F7DF-2AF5-4F7C-8657-875F1C62163C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D1690FA3-EEA4-40BC-B518-5DAE674F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Conference of the Red Cross and Red Crescent</vt:lpstr>
    </vt:vector>
  </TitlesOfParts>
  <Company>ICRC</Company>
  <LinksUpToDate>false</LinksUpToDate>
  <CharactersWithSpaces>2138</CharactersWithSpaces>
  <SharedDoc>false</SharedDoc>
  <HLinks>
    <vt:vector size="12" baseType="variant">
      <vt:variant>
        <vt:i4>3080210</vt:i4>
      </vt:variant>
      <vt:variant>
        <vt:i4>3</vt:i4>
      </vt:variant>
      <vt:variant>
        <vt:i4>0</vt:i4>
      </vt:variant>
      <vt:variant>
        <vt:i4>5</vt:i4>
      </vt:variant>
      <vt:variant>
        <vt:lpwstr>mailto:vmurphy@icrc.org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mailto:hobregon@icrc.org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of the Red Cross and Red Crescent</dc:title>
  <dc:subject/>
  <dc:creator>Cristina Purrinos Zaro Javier</dc:creator>
  <cp:keywords/>
  <cp:lastModifiedBy>adrian mufti</cp:lastModifiedBy>
  <cp:revision>2</cp:revision>
  <cp:lastPrinted>2019-05-15T02:37:00Z</cp:lastPrinted>
  <dcterms:created xsi:type="dcterms:W3CDTF">2019-11-28T04:37:00Z</dcterms:created>
  <dcterms:modified xsi:type="dcterms:W3CDTF">2019-11-28T04:37:00Z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ti_ItemDeclaredRecord">
    <vt:lpwstr>2019-05-17T11:38:54Z</vt:lpwstr>
  </property>
  <property fmtid="{D5CDD505-2E9C-101B-9397-08002B2CF9AE}" pid="3" name="_vti_ItemHoldRecordStatus">
    <vt:lpwstr>16</vt:lpwstr>
  </property>
  <property fmtid="{D5CDD505-2E9C-101B-9397-08002B2CF9AE}" pid="4" name="ecm_RecordRestrictions">
    <vt:lpwstr>None</vt:lpwstr>
  </property>
</Properties>
</file>