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1949C" w14:textId="3CD57687" w:rsidR="009C675B" w:rsidRPr="00167A41" w:rsidRDefault="00BF6303" w:rsidP="00CE0FC3">
      <w:pPr>
        <w:pStyle w:val="BodySingle"/>
        <w:bidi/>
        <w:jc w:val="center"/>
        <w:rPr>
          <w:rFonts w:ascii="Times New Roman" w:hAnsi="Times New Roman" w:cs="Times New Roman"/>
          <w:sz w:val="22"/>
          <w:szCs w:val="22"/>
          <w:lang w:val="en-US"/>
        </w:rPr>
      </w:pPr>
      <w:r w:rsidRPr="00167A41">
        <w:rPr>
          <w:rFonts w:ascii="Times New Roman" w:hAnsi="Times New Roman" w:cs="Times New Roman"/>
          <w:noProof/>
          <w:sz w:val="22"/>
          <w:szCs w:val="22"/>
          <w:lang w:val="en-US"/>
        </w:rPr>
        <w:drawing>
          <wp:inline distT="0" distB="0" distL="0" distR="0" wp14:anchorId="6430F700" wp14:editId="4580B2A9">
            <wp:extent cx="3175200" cy="103251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2931" cy="1054535"/>
                    </a:xfrm>
                    <a:prstGeom prst="rect">
                      <a:avLst/>
                    </a:prstGeom>
                    <a:noFill/>
                    <a:ln>
                      <a:noFill/>
                    </a:ln>
                  </pic:spPr>
                </pic:pic>
              </a:graphicData>
            </a:graphic>
          </wp:inline>
        </w:drawing>
      </w:r>
    </w:p>
    <w:p w14:paraId="37AEFD63" w14:textId="77777777" w:rsidR="009C675B" w:rsidRPr="00167A41" w:rsidRDefault="009C675B" w:rsidP="00CE0FC3">
      <w:pPr>
        <w:pStyle w:val="BodySingle"/>
        <w:bidi/>
        <w:rPr>
          <w:rFonts w:ascii="Times New Roman" w:hAnsi="Times New Roman" w:cs="Times New Roman"/>
          <w:sz w:val="22"/>
          <w:szCs w:val="22"/>
        </w:rPr>
      </w:pPr>
    </w:p>
    <w:p w14:paraId="5BEED91E" w14:textId="77777777" w:rsidR="006A7C80" w:rsidRPr="00167A41" w:rsidRDefault="006A7C80" w:rsidP="00CE0FC3">
      <w:pPr>
        <w:pStyle w:val="BodySingle"/>
        <w:bidi/>
        <w:rPr>
          <w:rFonts w:ascii="Times New Roman" w:hAnsi="Times New Roman" w:cs="Times New Roman"/>
          <w:sz w:val="22"/>
          <w:szCs w:val="22"/>
        </w:rPr>
      </w:pPr>
    </w:p>
    <w:p w14:paraId="750C2E1C" w14:textId="6C685318" w:rsidR="009C675B" w:rsidRPr="00167A41" w:rsidRDefault="00D75647" w:rsidP="00CE0FC3">
      <w:pPr>
        <w:pStyle w:val="DefaultText"/>
        <w:pBdr>
          <w:top w:val="single" w:sz="6" w:space="7" w:color="auto"/>
          <w:left w:val="single" w:sz="6" w:space="7" w:color="auto"/>
          <w:bottom w:val="single" w:sz="6" w:space="7" w:color="auto"/>
          <w:right w:val="single" w:sz="6" w:space="7" w:color="auto"/>
        </w:pBdr>
        <w:tabs>
          <w:tab w:val="left" w:pos="2100"/>
          <w:tab w:val="center" w:pos="4536"/>
        </w:tabs>
        <w:bidi/>
        <w:jc w:val="center"/>
        <w:rPr>
          <w:rFonts w:cs="Times New Roman"/>
          <w:bCs/>
          <w:szCs w:val="24"/>
          <w:rtl/>
        </w:rPr>
      </w:pPr>
      <w:r w:rsidRPr="00167A41">
        <w:rPr>
          <w:rFonts w:cs="Times New Roman"/>
          <w:bCs/>
          <w:szCs w:val="24"/>
          <w:rtl/>
        </w:rPr>
        <w:t>نص نموذجي لتعهد محدد</w:t>
      </w:r>
    </w:p>
    <w:p w14:paraId="1BA84C5E" w14:textId="77777777" w:rsidR="009F0ED1" w:rsidRPr="00167A41" w:rsidRDefault="00D75647" w:rsidP="00CE0FC3">
      <w:pPr>
        <w:pStyle w:val="DefaultText"/>
        <w:pBdr>
          <w:top w:val="single" w:sz="6" w:space="7" w:color="auto"/>
          <w:left w:val="single" w:sz="6" w:space="7" w:color="auto"/>
          <w:bottom w:val="single" w:sz="6" w:space="7" w:color="auto"/>
          <w:right w:val="single" w:sz="6" w:space="7" w:color="auto"/>
        </w:pBdr>
        <w:tabs>
          <w:tab w:val="left" w:pos="2100"/>
          <w:tab w:val="center" w:pos="4536"/>
        </w:tabs>
        <w:bidi/>
        <w:jc w:val="center"/>
        <w:rPr>
          <w:rFonts w:cs="Times New Roman"/>
          <w:bCs/>
          <w:szCs w:val="24"/>
          <w:rtl/>
        </w:rPr>
      </w:pPr>
      <w:r w:rsidRPr="00167A41">
        <w:rPr>
          <w:rFonts w:cs="Times New Roman"/>
          <w:bCs/>
          <w:szCs w:val="24"/>
          <w:rtl/>
        </w:rPr>
        <w:t>بشأن بناء الثقة في العمل الإنساني وتعزيزها من خلال التفاعل مع المجتمعات المحلية والمساءلة</w:t>
      </w:r>
    </w:p>
    <w:p w14:paraId="6F51DCAF" w14:textId="76DE27EF" w:rsidR="00D75647" w:rsidRPr="00167A41" w:rsidRDefault="009F0ED1" w:rsidP="00CE0FC3">
      <w:pPr>
        <w:pStyle w:val="DefaultText"/>
        <w:pBdr>
          <w:top w:val="single" w:sz="6" w:space="7" w:color="auto"/>
          <w:left w:val="single" w:sz="6" w:space="7" w:color="auto"/>
          <w:bottom w:val="single" w:sz="6" w:space="7" w:color="auto"/>
          <w:right w:val="single" w:sz="6" w:space="7" w:color="auto"/>
        </w:pBdr>
        <w:tabs>
          <w:tab w:val="left" w:pos="2100"/>
          <w:tab w:val="center" w:pos="4536"/>
        </w:tabs>
        <w:bidi/>
        <w:jc w:val="center"/>
        <w:rPr>
          <w:rFonts w:cs="Times New Roman"/>
          <w:bCs/>
          <w:szCs w:val="24"/>
          <w:rtl/>
        </w:rPr>
      </w:pPr>
      <w:r w:rsidRPr="00167A41">
        <w:rPr>
          <w:rFonts w:cs="Times New Roman"/>
          <w:bCs/>
          <w:szCs w:val="24"/>
          <w:rtl/>
        </w:rPr>
        <w:t>(للجمعيات الوطنية)</w:t>
      </w:r>
    </w:p>
    <w:p w14:paraId="328C10CC" w14:textId="77777777" w:rsidR="0031723D" w:rsidRPr="00167A41" w:rsidRDefault="0031723D" w:rsidP="00CE0FC3">
      <w:pPr>
        <w:pStyle w:val="Indent1"/>
        <w:bidi/>
        <w:ind w:left="0" w:firstLine="0"/>
        <w:rPr>
          <w:rFonts w:cs="Times New Roman"/>
          <w:sz w:val="22"/>
          <w:szCs w:val="22"/>
        </w:rPr>
      </w:pPr>
    </w:p>
    <w:p w14:paraId="426D3940" w14:textId="6B3ED973" w:rsidR="0031723D" w:rsidRPr="00167A41" w:rsidRDefault="0031723D" w:rsidP="00C34982">
      <w:pPr>
        <w:pStyle w:val="Indent1"/>
        <w:pBdr>
          <w:top w:val="single" w:sz="4" w:space="1" w:color="auto"/>
          <w:left w:val="single" w:sz="4" w:space="4" w:color="auto"/>
          <w:bottom w:val="single" w:sz="4" w:space="1" w:color="auto"/>
          <w:right w:val="single" w:sz="4" w:space="4" w:color="auto"/>
        </w:pBdr>
        <w:tabs>
          <w:tab w:val="clear" w:pos="396"/>
          <w:tab w:val="left" w:pos="0"/>
        </w:tabs>
        <w:bidi/>
        <w:ind w:left="0" w:firstLine="30"/>
        <w:rPr>
          <w:rFonts w:cs="Times New Roman"/>
          <w:iCs/>
          <w:color w:val="2F5496"/>
          <w:sz w:val="22"/>
          <w:szCs w:val="22"/>
          <w:rtl/>
        </w:rPr>
      </w:pPr>
      <w:bookmarkStart w:id="0" w:name="_GoBack"/>
      <w:bookmarkEnd w:id="0"/>
      <w:r w:rsidRPr="00167A41">
        <w:rPr>
          <w:rFonts w:cs="Times New Roman"/>
          <w:iCs/>
          <w:color w:val="2F5496"/>
          <w:sz w:val="22"/>
          <w:szCs w:val="22"/>
          <w:rtl/>
        </w:rPr>
        <w:t>ملاحظة: تقدم هذه الوثيقة للجمعيات الوطنية مشروع نص وأمثلة لتعهد محدد بشأن التفاعل مع المجتمعات المحلية والمساءلة في ما يتعلق بموضوع المؤتمر الدولي «الثقة في العمل الإنساني». وتشتمل على قائمة نموذجية بالتعهدات والإجراءات التي يمكن اتخاذها على المستوى القُطري أو الإقليمي من أجل بناء قدر أكبر من الثقة والشفافية والمُساءلة أمام الأشخاص والمجتمعات المحلية التي تهدف جمعيتكم الوطنية إلى خدمتها ومساعدتها. ومن الممكن مواءمة هذه التعهدات والإجراءات ب</w:t>
      </w:r>
      <w:r w:rsidR="00C34982" w:rsidRPr="00167A41">
        <w:rPr>
          <w:rFonts w:cs="Times New Roman" w:hint="cs"/>
          <w:iCs/>
          <w:color w:val="2F5496"/>
          <w:sz w:val="22"/>
          <w:szCs w:val="22"/>
          <w:rtl/>
        </w:rPr>
        <w:t>ُ</w:t>
      </w:r>
      <w:r w:rsidRPr="00167A41">
        <w:rPr>
          <w:rFonts w:cs="Times New Roman"/>
          <w:iCs/>
          <w:color w:val="2F5496"/>
          <w:sz w:val="22"/>
          <w:szCs w:val="22"/>
          <w:rtl/>
        </w:rPr>
        <w:t>غية تعزيز المبادرات الجارية أو المخطَّط لها</w:t>
      </w:r>
      <w:r w:rsidR="00870F7D">
        <w:rPr>
          <w:rFonts w:cs="Times New Roman" w:hint="cs"/>
          <w:iCs/>
          <w:color w:val="2F5496"/>
          <w:sz w:val="22"/>
          <w:szCs w:val="22"/>
          <w:rtl/>
        </w:rPr>
        <w:t>،</w:t>
      </w:r>
      <w:r w:rsidRPr="00167A41">
        <w:rPr>
          <w:rFonts w:cs="Times New Roman"/>
          <w:iCs/>
          <w:color w:val="2F5496"/>
          <w:sz w:val="22"/>
          <w:szCs w:val="22"/>
          <w:rtl/>
        </w:rPr>
        <w:t xml:space="preserve"> الرامية إلى تحسين مستوى التفاعل مع المجتمعات المحلية والمساءلة. ويمكن أيضًا </w:t>
      </w:r>
      <w:r w:rsidR="00C34982" w:rsidRPr="00167A41">
        <w:rPr>
          <w:rFonts w:cs="Times New Roman" w:hint="cs"/>
          <w:iCs/>
          <w:color w:val="2F5496"/>
          <w:sz w:val="22"/>
          <w:szCs w:val="22"/>
          <w:rtl/>
        </w:rPr>
        <w:t>توسيع نطاق</w:t>
      </w:r>
      <w:r w:rsidRPr="00167A41">
        <w:rPr>
          <w:rFonts w:cs="Times New Roman"/>
          <w:iCs/>
          <w:color w:val="2F5496"/>
          <w:sz w:val="22"/>
          <w:szCs w:val="22"/>
          <w:rtl/>
        </w:rPr>
        <w:t xml:space="preserve"> التعهد ليشمل أعمالاً مشتركة مع حكومات أو شر</w:t>
      </w:r>
      <w:r w:rsidR="00870F7D">
        <w:rPr>
          <w:rFonts w:cs="Times New Roman" w:hint="cs"/>
          <w:iCs/>
          <w:color w:val="2F5496"/>
          <w:sz w:val="22"/>
          <w:szCs w:val="22"/>
          <w:rtl/>
        </w:rPr>
        <w:t>ك</w:t>
      </w:r>
      <w:r w:rsidRPr="00167A41">
        <w:rPr>
          <w:rFonts w:cs="Times New Roman"/>
          <w:iCs/>
          <w:color w:val="2F5496"/>
          <w:sz w:val="22"/>
          <w:szCs w:val="22"/>
          <w:rtl/>
        </w:rPr>
        <w:t>اء آخرين، ومبادرات إقليمية تتعلق بتعزيز التفاعل مع المجتمعات المحلية والمساءلة.</w:t>
      </w:r>
    </w:p>
    <w:p w14:paraId="733A2F9A" w14:textId="77777777" w:rsidR="0031723D" w:rsidRPr="00167A41" w:rsidRDefault="0031723D" w:rsidP="00CE0FC3">
      <w:pPr>
        <w:pStyle w:val="Indent1"/>
        <w:bidi/>
        <w:ind w:left="0" w:firstLine="0"/>
        <w:rPr>
          <w:rFonts w:cs="Times New Roman"/>
          <w:sz w:val="22"/>
          <w:szCs w:val="22"/>
        </w:rPr>
      </w:pPr>
    </w:p>
    <w:p w14:paraId="1A41219B" w14:textId="02EEE5F8" w:rsidR="009C675B" w:rsidRPr="00167A41" w:rsidRDefault="009C675B" w:rsidP="002653E0">
      <w:pPr>
        <w:pStyle w:val="Heading1"/>
        <w:bidi/>
        <w:spacing w:after="240"/>
        <w:jc w:val="both"/>
        <w:rPr>
          <w:rFonts w:ascii="Times New Roman" w:hAnsi="Times New Roman" w:cs="Times New Roman"/>
          <w:sz w:val="24"/>
          <w:rtl/>
        </w:rPr>
      </w:pPr>
      <w:r w:rsidRPr="00167A41">
        <w:rPr>
          <w:rFonts w:ascii="Times New Roman" w:hAnsi="Times New Roman" w:cs="Times New Roman"/>
          <w:sz w:val="24"/>
          <w:rtl/>
        </w:rPr>
        <w:t>عنوان التعهد:</w:t>
      </w:r>
    </w:p>
    <w:p w14:paraId="4FB2F81F" w14:textId="3E7BB251" w:rsidR="00A340CB" w:rsidRPr="00167A41" w:rsidRDefault="00A340CB" w:rsidP="00CE0FC3">
      <w:pPr>
        <w:pStyle w:val="Indent1"/>
        <w:numPr>
          <w:ilvl w:val="0"/>
          <w:numId w:val="41"/>
        </w:numPr>
        <w:bidi/>
        <w:rPr>
          <w:rFonts w:cs="Times New Roman"/>
          <w:iCs/>
          <w:sz w:val="22"/>
          <w:szCs w:val="22"/>
          <w:rtl/>
        </w:rPr>
      </w:pPr>
      <w:r w:rsidRPr="00167A41">
        <w:rPr>
          <w:rFonts w:cs="Times New Roman"/>
          <w:iCs/>
          <w:color w:val="2F5496"/>
          <w:sz w:val="22"/>
          <w:szCs w:val="22"/>
          <w:rtl/>
        </w:rPr>
        <w:t xml:space="preserve">بناء الثقة في العمل الإنساني وتعزيزها من خلال التفاعل مع المجتمعات المحلية والمساءلة في </w:t>
      </w:r>
      <w:r w:rsidRPr="00167A41">
        <w:rPr>
          <w:rFonts w:cs="Times New Roman"/>
          <w:iCs/>
          <w:color w:val="FF0000"/>
          <w:sz w:val="22"/>
          <w:szCs w:val="22"/>
          <w:rtl/>
        </w:rPr>
        <w:t>[يُدرَج اسم البلد أو المنطقة]</w:t>
      </w:r>
    </w:p>
    <w:p w14:paraId="1FE59BAC" w14:textId="77777777" w:rsidR="001F08F0" w:rsidRPr="00167A41" w:rsidRDefault="001F08F0" w:rsidP="00CE0FC3">
      <w:pPr>
        <w:pStyle w:val="Indent1"/>
        <w:bidi/>
        <w:rPr>
          <w:rFonts w:cs="Times New Roman"/>
          <w:sz w:val="22"/>
          <w:szCs w:val="22"/>
        </w:rPr>
      </w:pPr>
    </w:p>
    <w:p w14:paraId="4691EA3A" w14:textId="77777777" w:rsidR="009C675B" w:rsidRPr="00167A41" w:rsidRDefault="00601A88" w:rsidP="00094BE4">
      <w:pPr>
        <w:pStyle w:val="Heading1"/>
        <w:bidi/>
        <w:spacing w:after="240"/>
        <w:jc w:val="both"/>
        <w:rPr>
          <w:rFonts w:ascii="Times New Roman" w:hAnsi="Times New Roman" w:cs="Times New Roman"/>
          <w:b w:val="0"/>
          <w:szCs w:val="22"/>
          <w:rtl/>
        </w:rPr>
      </w:pPr>
      <w:r w:rsidRPr="00167A41">
        <w:rPr>
          <w:rFonts w:ascii="Times New Roman" w:hAnsi="Times New Roman" w:cs="Times New Roman"/>
          <w:sz w:val="24"/>
          <w:rtl/>
        </w:rPr>
        <w:t>نوع التعهد:</w:t>
      </w:r>
      <w:r w:rsidRPr="00167A41">
        <w:rPr>
          <w:rFonts w:ascii="Times New Roman" w:hAnsi="Times New Roman" w:cs="Times New Roman"/>
          <w:b w:val="0"/>
          <w:szCs w:val="22"/>
          <w:rtl/>
        </w:rPr>
        <w:tab/>
      </w:r>
      <w:r w:rsidRPr="00167A41">
        <w:rPr>
          <w:rFonts w:ascii="Times New Roman" w:hAnsi="Times New Roman" w:cs="Times New Roman"/>
          <w:bCs w:val="0"/>
          <w:szCs w:val="22"/>
          <w:rtl/>
        </w:rPr>
        <w:t>محدد (فردي أو مشترك)</w:t>
      </w:r>
    </w:p>
    <w:p w14:paraId="5F529B7A" w14:textId="2A74AFCF" w:rsidR="00C27B95" w:rsidRPr="00167A41" w:rsidRDefault="00C27B95" w:rsidP="002653E0">
      <w:pPr>
        <w:pStyle w:val="Indent1"/>
        <w:bidi/>
        <w:spacing w:after="240"/>
        <w:ind w:left="0" w:firstLine="0"/>
        <w:rPr>
          <w:rFonts w:cs="Times New Roman"/>
          <w:bCs/>
          <w:szCs w:val="24"/>
          <w:rtl/>
        </w:rPr>
      </w:pPr>
      <w:r w:rsidRPr="00167A41">
        <w:rPr>
          <w:rFonts w:cs="Times New Roman"/>
          <w:bCs/>
          <w:szCs w:val="24"/>
          <w:rtl/>
        </w:rPr>
        <w:t>الدولة (الدول) / الجمعية (الجمعيات) الوطنية / شريك (شركاء) إنساني آخر</w:t>
      </w:r>
    </w:p>
    <w:p w14:paraId="7F23726E" w14:textId="26F7E793" w:rsidR="00A340CB" w:rsidRPr="00167A41" w:rsidRDefault="00C27B95" w:rsidP="00B92903">
      <w:pPr>
        <w:bidi/>
        <w:jc w:val="both"/>
        <w:rPr>
          <w:rFonts w:cs="Times New Roman"/>
          <w:iCs/>
          <w:sz w:val="22"/>
          <w:szCs w:val="22"/>
          <w:rtl/>
        </w:rPr>
      </w:pPr>
      <w:r w:rsidRPr="00167A41">
        <w:rPr>
          <w:rFonts w:cs="Times New Roman"/>
          <w:iCs/>
          <w:color w:val="2F5496"/>
          <w:sz w:val="22"/>
          <w:szCs w:val="22"/>
          <w:rtl/>
        </w:rPr>
        <w:t xml:space="preserve">يرجى ذكر الطرف الموقِّع على هذا التعهد </w:t>
      </w:r>
      <w:r w:rsidRPr="00167A41">
        <w:rPr>
          <w:rFonts w:cs="Times New Roman"/>
          <w:iCs/>
          <w:color w:val="FF0000"/>
          <w:sz w:val="22"/>
          <w:szCs w:val="22"/>
          <w:rtl/>
        </w:rPr>
        <w:t xml:space="preserve">[يدرَج اسم الحكومة </w:t>
      </w:r>
      <w:r w:rsidR="00C34982" w:rsidRPr="00167A41">
        <w:rPr>
          <w:rFonts w:cs="Times New Roman" w:hint="cs"/>
          <w:iCs/>
          <w:color w:val="FF0000"/>
          <w:sz w:val="22"/>
          <w:szCs w:val="22"/>
          <w:rtl/>
        </w:rPr>
        <w:t>في حالة</w:t>
      </w:r>
      <w:r w:rsidRPr="00167A41">
        <w:rPr>
          <w:rFonts w:cs="Times New Roman"/>
          <w:iCs/>
          <w:color w:val="FF0000"/>
          <w:sz w:val="22"/>
          <w:szCs w:val="22"/>
          <w:rtl/>
        </w:rPr>
        <w:t xml:space="preserve"> التعهد </w:t>
      </w:r>
      <w:r w:rsidR="00C34982" w:rsidRPr="00167A41">
        <w:rPr>
          <w:rFonts w:cs="Times New Roman" w:hint="cs"/>
          <w:iCs/>
          <w:color w:val="FF0000"/>
          <w:sz w:val="22"/>
          <w:szCs w:val="22"/>
          <w:rtl/>
        </w:rPr>
        <w:t>ال</w:t>
      </w:r>
      <w:r w:rsidR="00C34982" w:rsidRPr="00167A41">
        <w:rPr>
          <w:rFonts w:cs="Times New Roman"/>
          <w:iCs/>
          <w:color w:val="FF0000"/>
          <w:sz w:val="22"/>
          <w:szCs w:val="22"/>
          <w:rtl/>
        </w:rPr>
        <w:t>مشترك</w:t>
      </w:r>
      <w:r w:rsidRPr="00167A41">
        <w:rPr>
          <w:rFonts w:cs="Times New Roman"/>
          <w:iCs/>
          <w:color w:val="FF0000"/>
          <w:sz w:val="22"/>
          <w:szCs w:val="22"/>
          <w:rtl/>
        </w:rPr>
        <w:t>]</w:t>
      </w:r>
      <w:r w:rsidRPr="00167A41">
        <w:rPr>
          <w:rFonts w:cs="Times New Roman"/>
          <w:iCs/>
          <w:color w:val="2F5496"/>
          <w:sz w:val="22"/>
          <w:szCs w:val="22"/>
          <w:rtl/>
        </w:rPr>
        <w:t xml:space="preserve"> و</w:t>
      </w:r>
      <w:r w:rsidRPr="00167A41">
        <w:rPr>
          <w:rFonts w:cs="Times New Roman"/>
          <w:iCs/>
          <w:color w:val="FF0000"/>
          <w:sz w:val="22"/>
          <w:szCs w:val="22"/>
          <w:rtl/>
        </w:rPr>
        <w:t xml:space="preserve">[يدرَج اسم جمعيتكم الوطنية] </w:t>
      </w:r>
      <w:r w:rsidRPr="00167A41">
        <w:rPr>
          <w:rFonts w:cs="Times New Roman"/>
          <w:iCs/>
          <w:color w:val="2F5496"/>
          <w:sz w:val="22"/>
          <w:szCs w:val="22"/>
          <w:rtl/>
        </w:rPr>
        <w:t xml:space="preserve">و </w:t>
      </w:r>
      <w:r w:rsidRPr="00167A41">
        <w:rPr>
          <w:rFonts w:cs="Times New Roman"/>
          <w:iCs/>
          <w:color w:val="FF0000"/>
          <w:sz w:val="22"/>
          <w:szCs w:val="22"/>
          <w:rtl/>
        </w:rPr>
        <w:t xml:space="preserve">[يدَرج اسم أي شركاء آخرين إذا </w:t>
      </w:r>
      <w:r w:rsidR="00B92903" w:rsidRPr="00167A41">
        <w:rPr>
          <w:rFonts w:cs="Times New Roman" w:hint="cs"/>
          <w:iCs/>
          <w:color w:val="FF0000"/>
          <w:sz w:val="22"/>
          <w:szCs w:val="22"/>
          <w:rtl/>
        </w:rPr>
        <w:t>اقتضى الحال</w:t>
      </w:r>
      <w:r w:rsidRPr="00167A41">
        <w:rPr>
          <w:rFonts w:cs="Times New Roman"/>
          <w:iCs/>
          <w:color w:val="FF0000"/>
          <w:sz w:val="22"/>
          <w:szCs w:val="22"/>
          <w:rtl/>
        </w:rPr>
        <w:t>]</w:t>
      </w:r>
    </w:p>
    <w:p w14:paraId="0DE9E15F" w14:textId="77777777" w:rsidR="009C675B" w:rsidRPr="00167A41" w:rsidRDefault="009C675B" w:rsidP="00CE0FC3">
      <w:pPr>
        <w:pStyle w:val="MediumGrid1-Accent21"/>
        <w:bidi/>
        <w:spacing w:after="0" w:line="240" w:lineRule="auto"/>
        <w:ind w:left="0"/>
        <w:jc w:val="both"/>
        <w:rPr>
          <w:rFonts w:ascii="Times New Roman" w:hAnsi="Times New Roman" w:cs="Times New Roman"/>
          <w:lang w:val="en-GB"/>
        </w:rPr>
        <w:sectPr w:rsidR="009C675B" w:rsidRPr="00167A41" w:rsidSect="00837007">
          <w:headerReference w:type="even" r:id="rId12"/>
          <w:headerReference w:type="default" r:id="rId13"/>
          <w:footerReference w:type="even" r:id="rId14"/>
          <w:footerReference w:type="default" r:id="rId15"/>
          <w:headerReference w:type="first" r:id="rId16"/>
          <w:type w:val="continuous"/>
          <w:pgSz w:w="11908" w:h="16838"/>
          <w:pgMar w:top="1021" w:right="1418" w:bottom="1077" w:left="1418" w:header="680" w:footer="794" w:gutter="0"/>
          <w:cols w:space="720"/>
          <w:titlePg/>
          <w:docGrid w:linePitch="272"/>
        </w:sectPr>
      </w:pPr>
    </w:p>
    <w:p w14:paraId="6077B348" w14:textId="77777777" w:rsidR="00F9226A" w:rsidRPr="00167A41" w:rsidRDefault="00F9226A" w:rsidP="00CE0FC3">
      <w:pPr>
        <w:pStyle w:val="Indent1"/>
        <w:bidi/>
        <w:ind w:left="0" w:firstLine="0"/>
        <w:rPr>
          <w:rFonts w:cs="Times New Roman"/>
          <w:sz w:val="22"/>
          <w:szCs w:val="22"/>
        </w:rPr>
      </w:pPr>
    </w:p>
    <w:p w14:paraId="6B25ACB7" w14:textId="06003CCE" w:rsidR="002B6FBB" w:rsidRPr="00167A41" w:rsidRDefault="002B6FBB" w:rsidP="0039496C">
      <w:pPr>
        <w:pStyle w:val="Indent1"/>
        <w:numPr>
          <w:ilvl w:val="0"/>
          <w:numId w:val="39"/>
        </w:numPr>
        <w:bidi/>
        <w:spacing w:after="240"/>
        <w:rPr>
          <w:rFonts w:cs="Times New Roman"/>
          <w:szCs w:val="24"/>
          <w:rtl/>
        </w:rPr>
      </w:pPr>
      <w:r w:rsidRPr="00167A41">
        <w:rPr>
          <w:rFonts w:cs="Times New Roman"/>
          <w:szCs w:val="24"/>
          <w:rtl/>
        </w:rPr>
        <w:t>الموضوع (الموضوعات) ذو الصلة بهذا التعهد في المؤتمر</w:t>
      </w:r>
    </w:p>
    <w:p w14:paraId="3D3A95A6" w14:textId="3A01B719" w:rsidR="007E728C" w:rsidRPr="00167A41" w:rsidRDefault="002C1062" w:rsidP="00CE0FC3">
      <w:pPr>
        <w:pStyle w:val="MediumGrid1-Accent21"/>
        <w:bidi/>
        <w:spacing w:after="0" w:line="240" w:lineRule="auto"/>
        <w:ind w:left="0"/>
        <w:jc w:val="both"/>
        <w:rPr>
          <w:rFonts w:ascii="Times New Roman" w:hAnsi="Times New Roman" w:cs="Times New Roman"/>
          <w:iCs/>
          <w:color w:val="2F5496"/>
          <w:rtl/>
        </w:rPr>
      </w:pPr>
      <w:r w:rsidRPr="00167A41">
        <w:rPr>
          <w:rFonts w:ascii="Times New Roman" w:hAnsi="Times New Roman" w:cs="Times New Roman"/>
          <w:iCs/>
          <w:color w:val="2F5496"/>
          <w:rtl/>
        </w:rPr>
        <w:t>موضوع المؤتمر الدولي الثالث والثلاثين:</w:t>
      </w:r>
      <w:r w:rsidRPr="00167A41">
        <w:rPr>
          <w:rFonts w:ascii="Times New Roman" w:hAnsi="Times New Roman" w:cs="Times New Roman" w:hint="cs"/>
          <w:iCs/>
          <w:color w:val="2F5496"/>
          <w:rtl/>
        </w:rPr>
        <w:t xml:space="preserve"> </w:t>
      </w:r>
      <w:r w:rsidR="007E728C" w:rsidRPr="00167A41">
        <w:rPr>
          <w:rFonts w:ascii="Times New Roman" w:hAnsi="Times New Roman" w:cs="Times New Roman"/>
          <w:iCs/>
          <w:color w:val="2F5496"/>
          <w:rtl/>
        </w:rPr>
        <w:t xml:space="preserve">الثقة في العمل الإنساني </w:t>
      </w:r>
    </w:p>
    <w:p w14:paraId="0B8BDF1E" w14:textId="77777777" w:rsidR="007E728C" w:rsidRPr="00167A41" w:rsidRDefault="007E728C" w:rsidP="00CE0FC3">
      <w:pPr>
        <w:pStyle w:val="Indent1"/>
        <w:tabs>
          <w:tab w:val="clear" w:pos="396"/>
        </w:tabs>
        <w:bidi/>
        <w:ind w:left="0" w:firstLine="0"/>
        <w:rPr>
          <w:rFonts w:cs="Times New Roman"/>
          <w:i/>
          <w:color w:val="2F5496"/>
          <w:sz w:val="22"/>
          <w:szCs w:val="22"/>
        </w:rPr>
      </w:pPr>
    </w:p>
    <w:p w14:paraId="0FFB4543" w14:textId="4257DEC1" w:rsidR="00AC2E20" w:rsidRPr="00167A41" w:rsidRDefault="00AC2E20" w:rsidP="00CE0FC3">
      <w:pPr>
        <w:pStyle w:val="Indent1"/>
        <w:tabs>
          <w:tab w:val="clear" w:pos="396"/>
        </w:tabs>
        <w:bidi/>
        <w:ind w:left="0" w:firstLine="0"/>
        <w:rPr>
          <w:rFonts w:cs="Times New Roman"/>
          <w:iCs/>
          <w:color w:val="2F5496"/>
          <w:sz w:val="22"/>
          <w:szCs w:val="22"/>
          <w:rtl/>
        </w:rPr>
      </w:pPr>
      <w:r w:rsidRPr="00167A41">
        <w:rPr>
          <w:rFonts w:cs="Times New Roman"/>
          <w:iCs/>
          <w:color w:val="2F5496"/>
          <w:sz w:val="22"/>
          <w:szCs w:val="22"/>
          <w:rtl/>
        </w:rPr>
        <w:t>إن تبنّي التفاعل مع المجتمعات المحلية والمساءلة كأسلوب عمل أساسي لهو عامل محوري من أجل بناء علاقات ثقة واحترام متبادَلَين تتسم بالشفافية مع المستضعفين والمعرضين للخطر</w:t>
      </w:r>
      <w:r w:rsidR="00B46D68" w:rsidRPr="00167A41">
        <w:rPr>
          <w:rFonts w:cs="Times New Roman" w:hint="cs"/>
          <w:iCs/>
          <w:color w:val="2F5496"/>
          <w:sz w:val="22"/>
          <w:szCs w:val="22"/>
          <w:rtl/>
        </w:rPr>
        <w:t xml:space="preserve"> والمتضررين</w:t>
      </w:r>
      <w:r w:rsidRPr="00167A41">
        <w:rPr>
          <w:rFonts w:cs="Times New Roman"/>
          <w:iCs/>
          <w:color w:val="2F5496"/>
          <w:sz w:val="22"/>
          <w:szCs w:val="22"/>
          <w:rtl/>
        </w:rPr>
        <w:t xml:space="preserve"> من الأشخاص والمجتمعات المحلية، واستدامة تلك العلاقات. يضع مشروع القرار بشأن «التزامات مكونات الحركة في مجال التفاعل مع المجتمعات المحلية والمساءلة» المقرر اعتماده في مجلس المندوبين لعام 2019 - مجموعة من الالتزامات والإجراءات للجمعيات الوطنية والاتحاد الدولي لجمعيات الصليب الأحمر والهلال الأحمر (الاتحاد الدولي) واللجنة الدولية للصليب الأحمر (اللجنة الدولية) من أجل تعزيز نُهج تركز على الناس تُتخذ أسلوبًا أساسيًا للعمل في الحركة الدولية للصليب الأحمر والهلال الأحمر (الحركة).</w:t>
      </w:r>
    </w:p>
    <w:p w14:paraId="359CDA21" w14:textId="77777777" w:rsidR="00AC2E20" w:rsidRPr="00167A41" w:rsidRDefault="00AC2E20" w:rsidP="00CE0FC3">
      <w:pPr>
        <w:pStyle w:val="Indent1"/>
        <w:tabs>
          <w:tab w:val="clear" w:pos="396"/>
        </w:tabs>
        <w:bidi/>
        <w:ind w:left="0" w:firstLine="0"/>
        <w:rPr>
          <w:rFonts w:cs="Times New Roman"/>
          <w:i/>
          <w:color w:val="2F5496"/>
          <w:sz w:val="22"/>
          <w:szCs w:val="22"/>
        </w:rPr>
      </w:pPr>
    </w:p>
    <w:p w14:paraId="5D690611" w14:textId="72606362" w:rsidR="007E728C" w:rsidRPr="00167A41" w:rsidRDefault="007E728C" w:rsidP="00CE0FC3">
      <w:pPr>
        <w:pStyle w:val="Indent1"/>
        <w:tabs>
          <w:tab w:val="clear" w:pos="396"/>
        </w:tabs>
        <w:bidi/>
        <w:ind w:left="0" w:firstLine="0"/>
        <w:rPr>
          <w:rFonts w:cs="Times New Roman"/>
          <w:iCs/>
          <w:color w:val="2F5496"/>
          <w:sz w:val="22"/>
          <w:szCs w:val="22"/>
          <w:rtl/>
        </w:rPr>
      </w:pPr>
      <w:r w:rsidRPr="00167A41">
        <w:rPr>
          <w:rFonts w:cs="Times New Roman"/>
          <w:iCs/>
          <w:color w:val="2F5496"/>
          <w:sz w:val="22"/>
          <w:szCs w:val="22"/>
          <w:rtl/>
        </w:rPr>
        <w:t xml:space="preserve">ويعزز مشروع القرار الحاجة إلى ضمان فعالية الأعمال وجهود المناصرة التي تضطلع بها مكونات الحركة وشركاؤها وخضوعها للمساءلة، وضمان أنها تدعم المستضعفين والمعرضين للخطر والمتضررين من الأزمات في إيجاد حلول مستدامة للحد من أوجه ضعفهم وزيادة قدرتهم على الصمود، بما يتماشى مع قدراتهم واحتياجاتهم وأولوياتهم وتفضيلاتهم. وتساعد تدابير التفاعل مع المجتمعات المحلية والمساءلة على ضمان تقديم الخدمات والمساعدات على نحو يكفل احترام احتياجات الأشخاص والمجتمعات المحلية وقدراتهم وتفضيلاتهم، وحماية حقوقهم وكرامتهم، ويسفر عن نتائج حسنة التوقيت ووثيقة الصلة وملائمة وفعالة وتخضع للمساءلة </w:t>
      </w:r>
      <w:r w:rsidRPr="00167A41">
        <w:rPr>
          <w:rFonts w:cs="Times New Roman"/>
          <w:b/>
          <w:bCs/>
          <w:iCs/>
          <w:color w:val="2F5496"/>
          <w:sz w:val="22"/>
          <w:szCs w:val="22"/>
          <w:rtl/>
        </w:rPr>
        <w:t>من منظورهم</w:t>
      </w:r>
      <w:r w:rsidRPr="00167A41">
        <w:rPr>
          <w:rFonts w:cs="Times New Roman"/>
          <w:iCs/>
          <w:color w:val="2F5496"/>
          <w:sz w:val="22"/>
          <w:szCs w:val="22"/>
          <w:rtl/>
        </w:rPr>
        <w:t>.</w:t>
      </w:r>
    </w:p>
    <w:p w14:paraId="211AB177" w14:textId="77777777" w:rsidR="007E728C" w:rsidRPr="00167A41" w:rsidRDefault="007E728C" w:rsidP="00CE0FC3">
      <w:pPr>
        <w:pStyle w:val="Indent1"/>
        <w:tabs>
          <w:tab w:val="clear" w:pos="396"/>
        </w:tabs>
        <w:bidi/>
        <w:ind w:left="0" w:firstLine="0"/>
        <w:rPr>
          <w:rFonts w:cs="Times New Roman"/>
          <w:iCs/>
          <w:color w:val="2F5496"/>
          <w:sz w:val="22"/>
          <w:szCs w:val="22"/>
        </w:rPr>
      </w:pPr>
    </w:p>
    <w:p w14:paraId="400E470C" w14:textId="1174E4AD" w:rsidR="007E728C" w:rsidRPr="00167A41" w:rsidRDefault="007E728C" w:rsidP="00DF4962">
      <w:pPr>
        <w:pStyle w:val="Indent1"/>
        <w:tabs>
          <w:tab w:val="clear" w:pos="396"/>
        </w:tabs>
        <w:bidi/>
        <w:ind w:left="0" w:firstLine="0"/>
        <w:rPr>
          <w:rFonts w:cs="Times New Roman"/>
          <w:i/>
          <w:color w:val="2F5496"/>
          <w:sz w:val="22"/>
          <w:szCs w:val="22"/>
          <w:rtl/>
        </w:rPr>
      </w:pPr>
      <w:r w:rsidRPr="00167A41">
        <w:rPr>
          <w:rFonts w:cs="Times New Roman"/>
          <w:iCs/>
          <w:color w:val="2F5496"/>
          <w:sz w:val="22"/>
          <w:szCs w:val="22"/>
          <w:rtl/>
        </w:rPr>
        <w:t>وعليه، فإن تنفيذ مشروع القرار هذا بعد اعتماده من مجلس المندوبين يدعم ويسهم</w:t>
      </w:r>
      <w:r w:rsidR="00FB3A64" w:rsidRPr="00167A41">
        <w:rPr>
          <w:rFonts w:cs="Times New Roman" w:hint="cs"/>
          <w:iCs/>
          <w:color w:val="2F5496"/>
          <w:sz w:val="22"/>
          <w:szCs w:val="22"/>
          <w:rtl/>
        </w:rPr>
        <w:t xml:space="preserve"> إسهامًا</w:t>
      </w:r>
      <w:r w:rsidR="00FB3A64" w:rsidRPr="00167A41">
        <w:rPr>
          <w:rFonts w:cs="Times New Roman"/>
          <w:iCs/>
          <w:color w:val="2F5496"/>
          <w:sz w:val="22"/>
          <w:szCs w:val="22"/>
          <w:rtl/>
        </w:rPr>
        <w:t xml:space="preserve"> مباشر</w:t>
      </w:r>
      <w:r w:rsidR="00FB3A64" w:rsidRPr="00167A41">
        <w:rPr>
          <w:rFonts w:cs="Times New Roman" w:hint="cs"/>
          <w:iCs/>
          <w:color w:val="2F5496"/>
          <w:sz w:val="22"/>
          <w:szCs w:val="22"/>
          <w:rtl/>
        </w:rPr>
        <w:t>ًا</w:t>
      </w:r>
      <w:r w:rsidRPr="00167A41">
        <w:rPr>
          <w:rFonts w:cs="Times New Roman"/>
          <w:iCs/>
          <w:color w:val="2F5496"/>
          <w:sz w:val="22"/>
          <w:szCs w:val="22"/>
          <w:rtl/>
        </w:rPr>
        <w:t xml:space="preserve"> </w:t>
      </w:r>
      <w:r w:rsidR="00DF4962" w:rsidRPr="00167A41">
        <w:rPr>
          <w:rFonts w:cs="Times New Roman"/>
          <w:iCs/>
          <w:color w:val="2F5496"/>
          <w:sz w:val="22"/>
          <w:szCs w:val="22"/>
          <w:rtl/>
        </w:rPr>
        <w:t>في موضوع المؤتمر الدولي بشأن «الثقة في العمل الإنساني».</w:t>
      </w:r>
    </w:p>
    <w:p w14:paraId="7EC85F5D" w14:textId="77777777" w:rsidR="0093412F" w:rsidRPr="00167A41" w:rsidRDefault="0093412F" w:rsidP="00CE0FC3">
      <w:pPr>
        <w:pStyle w:val="Indent1"/>
        <w:bidi/>
        <w:rPr>
          <w:rFonts w:cs="Times New Roman"/>
          <w:sz w:val="22"/>
          <w:szCs w:val="22"/>
        </w:rPr>
      </w:pPr>
    </w:p>
    <w:p w14:paraId="67FF61FA" w14:textId="6C5A65F0" w:rsidR="0093412F" w:rsidRPr="00167A41" w:rsidRDefault="0093412F" w:rsidP="00CE0FC3">
      <w:pPr>
        <w:pStyle w:val="Indent1"/>
        <w:pBdr>
          <w:top w:val="single" w:sz="4" w:space="1" w:color="auto"/>
          <w:left w:val="single" w:sz="4" w:space="4" w:color="auto"/>
          <w:bottom w:val="single" w:sz="4" w:space="1" w:color="auto"/>
          <w:right w:val="single" w:sz="4" w:space="4" w:color="auto"/>
        </w:pBdr>
        <w:tabs>
          <w:tab w:val="clear" w:pos="396"/>
          <w:tab w:val="left" w:pos="0"/>
        </w:tabs>
        <w:bidi/>
        <w:ind w:left="0" w:firstLine="30"/>
        <w:rPr>
          <w:rFonts w:cs="Times New Roman"/>
          <w:iCs/>
          <w:color w:val="2F5496"/>
          <w:sz w:val="22"/>
          <w:szCs w:val="22"/>
          <w:rtl/>
        </w:rPr>
      </w:pPr>
      <w:r w:rsidRPr="00167A41">
        <w:rPr>
          <w:rFonts w:cs="Times New Roman"/>
          <w:iCs/>
          <w:color w:val="2F5496"/>
          <w:sz w:val="22"/>
          <w:szCs w:val="22"/>
          <w:rtl/>
        </w:rPr>
        <w:t>ملاحظة: يعرض القسم التالي قائمة نموذجية للتعهدات والإجراءات ذات الصلة المتسقة مع التزامات مكونات الحركة في مجال التفاعل مع المجتمعات المحلية والمساءلة. ويمكن للجمعيات الوطنية اختيار التعهدات والإجراءات الأوثق صلة بها والأنسب لها ومواءمتها مع سياقاتها القُطرية أو الإقليمية، أو صياغة تعهداتها الخاصة.</w:t>
      </w:r>
    </w:p>
    <w:p w14:paraId="4B5EA2F0" w14:textId="77777777" w:rsidR="00494755" w:rsidRPr="00167A41" w:rsidRDefault="00494755" w:rsidP="00CE0FC3">
      <w:pPr>
        <w:pStyle w:val="Indent1"/>
        <w:pBdr>
          <w:top w:val="single" w:sz="4" w:space="1" w:color="auto"/>
          <w:left w:val="single" w:sz="4" w:space="4" w:color="auto"/>
          <w:bottom w:val="single" w:sz="4" w:space="1" w:color="auto"/>
          <w:right w:val="single" w:sz="4" w:space="4" w:color="auto"/>
        </w:pBdr>
        <w:tabs>
          <w:tab w:val="clear" w:pos="396"/>
          <w:tab w:val="left" w:pos="0"/>
        </w:tabs>
        <w:bidi/>
        <w:ind w:left="0" w:firstLine="30"/>
        <w:rPr>
          <w:rFonts w:cs="Times New Roman"/>
          <w:iCs/>
          <w:color w:val="2F5496"/>
          <w:sz w:val="22"/>
          <w:szCs w:val="22"/>
        </w:rPr>
      </w:pPr>
    </w:p>
    <w:p w14:paraId="089DB957" w14:textId="3A174320" w:rsidR="00494755" w:rsidRPr="00167A41" w:rsidRDefault="00494755" w:rsidP="00CE0FC3">
      <w:pPr>
        <w:pStyle w:val="Indent1"/>
        <w:pBdr>
          <w:top w:val="single" w:sz="4" w:space="1" w:color="auto"/>
          <w:left w:val="single" w:sz="4" w:space="4" w:color="auto"/>
          <w:bottom w:val="single" w:sz="4" w:space="1" w:color="auto"/>
          <w:right w:val="single" w:sz="4" w:space="4" w:color="auto"/>
        </w:pBdr>
        <w:tabs>
          <w:tab w:val="clear" w:pos="396"/>
          <w:tab w:val="left" w:pos="0"/>
        </w:tabs>
        <w:bidi/>
        <w:ind w:left="0" w:firstLine="30"/>
        <w:rPr>
          <w:rFonts w:cs="Times New Roman"/>
          <w:iCs/>
          <w:color w:val="2F5496"/>
          <w:sz w:val="22"/>
          <w:szCs w:val="22"/>
          <w:rtl/>
        </w:rPr>
      </w:pPr>
      <w:r w:rsidRPr="00167A41">
        <w:rPr>
          <w:rFonts w:cs="Times New Roman"/>
          <w:iCs/>
          <w:color w:val="2F5496"/>
          <w:sz w:val="22"/>
          <w:szCs w:val="22"/>
          <w:rtl/>
        </w:rPr>
        <w:t>يرجى اختيار الكلمات الرئيسية «التفاعل مع المجتمعات المحلية والمساءلة» و«الثقة في العمل الإنساني» للتعهد الخاص بكم</w:t>
      </w:r>
    </w:p>
    <w:p w14:paraId="25DC0484" w14:textId="77777777" w:rsidR="0093412F" w:rsidRPr="00167A41" w:rsidRDefault="0093412F" w:rsidP="00CE0FC3">
      <w:pPr>
        <w:pStyle w:val="Indent1"/>
        <w:bidi/>
        <w:rPr>
          <w:rFonts w:cs="Times New Roman"/>
          <w:sz w:val="22"/>
          <w:szCs w:val="22"/>
        </w:rPr>
      </w:pPr>
    </w:p>
    <w:p w14:paraId="6F93E176" w14:textId="77777777" w:rsidR="00B11445" w:rsidRPr="00167A41" w:rsidRDefault="00B11445" w:rsidP="00CE0FC3">
      <w:pPr>
        <w:pStyle w:val="Indent1"/>
        <w:bidi/>
        <w:rPr>
          <w:rFonts w:cs="Times New Roman"/>
          <w:b/>
          <w:sz w:val="22"/>
          <w:szCs w:val="22"/>
          <w:rtl/>
        </w:rPr>
      </w:pPr>
      <w:bookmarkStart w:id="1" w:name="_Hlk5358512"/>
    </w:p>
    <w:p w14:paraId="173D6FE5" w14:textId="1FD34584" w:rsidR="00781A3F" w:rsidRPr="00167A41" w:rsidRDefault="00781A3F" w:rsidP="00CE0FC3">
      <w:pPr>
        <w:pStyle w:val="Indent1"/>
        <w:bidi/>
        <w:rPr>
          <w:rFonts w:cs="Times New Roman"/>
          <w:bCs/>
          <w:szCs w:val="24"/>
          <w:rtl/>
        </w:rPr>
      </w:pPr>
      <w:r w:rsidRPr="00167A41">
        <w:rPr>
          <w:rFonts w:cs="Times New Roman"/>
          <w:bCs/>
          <w:szCs w:val="24"/>
          <w:rtl/>
        </w:rPr>
        <w:t>تعهد للفترة 2019–2023</w:t>
      </w:r>
    </w:p>
    <w:p w14:paraId="2AFA59C4" w14:textId="77777777" w:rsidR="007E728C" w:rsidRPr="00167A41" w:rsidRDefault="007E728C" w:rsidP="00CE0FC3">
      <w:pPr>
        <w:pStyle w:val="Indent1"/>
        <w:bidi/>
        <w:rPr>
          <w:rFonts w:cs="Times New Roman"/>
          <w:i/>
          <w:color w:val="2F5496"/>
          <w:sz w:val="22"/>
          <w:szCs w:val="22"/>
        </w:rPr>
      </w:pPr>
    </w:p>
    <w:p w14:paraId="6152892C" w14:textId="77777777" w:rsidR="007E728C" w:rsidRPr="00167A41" w:rsidRDefault="007E728C" w:rsidP="0039496C">
      <w:pPr>
        <w:pStyle w:val="Indent1"/>
        <w:numPr>
          <w:ilvl w:val="0"/>
          <w:numId w:val="39"/>
        </w:numPr>
        <w:tabs>
          <w:tab w:val="clear" w:pos="396"/>
          <w:tab w:val="clear" w:pos="741"/>
          <w:tab w:val="clear" w:pos="1134"/>
          <w:tab w:val="left" w:pos="426"/>
        </w:tabs>
        <w:bidi/>
        <w:spacing w:after="240"/>
        <w:rPr>
          <w:rFonts w:cs="Times New Roman"/>
          <w:szCs w:val="24"/>
          <w:rtl/>
        </w:rPr>
      </w:pPr>
      <w:r w:rsidRPr="00167A41">
        <w:rPr>
          <w:rFonts w:cs="Times New Roman"/>
          <w:szCs w:val="24"/>
          <w:rtl/>
        </w:rPr>
        <w:t>أهداف التعهد</w:t>
      </w:r>
    </w:p>
    <w:p w14:paraId="63D84F9E" w14:textId="3C14D194" w:rsidR="00AC2E20" w:rsidRPr="00167A41" w:rsidRDefault="007E728C" w:rsidP="00CE0FC3">
      <w:pPr>
        <w:bidi/>
        <w:spacing w:before="100" w:after="160" w:line="273" w:lineRule="auto"/>
        <w:jc w:val="both"/>
        <w:rPr>
          <w:rFonts w:cs="Times New Roman"/>
          <w:iCs/>
          <w:color w:val="2F5496"/>
          <w:sz w:val="22"/>
          <w:szCs w:val="22"/>
          <w:rtl/>
        </w:rPr>
      </w:pPr>
      <w:r w:rsidRPr="00167A41">
        <w:rPr>
          <w:rFonts w:cs="Times New Roman"/>
          <w:iCs/>
          <w:color w:val="2F5496"/>
          <w:sz w:val="22"/>
          <w:szCs w:val="22"/>
          <w:rtl/>
        </w:rPr>
        <w:t>اتساقًا مع مشروع القرار بشأن التزامات مكونات الحركة في مجال التفاعل مع المجتمعات المحلية والمساءلة، يتعهد/تتعهد</w:t>
      </w:r>
      <w:r w:rsidRPr="00167A41">
        <w:rPr>
          <w:rFonts w:cs="Times New Roman"/>
          <w:iCs/>
          <w:color w:val="FF0000"/>
          <w:sz w:val="22"/>
          <w:szCs w:val="22"/>
          <w:rtl/>
        </w:rPr>
        <w:t xml:space="preserve"> [يُدرج اسم جمعيتكم الوطنية، وإذا كان مناسبًا، اسم الحكومة و/أو الشركاء الآخرين]</w:t>
      </w:r>
      <w:r w:rsidRPr="00167A41">
        <w:rPr>
          <w:rFonts w:cs="Times New Roman"/>
          <w:iCs/>
          <w:color w:val="2F5496"/>
          <w:sz w:val="22"/>
          <w:szCs w:val="22"/>
          <w:rtl/>
        </w:rPr>
        <w:t xml:space="preserve"> بتنفيذ الإجراءات التالية.</w:t>
      </w:r>
    </w:p>
    <w:p w14:paraId="7C733CA2" w14:textId="77777777" w:rsidR="007E728C" w:rsidRPr="00167A41" w:rsidRDefault="007E728C" w:rsidP="00CE0FC3">
      <w:pPr>
        <w:bidi/>
        <w:jc w:val="both"/>
        <w:rPr>
          <w:rFonts w:cs="Times New Roman"/>
          <w:iCs/>
          <w:color w:val="FF0000"/>
          <w:sz w:val="22"/>
          <w:szCs w:val="22"/>
          <w:rtl/>
        </w:rPr>
      </w:pPr>
      <w:r w:rsidRPr="00167A41">
        <w:rPr>
          <w:rFonts w:cs="Times New Roman"/>
          <w:iCs/>
          <w:color w:val="FF0000"/>
          <w:sz w:val="22"/>
          <w:szCs w:val="22"/>
          <w:rtl/>
        </w:rPr>
        <w:t>[يُرجى اختيار التعهدات والإجراءات ذات الصلة من الأمثلة الموضحة أدناه و/أو مواءمتها لتناسب السياق الخاص بكم والبرامج والمبادرات الحالية.]</w:t>
      </w:r>
    </w:p>
    <w:p w14:paraId="0B9C8C6C" w14:textId="12619162" w:rsidR="006A2661" w:rsidRPr="00167A41" w:rsidRDefault="000A7E46" w:rsidP="00CE0FC3">
      <w:pPr>
        <w:pStyle w:val="Indent1"/>
        <w:bidi/>
        <w:spacing w:line="360" w:lineRule="auto"/>
        <w:rPr>
          <w:rFonts w:cs="Times New Roman"/>
          <w:iCs/>
          <w:color w:val="2F5496"/>
          <w:sz w:val="21"/>
          <w:szCs w:val="21"/>
        </w:rPr>
      </w:pPr>
      <w:r w:rsidRPr="00167A41">
        <w:rPr>
          <w:rFonts w:cs="Times New Roman"/>
          <w:iCs/>
          <w:color w:val="2F5496"/>
          <w:sz w:val="21"/>
          <w:szCs w:val="21"/>
        </w:rPr>
        <w:softHyphen/>
      </w:r>
      <w:r w:rsidRPr="00167A41">
        <w:rPr>
          <w:rFonts w:cs="Times New Roman"/>
          <w:iCs/>
          <w:color w:val="2F5496"/>
          <w:sz w:val="21"/>
          <w:szCs w:val="21"/>
        </w:rPr>
        <w:softHyphen/>
      </w:r>
      <w:r w:rsidRPr="00167A41">
        <w:rPr>
          <w:rFonts w:cs="Times New Roman"/>
          <w:iCs/>
          <w:color w:val="2F5496"/>
          <w:sz w:val="21"/>
          <w:szCs w:val="21"/>
        </w:rPr>
        <w:softHyphen/>
      </w:r>
      <w:r w:rsidRPr="00167A41">
        <w:rPr>
          <w:rFonts w:cs="Times New Roman"/>
          <w:iCs/>
          <w:color w:val="2F5496"/>
          <w:sz w:val="21"/>
          <w:szCs w:val="21"/>
        </w:rPr>
        <w:softHyphen/>
      </w:r>
      <w:r w:rsidRPr="00167A41">
        <w:rPr>
          <w:rFonts w:cs="Times New Roman"/>
          <w:iCs/>
          <w:color w:val="2F5496"/>
          <w:sz w:val="21"/>
          <w:szCs w:val="21"/>
        </w:rPr>
        <w:softHyphen/>
      </w:r>
      <w:r w:rsidRPr="00167A41">
        <w:rPr>
          <w:rFonts w:cs="Times New Roman"/>
          <w:iCs/>
          <w:color w:val="2F5496"/>
          <w:sz w:val="21"/>
          <w:szCs w:val="21"/>
        </w:rPr>
        <w:softHyphen/>
      </w:r>
    </w:p>
    <w:p w14:paraId="44132967" w14:textId="77777777" w:rsidR="000D3D94" w:rsidRPr="00167A41" w:rsidRDefault="000D3D94" w:rsidP="00CE0FC3">
      <w:pPr>
        <w:pStyle w:val="Indent1"/>
        <w:bidi/>
        <w:spacing w:line="360" w:lineRule="auto"/>
        <w:rPr>
          <w:rFonts w:cs="Times New Roman"/>
          <w:iCs/>
          <w:color w:val="2F5496"/>
          <w:sz w:val="21"/>
          <w:szCs w:val="21"/>
        </w:rPr>
      </w:pPr>
    </w:p>
    <w:p w14:paraId="0FC3CD1A" w14:textId="61877B75" w:rsidR="007E728C" w:rsidRPr="00167A41" w:rsidRDefault="000A7E46" w:rsidP="00CE0FC3">
      <w:pPr>
        <w:pStyle w:val="Indent1"/>
        <w:bidi/>
        <w:spacing w:line="360" w:lineRule="auto"/>
        <w:rPr>
          <w:rFonts w:cs="Times New Roman"/>
          <w:bCs/>
          <w:iCs/>
          <w:color w:val="2F5496"/>
          <w:szCs w:val="24"/>
          <w:rtl/>
        </w:rPr>
      </w:pPr>
      <w:r w:rsidRPr="00167A41">
        <w:rPr>
          <w:rFonts w:cs="Times New Roman"/>
          <w:bCs/>
          <w:iCs/>
          <w:color w:val="2F5496"/>
          <w:szCs w:val="24"/>
          <w:rtl/>
        </w:rPr>
        <w:t xml:space="preserve">نموذج </w:t>
      </w:r>
      <w:r w:rsidR="009E79D1" w:rsidRPr="00167A41">
        <w:rPr>
          <w:rFonts w:cs="Times New Roman" w:hint="cs"/>
          <w:bCs/>
          <w:iCs/>
          <w:color w:val="2F5496"/>
          <w:szCs w:val="24"/>
          <w:rtl/>
        </w:rPr>
        <w:t>ال</w:t>
      </w:r>
      <w:r w:rsidRPr="00167A41">
        <w:rPr>
          <w:rFonts w:cs="Times New Roman"/>
          <w:bCs/>
          <w:iCs/>
          <w:color w:val="2F5496"/>
          <w:szCs w:val="24"/>
          <w:rtl/>
        </w:rPr>
        <w:t>تعهد</w:t>
      </w:r>
      <w:r w:rsidR="00142DB0" w:rsidRPr="00167A41">
        <w:rPr>
          <w:rFonts w:cs="Times New Roman"/>
          <w:bCs/>
          <w:iCs/>
          <w:color w:val="2F5496"/>
          <w:szCs w:val="24"/>
          <w:rtl/>
        </w:rPr>
        <w:t xml:space="preserve"> رقم</w:t>
      </w:r>
      <w:r w:rsidRPr="00167A41">
        <w:rPr>
          <w:rFonts w:cs="Times New Roman"/>
          <w:bCs/>
          <w:iCs/>
          <w:color w:val="2F5496"/>
          <w:szCs w:val="24"/>
          <w:rtl/>
        </w:rPr>
        <w:t xml:space="preserve"> 1</w:t>
      </w:r>
    </w:p>
    <w:p w14:paraId="65A004F5" w14:textId="2169134D" w:rsidR="007E728C" w:rsidRPr="00167A41" w:rsidRDefault="007E728C" w:rsidP="00CE0FC3">
      <w:pPr>
        <w:pStyle w:val="Indent1"/>
        <w:numPr>
          <w:ilvl w:val="0"/>
          <w:numId w:val="44"/>
        </w:numPr>
        <w:bidi/>
        <w:rPr>
          <w:rFonts w:cs="Times New Roman"/>
          <w:b/>
          <w:bCs/>
          <w:i/>
          <w:iCs/>
          <w:color w:val="2F5496"/>
          <w:szCs w:val="24"/>
          <w:rtl/>
        </w:rPr>
      </w:pPr>
      <w:r w:rsidRPr="00167A41">
        <w:rPr>
          <w:rFonts w:cs="Times New Roman"/>
          <w:b/>
          <w:bCs/>
          <w:i/>
          <w:iCs/>
          <w:color w:val="2F5496"/>
          <w:szCs w:val="24"/>
          <w:rtl/>
        </w:rPr>
        <w:t>دمج ن</w:t>
      </w:r>
      <w:r w:rsidR="00BE5D76" w:rsidRPr="00167A41">
        <w:rPr>
          <w:rFonts w:cs="Times New Roman"/>
          <w:b/>
          <w:bCs/>
          <w:i/>
          <w:iCs/>
          <w:color w:val="2F5496"/>
          <w:szCs w:val="24"/>
          <w:rtl/>
        </w:rPr>
        <w:t>ُ</w:t>
      </w:r>
      <w:r w:rsidRPr="00167A41">
        <w:rPr>
          <w:rFonts w:cs="Times New Roman"/>
          <w:b/>
          <w:bCs/>
          <w:i/>
          <w:iCs/>
          <w:color w:val="2F5496"/>
          <w:szCs w:val="24"/>
          <w:rtl/>
        </w:rPr>
        <w:t xml:space="preserve">هج للتفاعل مع المجتمعات المحلية والمساءلة تركز على الناس في الأطر السياساتية وإجراءات العمل في مجال </w:t>
      </w:r>
      <w:r w:rsidRPr="00167A41">
        <w:rPr>
          <w:rFonts w:cs="Times New Roman"/>
          <w:i/>
          <w:iCs/>
          <w:color w:val="FF0000"/>
          <w:szCs w:val="24"/>
          <w:rtl/>
        </w:rPr>
        <w:t xml:space="preserve">[تدرَج السياسة أو مجال البرامج ذو الصلة، مثل إدارة الكوارث أو حماية المدنيين، أو التأهب للكوارث، أو الصحة العامة، أو تعليم الأطفال/الشباب، أو التفاعل مع المتطوعين والمدنيين أو حملات تغيير السلوك] </w:t>
      </w:r>
      <w:r w:rsidRPr="00167A41">
        <w:rPr>
          <w:rFonts w:cs="Times New Roman"/>
          <w:b/>
          <w:bCs/>
          <w:i/>
          <w:iCs/>
          <w:color w:val="2F5496"/>
          <w:szCs w:val="24"/>
          <w:rtl/>
        </w:rPr>
        <w:t>.</w:t>
      </w:r>
    </w:p>
    <w:p w14:paraId="46EB12C8" w14:textId="77777777" w:rsidR="007E728C" w:rsidRPr="00167A41" w:rsidRDefault="007E728C" w:rsidP="00CE0FC3">
      <w:pPr>
        <w:pStyle w:val="Indent1"/>
        <w:bidi/>
        <w:rPr>
          <w:rFonts w:cs="Times New Roman"/>
          <w:b/>
          <w:i/>
          <w:color w:val="2F5496"/>
          <w:sz w:val="21"/>
          <w:szCs w:val="21"/>
        </w:rPr>
      </w:pPr>
    </w:p>
    <w:p w14:paraId="433C4C16" w14:textId="77777777" w:rsidR="007E728C" w:rsidRPr="00167A41" w:rsidRDefault="007E728C" w:rsidP="00CE0FC3">
      <w:pPr>
        <w:pStyle w:val="Indent1"/>
        <w:tabs>
          <w:tab w:val="clear" w:pos="396"/>
          <w:tab w:val="clear" w:pos="741"/>
          <w:tab w:val="clear" w:pos="1134"/>
          <w:tab w:val="left" w:pos="426"/>
        </w:tabs>
        <w:bidi/>
        <w:ind w:left="0" w:firstLine="0"/>
        <w:rPr>
          <w:rFonts w:cs="Times New Roman"/>
          <w:sz w:val="22"/>
          <w:szCs w:val="22"/>
          <w:rtl/>
        </w:rPr>
      </w:pPr>
      <w:r w:rsidRPr="00167A41">
        <w:rPr>
          <w:rFonts w:cs="Times New Roman"/>
          <w:sz w:val="22"/>
          <w:szCs w:val="22"/>
          <w:rtl/>
        </w:rPr>
        <w:t>خطة العمل</w:t>
      </w:r>
    </w:p>
    <w:p w14:paraId="7B3FC221" w14:textId="47504406" w:rsidR="007E728C" w:rsidRPr="00167A41" w:rsidRDefault="007E728C" w:rsidP="00CE0FC3">
      <w:pPr>
        <w:pStyle w:val="Indent1"/>
        <w:bidi/>
        <w:ind w:left="0" w:firstLine="0"/>
        <w:rPr>
          <w:rFonts w:cs="Times New Roman"/>
          <w:iCs/>
          <w:color w:val="000000"/>
          <w:sz w:val="22"/>
          <w:szCs w:val="22"/>
          <w:rtl/>
        </w:rPr>
      </w:pPr>
      <w:r w:rsidRPr="00167A41">
        <w:rPr>
          <w:rFonts w:cs="Times New Roman"/>
          <w:color w:val="FF0000"/>
          <w:sz w:val="22"/>
          <w:szCs w:val="22"/>
          <w:rtl/>
        </w:rPr>
        <w:t>[يدرَج الأجل المُستهدف، مثل "بحلول عام 2023، سنكون قد حققنا تقدمًا قابلاً للقياس في تنفيذ الإجراءات التالية"]</w:t>
      </w:r>
    </w:p>
    <w:p w14:paraId="58075988" w14:textId="6D4E66D4" w:rsidR="007E728C" w:rsidRPr="00167A41" w:rsidRDefault="007E728C" w:rsidP="00CE0FC3">
      <w:pPr>
        <w:pStyle w:val="Indent1"/>
        <w:bidi/>
        <w:ind w:left="0" w:firstLine="0"/>
        <w:rPr>
          <w:rFonts w:cs="Times New Roman"/>
          <w:i/>
          <w:color w:val="000000"/>
          <w:sz w:val="22"/>
          <w:szCs w:val="22"/>
          <w:rtl/>
        </w:rPr>
      </w:pPr>
      <w:r w:rsidRPr="00167A41">
        <w:rPr>
          <w:rFonts w:cs="Times New Roman"/>
          <w:i/>
          <w:color w:val="000000"/>
          <w:sz w:val="22"/>
          <w:szCs w:val="22"/>
          <w:rtl/>
        </w:rPr>
        <w:t>تشمل الأمثلة على الإجراءات ما يلي:</w:t>
      </w:r>
    </w:p>
    <w:p w14:paraId="2D02A5D3" w14:textId="73CBCC3F" w:rsidR="007E728C" w:rsidRPr="00167A41" w:rsidRDefault="007E728C" w:rsidP="00CE0FC3">
      <w:pPr>
        <w:pStyle w:val="Indent1"/>
        <w:numPr>
          <w:ilvl w:val="0"/>
          <w:numId w:val="43"/>
        </w:numPr>
        <w:tabs>
          <w:tab w:val="clear" w:pos="396"/>
          <w:tab w:val="clear" w:pos="741"/>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bidi/>
        <w:rPr>
          <w:rFonts w:cs="Times New Roman"/>
          <w:i/>
          <w:color w:val="000000"/>
          <w:sz w:val="22"/>
          <w:szCs w:val="22"/>
          <w:rtl/>
        </w:rPr>
      </w:pPr>
      <w:r w:rsidRPr="00167A41">
        <w:rPr>
          <w:rFonts w:cs="Times New Roman"/>
          <w:i/>
          <w:color w:val="000000"/>
          <w:sz w:val="22"/>
          <w:szCs w:val="22"/>
          <w:rtl/>
        </w:rPr>
        <w:t xml:space="preserve">مراجعة و/أو اعتماد تشريع لدعم </w:t>
      </w:r>
      <w:r w:rsidRPr="00167A41">
        <w:rPr>
          <w:rFonts w:cs="Times New Roman"/>
          <w:i/>
          <w:color w:val="FF0000"/>
          <w:sz w:val="22"/>
          <w:szCs w:val="22"/>
          <w:rtl/>
        </w:rPr>
        <w:t>[يحدَّد القطاع أو المجال المواضيعي، مثل التفاعل مع الشباب، والتطوع، والمشاركة المجتمعية]</w:t>
      </w:r>
      <w:r w:rsidRPr="00167A41">
        <w:rPr>
          <w:rFonts w:cs="Times New Roman"/>
          <w:i/>
          <w:color w:val="000000"/>
          <w:sz w:val="22"/>
          <w:szCs w:val="22"/>
          <w:rtl/>
        </w:rPr>
        <w:t xml:space="preserve"> في البرامج والخدمات.</w:t>
      </w:r>
    </w:p>
    <w:p w14:paraId="59A06D50" w14:textId="6FF6913F" w:rsidR="007E728C" w:rsidRPr="00167A41" w:rsidRDefault="007E728C" w:rsidP="00607284">
      <w:pPr>
        <w:pStyle w:val="Indent1"/>
        <w:numPr>
          <w:ilvl w:val="0"/>
          <w:numId w:val="43"/>
        </w:numPr>
        <w:tabs>
          <w:tab w:val="clear" w:pos="396"/>
          <w:tab w:val="clear" w:pos="741"/>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bidi/>
        <w:rPr>
          <w:rFonts w:cs="Times New Roman"/>
          <w:i/>
          <w:color w:val="000000"/>
          <w:sz w:val="22"/>
          <w:szCs w:val="22"/>
          <w:rtl/>
        </w:rPr>
      </w:pPr>
      <w:r w:rsidRPr="00167A41">
        <w:rPr>
          <w:rFonts w:cs="Times New Roman"/>
          <w:i/>
          <w:color w:val="000000"/>
          <w:sz w:val="22"/>
          <w:szCs w:val="22"/>
          <w:rtl/>
        </w:rPr>
        <w:t xml:space="preserve">إلزام جميع البرامج والخدمات </w:t>
      </w:r>
      <w:r w:rsidRPr="00167A41">
        <w:rPr>
          <w:rFonts w:cs="Times New Roman"/>
          <w:i/>
          <w:color w:val="FF0000"/>
          <w:sz w:val="22"/>
          <w:szCs w:val="22"/>
          <w:rtl/>
        </w:rPr>
        <w:t>[تحدَّد البرامج أو الخدمات، مثل إدارة الكوارث والرعاية الصحية]</w:t>
      </w:r>
      <w:r w:rsidRPr="00167A41">
        <w:rPr>
          <w:rFonts w:cs="Times New Roman"/>
          <w:i/>
          <w:color w:val="000000"/>
          <w:sz w:val="22"/>
          <w:szCs w:val="22"/>
          <w:rtl/>
        </w:rPr>
        <w:t xml:space="preserve"> بدمج آليات يتمكن من خلالها المستضعفون والمهمّشون والفئات المحرومة من الإدلاء بتعقيباتهم </w:t>
      </w:r>
      <w:r w:rsidR="00607284" w:rsidRPr="00167A41">
        <w:rPr>
          <w:rFonts w:cs="Times New Roman" w:hint="cs"/>
          <w:i/>
          <w:color w:val="000000"/>
          <w:sz w:val="22"/>
          <w:szCs w:val="22"/>
          <w:rtl/>
        </w:rPr>
        <w:t>وإسهاماتهم</w:t>
      </w:r>
      <w:r w:rsidRPr="00167A41">
        <w:rPr>
          <w:rFonts w:cs="Times New Roman"/>
          <w:i/>
          <w:color w:val="000000"/>
          <w:sz w:val="22"/>
          <w:szCs w:val="22"/>
          <w:rtl/>
        </w:rPr>
        <w:t>، والمشاركة في القرارات التي تمسهم.</w:t>
      </w:r>
    </w:p>
    <w:p w14:paraId="7A8E71D9" w14:textId="3A18C247" w:rsidR="007E728C" w:rsidRPr="00167A41" w:rsidRDefault="007E728C" w:rsidP="00CE0FC3">
      <w:pPr>
        <w:pStyle w:val="Indent1"/>
        <w:numPr>
          <w:ilvl w:val="0"/>
          <w:numId w:val="43"/>
        </w:numPr>
        <w:tabs>
          <w:tab w:val="clear" w:pos="396"/>
          <w:tab w:val="clear" w:pos="741"/>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bidi/>
        <w:ind w:left="357" w:hanging="357"/>
        <w:rPr>
          <w:rFonts w:cs="Times New Roman"/>
          <w:i/>
          <w:color w:val="000000"/>
          <w:sz w:val="22"/>
          <w:szCs w:val="22"/>
          <w:rtl/>
        </w:rPr>
      </w:pPr>
      <w:r w:rsidRPr="00167A41">
        <w:rPr>
          <w:rFonts w:cs="Times New Roman"/>
          <w:i/>
          <w:color w:val="000000"/>
          <w:sz w:val="22"/>
          <w:szCs w:val="22"/>
          <w:rtl/>
        </w:rPr>
        <w:t xml:space="preserve">وضع بروتوكولات لاستشارة المستضعفين والمتضررين من الأزمات والتفاعل معهم، وتعزيز مشاركتهم بشكل فعال، واعتمادها بوصفها إجراءات عمل موحدة في </w:t>
      </w:r>
      <w:r w:rsidRPr="00167A41">
        <w:rPr>
          <w:rFonts w:cs="Times New Roman"/>
          <w:i/>
          <w:color w:val="FF0000"/>
          <w:sz w:val="22"/>
          <w:szCs w:val="22"/>
          <w:rtl/>
        </w:rPr>
        <w:t>[تحدَّد البرامج أو الخدمات، مثل إدارة الكوارث والرعاية الصحية]</w:t>
      </w:r>
      <w:r w:rsidRPr="00167A41">
        <w:rPr>
          <w:rFonts w:cs="Times New Roman"/>
          <w:i/>
          <w:color w:val="000000"/>
          <w:sz w:val="22"/>
          <w:szCs w:val="22"/>
          <w:rtl/>
        </w:rPr>
        <w:t>.</w:t>
      </w:r>
    </w:p>
    <w:p w14:paraId="45B27F3A" w14:textId="529F79AB" w:rsidR="007E728C" w:rsidRPr="00167A41" w:rsidRDefault="007E728C" w:rsidP="00CE0FC3">
      <w:pPr>
        <w:pStyle w:val="Indent1"/>
        <w:bidi/>
        <w:spacing w:line="360" w:lineRule="auto"/>
        <w:ind w:left="0" w:firstLine="0"/>
        <w:rPr>
          <w:rFonts w:cs="Times New Roman"/>
          <w:i/>
          <w:color w:val="000000"/>
          <w:sz w:val="18"/>
          <w:szCs w:val="18"/>
        </w:rPr>
      </w:pPr>
    </w:p>
    <w:p w14:paraId="4B0B7A59" w14:textId="77777777" w:rsidR="000D3D94" w:rsidRPr="00167A41" w:rsidRDefault="000D3D94" w:rsidP="00CE0FC3">
      <w:pPr>
        <w:pStyle w:val="Indent1"/>
        <w:bidi/>
        <w:spacing w:line="360" w:lineRule="auto"/>
        <w:ind w:left="0" w:firstLine="0"/>
        <w:rPr>
          <w:rFonts w:cs="Times New Roman"/>
          <w:i/>
          <w:color w:val="000000"/>
          <w:sz w:val="18"/>
          <w:szCs w:val="18"/>
        </w:rPr>
      </w:pPr>
    </w:p>
    <w:p w14:paraId="6BC7B566" w14:textId="611A2772" w:rsidR="007E728C" w:rsidRPr="00167A41" w:rsidRDefault="000A7E46" w:rsidP="00CE0FC3">
      <w:pPr>
        <w:pStyle w:val="Indent1"/>
        <w:bidi/>
        <w:spacing w:line="360" w:lineRule="auto"/>
        <w:rPr>
          <w:rFonts w:cs="Times New Roman"/>
          <w:bCs/>
          <w:iCs/>
          <w:color w:val="2F5496"/>
          <w:szCs w:val="24"/>
          <w:rtl/>
        </w:rPr>
      </w:pPr>
      <w:r w:rsidRPr="00167A41">
        <w:rPr>
          <w:rFonts w:cs="Times New Roman"/>
          <w:bCs/>
          <w:iCs/>
          <w:color w:val="2F5496"/>
          <w:szCs w:val="24"/>
          <w:rtl/>
        </w:rPr>
        <w:t xml:space="preserve">نموذج </w:t>
      </w:r>
      <w:r w:rsidR="009E79D1" w:rsidRPr="00167A41">
        <w:rPr>
          <w:rFonts w:cs="Times New Roman" w:hint="cs"/>
          <w:bCs/>
          <w:iCs/>
          <w:color w:val="2F5496"/>
          <w:szCs w:val="24"/>
          <w:rtl/>
        </w:rPr>
        <w:t>ال</w:t>
      </w:r>
      <w:r w:rsidRPr="00167A41">
        <w:rPr>
          <w:rFonts w:cs="Times New Roman"/>
          <w:bCs/>
          <w:iCs/>
          <w:color w:val="2F5496"/>
          <w:szCs w:val="24"/>
          <w:rtl/>
        </w:rPr>
        <w:t>تعهد</w:t>
      </w:r>
      <w:r w:rsidR="00142DB0" w:rsidRPr="00167A41">
        <w:rPr>
          <w:rFonts w:cs="Times New Roman"/>
          <w:bCs/>
          <w:iCs/>
          <w:color w:val="2F5496"/>
          <w:szCs w:val="24"/>
          <w:rtl/>
        </w:rPr>
        <w:t xml:space="preserve"> رقم</w:t>
      </w:r>
      <w:r w:rsidRPr="00167A41">
        <w:rPr>
          <w:rFonts w:cs="Times New Roman"/>
          <w:bCs/>
          <w:iCs/>
          <w:color w:val="2F5496"/>
          <w:szCs w:val="24"/>
          <w:rtl/>
        </w:rPr>
        <w:t xml:space="preserve"> 2</w:t>
      </w:r>
    </w:p>
    <w:p w14:paraId="67870862" w14:textId="0089D5E9" w:rsidR="007E728C" w:rsidRPr="00167A41" w:rsidRDefault="007E728C" w:rsidP="003C03F0">
      <w:pPr>
        <w:pStyle w:val="Indent1"/>
        <w:numPr>
          <w:ilvl w:val="0"/>
          <w:numId w:val="43"/>
        </w:numPr>
        <w:bidi/>
        <w:rPr>
          <w:rFonts w:cs="Times New Roman"/>
          <w:b/>
          <w:bCs/>
          <w:i/>
          <w:iCs/>
          <w:color w:val="2F5496"/>
          <w:szCs w:val="24"/>
          <w:rtl/>
        </w:rPr>
      </w:pPr>
      <w:r w:rsidRPr="00167A41">
        <w:rPr>
          <w:rFonts w:cs="Times New Roman"/>
          <w:b/>
          <w:bCs/>
          <w:i/>
          <w:iCs/>
          <w:color w:val="2F5496"/>
          <w:szCs w:val="24"/>
          <w:rtl/>
        </w:rPr>
        <w:t>الاستثمار في تحسين أدوات وعمليات تقييم الاحتياجات وتحليل السياق من أجل بلورة فهم أفضل لكيفية تأثير عوامل النوع الاجتماعي والعمر والإعاقة والتنوع على</w:t>
      </w:r>
      <w:r w:rsidR="007D14C0" w:rsidRPr="00167A41">
        <w:rPr>
          <w:rFonts w:cs="Times New Roman" w:hint="cs"/>
          <w:b/>
          <w:bCs/>
          <w:i/>
          <w:iCs/>
          <w:color w:val="2F5496"/>
          <w:szCs w:val="24"/>
          <w:rtl/>
        </w:rPr>
        <w:t xml:space="preserve"> </w:t>
      </w:r>
      <w:r w:rsidRPr="00167A41">
        <w:rPr>
          <w:rFonts w:cs="Times New Roman"/>
          <w:b/>
          <w:bCs/>
          <w:i/>
          <w:iCs/>
          <w:color w:val="2F5496"/>
          <w:szCs w:val="24"/>
          <w:rtl/>
        </w:rPr>
        <w:t xml:space="preserve">المخاطر وأوجه الضعف التي تواجهها الفئات المختلفة </w:t>
      </w:r>
      <w:r w:rsidR="003C03F0" w:rsidRPr="00167A41">
        <w:rPr>
          <w:rFonts w:cs="Times New Roman" w:hint="cs"/>
          <w:b/>
          <w:bCs/>
          <w:i/>
          <w:iCs/>
          <w:color w:val="2F5496"/>
          <w:szCs w:val="24"/>
          <w:rtl/>
        </w:rPr>
        <w:t>للأشخاص</w:t>
      </w:r>
      <w:r w:rsidRPr="00167A41">
        <w:rPr>
          <w:rFonts w:cs="Times New Roman"/>
          <w:b/>
          <w:bCs/>
          <w:i/>
          <w:iCs/>
          <w:color w:val="2F5496"/>
          <w:szCs w:val="24"/>
          <w:rtl/>
        </w:rPr>
        <w:t xml:space="preserve"> في المجتمع المحلي.</w:t>
      </w:r>
    </w:p>
    <w:p w14:paraId="42597B08" w14:textId="77777777" w:rsidR="007E728C" w:rsidRPr="00167A41" w:rsidRDefault="007E728C" w:rsidP="00CE0FC3">
      <w:pPr>
        <w:pStyle w:val="Indent1"/>
        <w:bidi/>
        <w:ind w:left="360" w:firstLine="0"/>
        <w:rPr>
          <w:rFonts w:cs="Times New Roman"/>
          <w:i/>
          <w:color w:val="2F5496"/>
          <w:sz w:val="21"/>
          <w:szCs w:val="21"/>
        </w:rPr>
      </w:pPr>
    </w:p>
    <w:p w14:paraId="7DD1BD2A" w14:textId="77777777" w:rsidR="007E728C" w:rsidRPr="00167A41" w:rsidRDefault="007E728C" w:rsidP="00CE0FC3">
      <w:pPr>
        <w:pStyle w:val="Indent1"/>
        <w:tabs>
          <w:tab w:val="clear" w:pos="396"/>
          <w:tab w:val="clear" w:pos="741"/>
          <w:tab w:val="clear" w:pos="1134"/>
          <w:tab w:val="left" w:pos="426"/>
        </w:tabs>
        <w:bidi/>
        <w:ind w:left="0" w:firstLine="0"/>
        <w:rPr>
          <w:rFonts w:cs="Times New Roman"/>
          <w:sz w:val="22"/>
          <w:szCs w:val="22"/>
          <w:rtl/>
        </w:rPr>
      </w:pPr>
      <w:r w:rsidRPr="00167A41">
        <w:rPr>
          <w:rFonts w:cs="Times New Roman"/>
          <w:sz w:val="22"/>
          <w:szCs w:val="22"/>
          <w:rtl/>
        </w:rPr>
        <w:t>خطة العمل</w:t>
      </w:r>
    </w:p>
    <w:p w14:paraId="7252FD99" w14:textId="5CFF52D2" w:rsidR="007E728C" w:rsidRPr="00167A41" w:rsidRDefault="007E728C" w:rsidP="00CE0FC3">
      <w:pPr>
        <w:pStyle w:val="Indent1"/>
        <w:bidi/>
        <w:ind w:left="0" w:firstLine="0"/>
        <w:rPr>
          <w:rFonts w:cs="Times New Roman"/>
          <w:iCs/>
          <w:color w:val="000000"/>
          <w:sz w:val="22"/>
          <w:szCs w:val="22"/>
          <w:rtl/>
        </w:rPr>
      </w:pPr>
      <w:r w:rsidRPr="00167A41">
        <w:rPr>
          <w:rFonts w:cs="Times New Roman"/>
          <w:color w:val="FF0000"/>
          <w:sz w:val="22"/>
          <w:szCs w:val="22"/>
          <w:rtl/>
        </w:rPr>
        <w:t>[يدرَج الأجل المُستهدف، مثل "بحلول عام 2023، سنكون قد حققنا تقدمًا قابلاً للقياس في تنفيذ الإجراءات التالية"]</w:t>
      </w:r>
    </w:p>
    <w:p w14:paraId="74D7D4D5" w14:textId="4A192F76" w:rsidR="007E728C" w:rsidRPr="00167A41" w:rsidRDefault="007E728C" w:rsidP="00CE0FC3">
      <w:pPr>
        <w:pStyle w:val="Indent1"/>
        <w:bidi/>
        <w:ind w:left="0" w:firstLine="0"/>
        <w:rPr>
          <w:rFonts w:cs="Times New Roman"/>
          <w:i/>
          <w:color w:val="000000"/>
          <w:sz w:val="22"/>
          <w:szCs w:val="22"/>
          <w:rtl/>
        </w:rPr>
      </w:pPr>
      <w:r w:rsidRPr="00167A41">
        <w:rPr>
          <w:rFonts w:cs="Times New Roman"/>
          <w:i/>
          <w:color w:val="000000"/>
          <w:sz w:val="22"/>
          <w:szCs w:val="22"/>
          <w:rtl/>
        </w:rPr>
        <w:t>تشمل الأمثلة على الإجراءات ما يلي:</w:t>
      </w:r>
    </w:p>
    <w:p w14:paraId="170CF222" w14:textId="40DF4B31" w:rsidR="007E728C" w:rsidRPr="00167A41" w:rsidRDefault="007E728C" w:rsidP="00485242">
      <w:pPr>
        <w:pStyle w:val="Indent1"/>
        <w:numPr>
          <w:ilvl w:val="0"/>
          <w:numId w:val="43"/>
        </w:numPr>
        <w:tabs>
          <w:tab w:val="clear" w:pos="396"/>
          <w:tab w:val="clear" w:pos="741"/>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bidi/>
        <w:rPr>
          <w:rFonts w:cs="Times New Roman"/>
          <w:i/>
          <w:color w:val="000000"/>
          <w:sz w:val="22"/>
          <w:szCs w:val="22"/>
          <w:rtl/>
        </w:rPr>
      </w:pPr>
      <w:r w:rsidRPr="00167A41">
        <w:rPr>
          <w:rFonts w:cs="Times New Roman"/>
          <w:i/>
          <w:color w:val="000000"/>
          <w:sz w:val="22"/>
          <w:szCs w:val="22"/>
          <w:rtl/>
        </w:rPr>
        <w:t xml:space="preserve">التأكد من أن بيانات العمر والنوع الاجتماعي والإعاقة وغيرها من البيانات المتعلقة بالتنوع تُجمع وتُحلَّل وتُستخدَم بشكل منتظم لتوجيه عملية تصميم </w:t>
      </w:r>
      <w:r w:rsidRPr="00167A41">
        <w:rPr>
          <w:rFonts w:cs="Times New Roman"/>
          <w:i/>
          <w:color w:val="FF0000"/>
          <w:sz w:val="22"/>
          <w:szCs w:val="22"/>
          <w:rtl/>
        </w:rPr>
        <w:t>[تحدَّد البرامج أو الخدمات، مثل إدارة الكوارث والرعاية الصحية]</w:t>
      </w:r>
      <w:r w:rsidR="00485242" w:rsidRPr="00167A41">
        <w:rPr>
          <w:rFonts w:cs="Times New Roman" w:hint="cs"/>
          <w:i/>
          <w:color w:val="000000"/>
          <w:sz w:val="22"/>
          <w:szCs w:val="22"/>
          <w:rtl/>
        </w:rPr>
        <w:t xml:space="preserve"> </w:t>
      </w:r>
      <w:r w:rsidR="00485242" w:rsidRPr="00167A41">
        <w:rPr>
          <w:rFonts w:cs="Times New Roman"/>
          <w:i/>
          <w:color w:val="000000"/>
          <w:sz w:val="22"/>
          <w:szCs w:val="22"/>
          <w:rtl/>
        </w:rPr>
        <w:t>وتنفيذ</w:t>
      </w:r>
      <w:r w:rsidR="00485242" w:rsidRPr="00167A41">
        <w:rPr>
          <w:rFonts w:cs="Times New Roman" w:hint="cs"/>
          <w:i/>
          <w:color w:val="000000"/>
          <w:sz w:val="22"/>
          <w:szCs w:val="22"/>
          <w:rtl/>
        </w:rPr>
        <w:t>ها</w:t>
      </w:r>
      <w:r w:rsidRPr="00167A41">
        <w:rPr>
          <w:rFonts w:cs="Times New Roman"/>
          <w:i/>
          <w:color w:val="000000"/>
          <w:sz w:val="22"/>
          <w:szCs w:val="22"/>
          <w:rtl/>
        </w:rPr>
        <w:t>.</w:t>
      </w:r>
    </w:p>
    <w:p w14:paraId="66B1B47A" w14:textId="13DE99D8" w:rsidR="007E728C" w:rsidRPr="00167A41" w:rsidRDefault="007E728C" w:rsidP="00CE0FC3">
      <w:pPr>
        <w:pStyle w:val="Indent1"/>
        <w:numPr>
          <w:ilvl w:val="0"/>
          <w:numId w:val="43"/>
        </w:numPr>
        <w:tabs>
          <w:tab w:val="clear" w:pos="396"/>
          <w:tab w:val="clear" w:pos="741"/>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bidi/>
        <w:rPr>
          <w:rFonts w:cs="Times New Roman"/>
          <w:i/>
          <w:color w:val="000000"/>
          <w:sz w:val="22"/>
          <w:szCs w:val="22"/>
          <w:rtl/>
        </w:rPr>
      </w:pPr>
      <w:r w:rsidRPr="00167A41">
        <w:rPr>
          <w:rFonts w:cs="Times New Roman"/>
          <w:i/>
          <w:color w:val="000000"/>
          <w:sz w:val="22"/>
          <w:szCs w:val="22"/>
          <w:rtl/>
        </w:rPr>
        <w:t xml:space="preserve">إجراء مشاورات تشاركية مع ممثلي فئات مستضعفة ومحرومة مختلفة لفهم تجاربها المُعاشة واحتياجاتها ووجهات نظرها وتفضيلاتها بشأن تصميم وتنفيذ </w:t>
      </w:r>
      <w:r w:rsidRPr="00167A41">
        <w:rPr>
          <w:rFonts w:cs="Times New Roman"/>
          <w:i/>
          <w:color w:val="FF0000"/>
          <w:sz w:val="22"/>
          <w:szCs w:val="22"/>
          <w:rtl/>
        </w:rPr>
        <w:t>[تحدَّد البرامج أو الخدمات، مثل إدارة الكوارث والرعاية الصحية]</w:t>
      </w:r>
      <w:r w:rsidRPr="00167A41">
        <w:rPr>
          <w:rFonts w:cs="Times New Roman"/>
          <w:i/>
          <w:color w:val="000000"/>
          <w:sz w:val="22"/>
          <w:szCs w:val="22"/>
          <w:rtl/>
        </w:rPr>
        <w:t>.</w:t>
      </w:r>
    </w:p>
    <w:p w14:paraId="4A659A04" w14:textId="5D8CCC47" w:rsidR="007E728C" w:rsidRPr="00167A41" w:rsidRDefault="007E728C" w:rsidP="00CE0FC3">
      <w:pPr>
        <w:pStyle w:val="Indent1"/>
        <w:numPr>
          <w:ilvl w:val="0"/>
          <w:numId w:val="43"/>
        </w:numPr>
        <w:tabs>
          <w:tab w:val="clear" w:pos="396"/>
          <w:tab w:val="clear" w:pos="741"/>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bidi/>
        <w:rPr>
          <w:rFonts w:cs="Times New Roman"/>
          <w:i/>
          <w:color w:val="000000"/>
          <w:sz w:val="22"/>
          <w:szCs w:val="22"/>
          <w:rtl/>
        </w:rPr>
      </w:pPr>
      <w:r w:rsidRPr="00167A41">
        <w:rPr>
          <w:rFonts w:cs="Times New Roman"/>
          <w:i/>
          <w:color w:val="000000"/>
          <w:sz w:val="22"/>
          <w:szCs w:val="22"/>
          <w:rtl/>
        </w:rPr>
        <w:t xml:space="preserve">إلزام جميع </w:t>
      </w:r>
      <w:r w:rsidRPr="00167A41">
        <w:rPr>
          <w:rFonts w:cs="Times New Roman"/>
          <w:i/>
          <w:color w:val="FF0000"/>
          <w:sz w:val="22"/>
          <w:szCs w:val="22"/>
          <w:rtl/>
        </w:rPr>
        <w:t>[تحدَّد البرامج أو الخدمات]</w:t>
      </w:r>
      <w:r w:rsidRPr="00167A41">
        <w:rPr>
          <w:rFonts w:cs="Times New Roman"/>
          <w:i/>
          <w:color w:val="000000"/>
          <w:sz w:val="22"/>
          <w:szCs w:val="22"/>
          <w:rtl/>
        </w:rPr>
        <w:t xml:space="preserve"> بإجراء تحليل للديناميات الاجتماعية والاقتصادية والثقافية وديناميات القوة داخل المجتمعات المحلية، ودمج نُهج</w:t>
      </w:r>
      <w:r w:rsidR="00485242" w:rsidRPr="00167A41">
        <w:rPr>
          <w:rFonts w:cs="Times New Roman" w:hint="cs"/>
          <w:i/>
          <w:color w:val="000000"/>
          <w:sz w:val="22"/>
          <w:szCs w:val="22"/>
          <w:rtl/>
        </w:rPr>
        <w:t xml:space="preserve"> مراعاة</w:t>
      </w:r>
      <w:r w:rsidRPr="00167A41">
        <w:rPr>
          <w:rFonts w:cs="Times New Roman"/>
          <w:i/>
          <w:color w:val="000000"/>
          <w:sz w:val="22"/>
          <w:szCs w:val="22"/>
          <w:rtl/>
        </w:rPr>
        <w:t xml:space="preserve"> حساسيات النزاع</w:t>
      </w:r>
      <w:r w:rsidR="00485242" w:rsidRPr="00167A41">
        <w:rPr>
          <w:rFonts w:cs="Times New Roman" w:hint="cs"/>
          <w:i/>
          <w:color w:val="000000"/>
          <w:sz w:val="22"/>
          <w:szCs w:val="22"/>
          <w:rtl/>
        </w:rPr>
        <w:t>،</w:t>
      </w:r>
      <w:r w:rsidRPr="00167A41">
        <w:rPr>
          <w:rFonts w:cs="Times New Roman"/>
          <w:i/>
          <w:color w:val="000000"/>
          <w:sz w:val="22"/>
          <w:szCs w:val="22"/>
          <w:rtl/>
        </w:rPr>
        <w:t xml:space="preserve"> والحماية</w:t>
      </w:r>
      <w:r w:rsidR="00485242" w:rsidRPr="00167A41">
        <w:rPr>
          <w:rFonts w:cs="Times New Roman" w:hint="cs"/>
          <w:i/>
          <w:color w:val="000000"/>
          <w:sz w:val="22"/>
          <w:szCs w:val="22"/>
          <w:rtl/>
        </w:rPr>
        <w:t>،</w:t>
      </w:r>
      <w:r w:rsidRPr="00167A41">
        <w:rPr>
          <w:rFonts w:cs="Times New Roman"/>
          <w:i/>
          <w:color w:val="000000"/>
          <w:sz w:val="22"/>
          <w:szCs w:val="22"/>
          <w:rtl/>
        </w:rPr>
        <w:t xml:space="preserve"> و"عدم إلحاق الضرر" من أجل ضمان الوصول الآمن والمتكافئ للبرامج والخدمات.</w:t>
      </w:r>
    </w:p>
    <w:p w14:paraId="36D2624C" w14:textId="77777777" w:rsidR="007E728C" w:rsidRPr="00167A41" w:rsidRDefault="007E728C" w:rsidP="00CE0FC3">
      <w:pPr>
        <w:pStyle w:val="Indent1"/>
        <w:bidi/>
        <w:ind w:left="0" w:firstLine="0"/>
        <w:rPr>
          <w:rFonts w:cs="Times New Roman"/>
          <w:i/>
          <w:color w:val="2F5496"/>
          <w:sz w:val="21"/>
          <w:szCs w:val="21"/>
        </w:rPr>
      </w:pPr>
    </w:p>
    <w:p w14:paraId="4011C517" w14:textId="77777777" w:rsidR="006A2661" w:rsidRPr="00167A41" w:rsidRDefault="000A7E46" w:rsidP="00CE0FC3">
      <w:pPr>
        <w:pStyle w:val="Indent1"/>
        <w:bidi/>
        <w:rPr>
          <w:rFonts w:cs="Times New Roman"/>
          <w:i/>
          <w:color w:val="2F5496"/>
          <w:sz w:val="21"/>
          <w:szCs w:val="21"/>
        </w:rPr>
      </w:pPr>
      <w:r w:rsidRPr="00167A41">
        <w:rPr>
          <w:rFonts w:cs="Times New Roman"/>
          <w:i/>
          <w:color w:val="2F5496"/>
          <w:sz w:val="21"/>
          <w:szCs w:val="21"/>
        </w:rPr>
        <w:softHyphen/>
      </w:r>
      <w:r w:rsidRPr="00167A41">
        <w:rPr>
          <w:rFonts w:cs="Times New Roman"/>
          <w:i/>
          <w:color w:val="2F5496"/>
          <w:sz w:val="21"/>
          <w:szCs w:val="21"/>
        </w:rPr>
        <w:softHyphen/>
      </w:r>
      <w:r w:rsidRPr="00167A41">
        <w:rPr>
          <w:rFonts w:cs="Times New Roman"/>
          <w:i/>
          <w:color w:val="2F5496"/>
          <w:sz w:val="21"/>
          <w:szCs w:val="21"/>
        </w:rPr>
        <w:softHyphen/>
      </w:r>
      <w:r w:rsidRPr="00167A41">
        <w:rPr>
          <w:rFonts w:cs="Times New Roman"/>
          <w:i/>
          <w:color w:val="2F5496"/>
          <w:sz w:val="21"/>
          <w:szCs w:val="21"/>
        </w:rPr>
        <w:softHyphen/>
      </w:r>
      <w:r w:rsidRPr="00167A41">
        <w:rPr>
          <w:rFonts w:cs="Times New Roman"/>
          <w:i/>
          <w:color w:val="2F5496"/>
          <w:sz w:val="21"/>
          <w:szCs w:val="21"/>
        </w:rPr>
        <w:softHyphen/>
      </w:r>
      <w:r w:rsidRPr="00167A41">
        <w:rPr>
          <w:rFonts w:cs="Times New Roman"/>
          <w:i/>
          <w:color w:val="2F5496"/>
          <w:sz w:val="21"/>
          <w:szCs w:val="21"/>
        </w:rPr>
        <w:softHyphen/>
      </w:r>
    </w:p>
    <w:p w14:paraId="04C2E823" w14:textId="0B991480" w:rsidR="007E728C" w:rsidRPr="00167A41" w:rsidRDefault="000A7E46" w:rsidP="002653E0">
      <w:pPr>
        <w:pStyle w:val="Indent1"/>
        <w:bidi/>
        <w:spacing w:after="240"/>
        <w:rPr>
          <w:rFonts w:cs="Times New Roman"/>
          <w:bCs/>
          <w:iCs/>
          <w:color w:val="2F5496"/>
          <w:szCs w:val="24"/>
          <w:rtl/>
        </w:rPr>
      </w:pPr>
      <w:r w:rsidRPr="00167A41">
        <w:rPr>
          <w:rFonts w:cs="Times New Roman"/>
          <w:bCs/>
          <w:iCs/>
          <w:color w:val="2F5496"/>
          <w:szCs w:val="24"/>
          <w:rtl/>
        </w:rPr>
        <w:t xml:space="preserve">نموذج </w:t>
      </w:r>
      <w:r w:rsidR="009E79D1" w:rsidRPr="00167A41">
        <w:rPr>
          <w:rFonts w:cs="Times New Roman" w:hint="cs"/>
          <w:bCs/>
          <w:iCs/>
          <w:color w:val="2F5496"/>
          <w:szCs w:val="24"/>
          <w:rtl/>
        </w:rPr>
        <w:t>ال</w:t>
      </w:r>
      <w:r w:rsidRPr="00167A41">
        <w:rPr>
          <w:rFonts w:cs="Times New Roman"/>
          <w:bCs/>
          <w:iCs/>
          <w:color w:val="2F5496"/>
          <w:szCs w:val="24"/>
          <w:rtl/>
        </w:rPr>
        <w:t>تعهد</w:t>
      </w:r>
      <w:r w:rsidR="00C7780E" w:rsidRPr="00167A41">
        <w:rPr>
          <w:rFonts w:cs="Times New Roman"/>
          <w:bCs/>
          <w:iCs/>
          <w:color w:val="2F5496"/>
          <w:szCs w:val="24"/>
          <w:rtl/>
        </w:rPr>
        <w:t xml:space="preserve"> رقم</w:t>
      </w:r>
      <w:r w:rsidRPr="00167A41">
        <w:rPr>
          <w:rFonts w:cs="Times New Roman"/>
          <w:bCs/>
          <w:iCs/>
          <w:color w:val="2F5496"/>
          <w:szCs w:val="24"/>
          <w:rtl/>
        </w:rPr>
        <w:t xml:space="preserve"> 3</w:t>
      </w:r>
    </w:p>
    <w:p w14:paraId="445045F4" w14:textId="47C37B21" w:rsidR="007E728C" w:rsidRPr="00167A41" w:rsidRDefault="007E728C" w:rsidP="00CE0FC3">
      <w:pPr>
        <w:pStyle w:val="Indent1"/>
        <w:numPr>
          <w:ilvl w:val="0"/>
          <w:numId w:val="44"/>
        </w:numPr>
        <w:bidi/>
        <w:rPr>
          <w:rFonts w:cs="Times New Roman"/>
          <w:b/>
          <w:bCs/>
          <w:i/>
          <w:iCs/>
          <w:color w:val="2F5496"/>
          <w:szCs w:val="24"/>
          <w:rtl/>
        </w:rPr>
      </w:pPr>
      <w:r w:rsidRPr="00167A41">
        <w:rPr>
          <w:rFonts w:cs="Times New Roman"/>
          <w:b/>
          <w:bCs/>
          <w:i/>
          <w:iCs/>
          <w:color w:val="2F5496"/>
          <w:szCs w:val="24"/>
          <w:rtl/>
        </w:rPr>
        <w:t>دعم خبرات الأشخاص والمجتمعات المحلية ومعارفهم وقدراتهم وحشدها، وتمكينهم لإيجاد حلول ذات جدوى لاحتياجاتهم ذات الأولوية.</w:t>
      </w:r>
    </w:p>
    <w:p w14:paraId="5698872B" w14:textId="77777777" w:rsidR="007E728C" w:rsidRPr="00167A41" w:rsidRDefault="007E728C" w:rsidP="00CE0FC3">
      <w:pPr>
        <w:pStyle w:val="Indent1"/>
        <w:bidi/>
        <w:rPr>
          <w:rFonts w:cs="Times New Roman"/>
          <w:b/>
          <w:bCs/>
          <w:i/>
          <w:iCs/>
          <w:color w:val="2F5496"/>
          <w:sz w:val="21"/>
          <w:szCs w:val="21"/>
        </w:rPr>
      </w:pPr>
    </w:p>
    <w:p w14:paraId="34865B2E" w14:textId="77777777" w:rsidR="007E728C" w:rsidRPr="00167A41" w:rsidRDefault="007E728C" w:rsidP="00CE0FC3">
      <w:pPr>
        <w:pStyle w:val="Indent1"/>
        <w:tabs>
          <w:tab w:val="clear" w:pos="396"/>
          <w:tab w:val="clear" w:pos="741"/>
          <w:tab w:val="clear" w:pos="1134"/>
          <w:tab w:val="left" w:pos="426"/>
        </w:tabs>
        <w:bidi/>
        <w:ind w:left="0" w:firstLine="0"/>
        <w:rPr>
          <w:rFonts w:cs="Times New Roman"/>
          <w:sz w:val="22"/>
          <w:szCs w:val="22"/>
          <w:rtl/>
        </w:rPr>
      </w:pPr>
      <w:r w:rsidRPr="00167A41">
        <w:rPr>
          <w:rFonts w:cs="Times New Roman"/>
          <w:sz w:val="22"/>
          <w:szCs w:val="22"/>
          <w:rtl/>
        </w:rPr>
        <w:t>خطة العمل</w:t>
      </w:r>
    </w:p>
    <w:p w14:paraId="2164D665" w14:textId="058877C0" w:rsidR="007E728C" w:rsidRPr="00167A41" w:rsidRDefault="007E728C" w:rsidP="00CE0FC3">
      <w:pPr>
        <w:pStyle w:val="Indent1"/>
        <w:bidi/>
        <w:ind w:left="0" w:firstLine="0"/>
        <w:rPr>
          <w:rFonts w:cs="Times New Roman"/>
          <w:iCs/>
          <w:color w:val="000000"/>
          <w:sz w:val="22"/>
          <w:szCs w:val="22"/>
          <w:rtl/>
        </w:rPr>
      </w:pPr>
      <w:r w:rsidRPr="00167A41">
        <w:rPr>
          <w:rFonts w:cs="Times New Roman"/>
          <w:color w:val="FF0000"/>
          <w:sz w:val="22"/>
          <w:szCs w:val="22"/>
          <w:rtl/>
        </w:rPr>
        <w:t>[يدرَج الأجل المُستهدف، مثل "بحلول عام 2023، سنكون قد حققنا تقدمًا قابلاً للقياس في تنفيذ الإجراءات التالية"]</w:t>
      </w:r>
    </w:p>
    <w:p w14:paraId="34819CA3" w14:textId="5F66B101" w:rsidR="007E728C" w:rsidRPr="00167A41" w:rsidRDefault="007E728C" w:rsidP="00CE0FC3">
      <w:pPr>
        <w:pStyle w:val="Indent1"/>
        <w:bidi/>
        <w:ind w:left="0" w:firstLine="0"/>
        <w:rPr>
          <w:rFonts w:cs="Times New Roman"/>
          <w:i/>
          <w:color w:val="000000"/>
          <w:sz w:val="22"/>
          <w:szCs w:val="22"/>
          <w:rtl/>
        </w:rPr>
      </w:pPr>
      <w:r w:rsidRPr="00167A41">
        <w:rPr>
          <w:rFonts w:cs="Times New Roman"/>
          <w:i/>
          <w:color w:val="000000"/>
          <w:sz w:val="22"/>
          <w:szCs w:val="22"/>
          <w:rtl/>
        </w:rPr>
        <w:t>تشمل الأمثلة على الإجراءات ما يلي:</w:t>
      </w:r>
    </w:p>
    <w:p w14:paraId="6B62D8AD" w14:textId="3C076C45" w:rsidR="00AC2E20" w:rsidRPr="00167A41" w:rsidRDefault="007E728C" w:rsidP="00CE0FC3">
      <w:pPr>
        <w:pStyle w:val="Indent1"/>
        <w:numPr>
          <w:ilvl w:val="0"/>
          <w:numId w:val="43"/>
        </w:numPr>
        <w:tabs>
          <w:tab w:val="clear" w:pos="396"/>
          <w:tab w:val="clear" w:pos="741"/>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bidi/>
        <w:rPr>
          <w:rFonts w:cs="Times New Roman"/>
          <w:i/>
          <w:color w:val="000000"/>
          <w:sz w:val="22"/>
          <w:szCs w:val="22"/>
          <w:rtl/>
        </w:rPr>
      </w:pPr>
      <w:r w:rsidRPr="00167A41">
        <w:rPr>
          <w:rFonts w:cs="Times New Roman"/>
          <w:i/>
          <w:color w:val="000000"/>
          <w:sz w:val="22"/>
          <w:szCs w:val="22"/>
          <w:rtl/>
        </w:rPr>
        <w:lastRenderedPageBreak/>
        <w:t xml:space="preserve">تقديم دعم مالي وموارد على مدى طويل </w:t>
      </w:r>
      <w:r w:rsidRPr="00167A41">
        <w:rPr>
          <w:rFonts w:cs="Times New Roman"/>
          <w:i/>
          <w:color w:val="FF0000"/>
          <w:sz w:val="22"/>
          <w:szCs w:val="22"/>
          <w:rtl/>
        </w:rPr>
        <w:t>[تحدَّد أهداف التمويل أو غيره من الموارد، كالتدريب والمواد والبنية التحتية، إن أمكن]</w:t>
      </w:r>
      <w:r w:rsidRPr="00167A41">
        <w:rPr>
          <w:rFonts w:cs="Times New Roman"/>
          <w:i/>
          <w:color w:val="000000"/>
          <w:sz w:val="22"/>
          <w:szCs w:val="22"/>
          <w:rtl/>
        </w:rPr>
        <w:t xml:space="preserve"> في إطار استراتيجية لتوطين المساعدات من أجل دعم فروع الصليب الأحمر والهلال الأحمر، ومنظمات المجتمع المحلي</w:t>
      </w:r>
      <w:r w:rsidR="00783D4B" w:rsidRPr="00167A41">
        <w:rPr>
          <w:rFonts w:cs="Times New Roman" w:hint="cs"/>
          <w:i/>
          <w:color w:val="000000"/>
          <w:sz w:val="22"/>
          <w:szCs w:val="22"/>
          <w:rtl/>
        </w:rPr>
        <w:t>،</w:t>
      </w:r>
      <w:r w:rsidRPr="00167A41">
        <w:rPr>
          <w:rFonts w:cs="Times New Roman"/>
          <w:i/>
          <w:color w:val="000000"/>
          <w:sz w:val="22"/>
          <w:szCs w:val="22"/>
          <w:rtl/>
        </w:rPr>
        <w:t xml:space="preserve"> والمتطوعين من المجتمع المحلي بوصفهم مستجيبين أوائل.</w:t>
      </w:r>
    </w:p>
    <w:p w14:paraId="4A1F5F48" w14:textId="77777777" w:rsidR="007E728C" w:rsidRPr="00167A41" w:rsidRDefault="007E728C" w:rsidP="00CE0FC3">
      <w:pPr>
        <w:pStyle w:val="Indent1"/>
        <w:numPr>
          <w:ilvl w:val="0"/>
          <w:numId w:val="43"/>
        </w:numPr>
        <w:tabs>
          <w:tab w:val="clear" w:pos="396"/>
          <w:tab w:val="clear" w:pos="741"/>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bidi/>
        <w:rPr>
          <w:rFonts w:cs="Times New Roman"/>
          <w:i/>
          <w:color w:val="000000"/>
          <w:sz w:val="22"/>
          <w:szCs w:val="22"/>
          <w:rtl/>
        </w:rPr>
      </w:pPr>
      <w:r w:rsidRPr="00167A41">
        <w:rPr>
          <w:rFonts w:cs="Times New Roman"/>
          <w:i/>
          <w:color w:val="000000"/>
          <w:sz w:val="22"/>
          <w:szCs w:val="22"/>
          <w:rtl/>
        </w:rPr>
        <w:t xml:space="preserve">تخصيص موارد مالية وتقنية </w:t>
      </w:r>
      <w:r w:rsidRPr="00167A41">
        <w:rPr>
          <w:rFonts w:cs="Times New Roman"/>
          <w:i/>
          <w:color w:val="FF0000"/>
          <w:sz w:val="22"/>
          <w:szCs w:val="22"/>
          <w:rtl/>
        </w:rPr>
        <w:t>[يحدَّد التمويل أو غيره من الموارد إن أمكن]</w:t>
      </w:r>
      <w:r w:rsidRPr="00167A41">
        <w:rPr>
          <w:rFonts w:cs="Times New Roman"/>
          <w:i/>
          <w:color w:val="000000"/>
          <w:sz w:val="22"/>
          <w:szCs w:val="22"/>
          <w:rtl/>
        </w:rPr>
        <w:t xml:space="preserve"> من أجل دعم المبادرات التي تقودها المجتمعات المحلية الرامية إلى الحد من أوجه الضعف وزيادة القدرة على الصمود.</w:t>
      </w:r>
    </w:p>
    <w:p w14:paraId="30971F81" w14:textId="36A5763E" w:rsidR="007E728C" w:rsidRPr="00167A41" w:rsidRDefault="007E728C" w:rsidP="00CE0FC3">
      <w:pPr>
        <w:pStyle w:val="Indent1"/>
        <w:numPr>
          <w:ilvl w:val="0"/>
          <w:numId w:val="43"/>
        </w:numPr>
        <w:tabs>
          <w:tab w:val="clear" w:pos="396"/>
          <w:tab w:val="clear" w:pos="741"/>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bidi/>
        <w:rPr>
          <w:rFonts w:cs="Times New Roman"/>
          <w:i/>
          <w:color w:val="000000"/>
          <w:sz w:val="22"/>
          <w:szCs w:val="22"/>
          <w:rtl/>
        </w:rPr>
      </w:pPr>
      <w:r w:rsidRPr="00167A41">
        <w:rPr>
          <w:rFonts w:cs="Times New Roman"/>
          <w:i/>
          <w:color w:val="000000"/>
          <w:sz w:val="22"/>
          <w:szCs w:val="22"/>
          <w:rtl/>
        </w:rPr>
        <w:t xml:space="preserve">التفاعل مع كل فئة من الفئات المستضعفة وإشراكها في وضع البرامج والخدمات الرامية إلى دعمها، استنادًا إلى احتياجاتها وأولوياتها التي أعربت عنها </w:t>
      </w:r>
      <w:r w:rsidRPr="00167A41">
        <w:rPr>
          <w:rFonts w:cs="Times New Roman"/>
          <w:i/>
          <w:color w:val="FF0000"/>
          <w:sz w:val="22"/>
          <w:szCs w:val="22"/>
          <w:rtl/>
        </w:rPr>
        <w:t>[يحدَّد نوع البرامج أو الخدمات و/أو السكان المراد استهدافهم بها، على سبيل المثال، السكان المهاجرون]</w:t>
      </w:r>
      <w:r w:rsidRPr="00167A41">
        <w:rPr>
          <w:rFonts w:cs="Times New Roman"/>
          <w:i/>
          <w:color w:val="000000"/>
          <w:sz w:val="22"/>
          <w:szCs w:val="22"/>
          <w:rtl/>
        </w:rPr>
        <w:t>.</w:t>
      </w:r>
    </w:p>
    <w:p w14:paraId="30A0633E" w14:textId="228AF36B" w:rsidR="007E728C" w:rsidRPr="00167A41" w:rsidRDefault="007E728C" w:rsidP="00CE0FC3">
      <w:pPr>
        <w:pStyle w:val="Indent1"/>
        <w:numPr>
          <w:ilvl w:val="0"/>
          <w:numId w:val="43"/>
        </w:numPr>
        <w:tabs>
          <w:tab w:val="clear" w:pos="396"/>
          <w:tab w:val="clear" w:pos="741"/>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bidi/>
        <w:rPr>
          <w:rFonts w:cs="Times New Roman"/>
          <w:i/>
          <w:color w:val="000000"/>
          <w:sz w:val="22"/>
          <w:szCs w:val="22"/>
          <w:rtl/>
        </w:rPr>
      </w:pPr>
      <w:r w:rsidRPr="00167A41">
        <w:rPr>
          <w:rFonts w:cs="Times New Roman"/>
          <w:i/>
          <w:color w:val="000000"/>
          <w:sz w:val="22"/>
          <w:szCs w:val="22"/>
          <w:rtl/>
        </w:rPr>
        <w:t xml:space="preserve">توسيع نطاق مبادرات تمكين الشباب </w:t>
      </w:r>
      <w:r w:rsidRPr="00167A41">
        <w:rPr>
          <w:rFonts w:cs="Times New Roman"/>
          <w:i/>
          <w:color w:val="FF0000"/>
          <w:sz w:val="22"/>
          <w:szCs w:val="22"/>
          <w:rtl/>
        </w:rPr>
        <w:t>[تحدَّد المبادرات، إن أمكن، مثل برامج المدارس الآمنة والإسعافات الأولية]</w:t>
      </w:r>
      <w:r w:rsidRPr="00167A41">
        <w:rPr>
          <w:rFonts w:cs="Times New Roman"/>
          <w:i/>
          <w:color w:val="000000"/>
          <w:sz w:val="22"/>
          <w:szCs w:val="22"/>
          <w:rtl/>
        </w:rPr>
        <w:t xml:space="preserve"> باستخدام نُهج تشاركية من أجل دعم الأطفال والشباب في إيجاد حلول للتصدي للشواغل ذات الأولوية.</w:t>
      </w:r>
    </w:p>
    <w:p w14:paraId="140C1106" w14:textId="77777777" w:rsidR="007E728C" w:rsidRPr="00167A41" w:rsidRDefault="007E728C" w:rsidP="00CE0FC3">
      <w:pPr>
        <w:pStyle w:val="Indent1"/>
        <w:numPr>
          <w:ilvl w:val="0"/>
          <w:numId w:val="43"/>
        </w:numPr>
        <w:tabs>
          <w:tab w:val="clear" w:pos="396"/>
          <w:tab w:val="clear" w:pos="741"/>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bidi/>
        <w:rPr>
          <w:rFonts w:cs="Times New Roman"/>
          <w:i/>
          <w:color w:val="000000"/>
          <w:sz w:val="22"/>
          <w:szCs w:val="22"/>
          <w:rtl/>
        </w:rPr>
      </w:pPr>
      <w:r w:rsidRPr="00167A41">
        <w:rPr>
          <w:rFonts w:cs="Times New Roman"/>
          <w:i/>
          <w:color w:val="000000"/>
          <w:sz w:val="22"/>
          <w:szCs w:val="22"/>
          <w:rtl/>
        </w:rPr>
        <w:t>إجراء مشاورات تشاركية مع ممثلي فئات مستضعفة ومحرومة مختلفة لفهم احتياجاتها ووجهات نظرها وتفضيلاتها بشأن تصميم البرامج والخدمات.</w:t>
      </w:r>
    </w:p>
    <w:p w14:paraId="2DF5E24E" w14:textId="77777777" w:rsidR="007E728C" w:rsidRPr="00167A41" w:rsidRDefault="007E728C" w:rsidP="00CE0FC3">
      <w:pPr>
        <w:pStyle w:val="Indent1"/>
        <w:bidi/>
        <w:rPr>
          <w:rFonts w:cs="Times New Roman"/>
          <w:i/>
          <w:color w:val="2F5496"/>
          <w:sz w:val="20"/>
        </w:rPr>
      </w:pPr>
    </w:p>
    <w:p w14:paraId="4CF79CFB" w14:textId="77777777" w:rsidR="00B11445" w:rsidRPr="00167A41" w:rsidRDefault="000A7E46" w:rsidP="00CE0FC3">
      <w:pPr>
        <w:pStyle w:val="Indent1"/>
        <w:bidi/>
        <w:rPr>
          <w:rFonts w:cs="Times New Roman"/>
          <w:i/>
          <w:color w:val="2F5496"/>
          <w:sz w:val="21"/>
          <w:szCs w:val="21"/>
        </w:rPr>
      </w:pPr>
      <w:r w:rsidRPr="00167A41">
        <w:rPr>
          <w:rFonts w:cs="Times New Roman"/>
          <w:i/>
          <w:color w:val="2F5496"/>
          <w:sz w:val="21"/>
          <w:szCs w:val="21"/>
        </w:rPr>
        <w:softHyphen/>
      </w:r>
      <w:r w:rsidRPr="00167A41">
        <w:rPr>
          <w:rFonts w:cs="Times New Roman"/>
          <w:i/>
          <w:color w:val="2F5496"/>
          <w:sz w:val="21"/>
          <w:szCs w:val="21"/>
        </w:rPr>
        <w:softHyphen/>
      </w:r>
      <w:r w:rsidRPr="00167A41">
        <w:rPr>
          <w:rFonts w:cs="Times New Roman"/>
          <w:i/>
          <w:color w:val="2F5496"/>
          <w:sz w:val="21"/>
          <w:szCs w:val="21"/>
        </w:rPr>
        <w:softHyphen/>
      </w:r>
      <w:r w:rsidRPr="00167A41">
        <w:rPr>
          <w:rFonts w:cs="Times New Roman"/>
          <w:i/>
          <w:color w:val="2F5496"/>
          <w:sz w:val="21"/>
          <w:szCs w:val="21"/>
        </w:rPr>
        <w:softHyphen/>
      </w:r>
      <w:r w:rsidRPr="00167A41">
        <w:rPr>
          <w:rFonts w:cs="Times New Roman"/>
          <w:i/>
          <w:color w:val="2F5496"/>
          <w:sz w:val="21"/>
          <w:szCs w:val="21"/>
        </w:rPr>
        <w:softHyphen/>
      </w:r>
      <w:r w:rsidRPr="00167A41">
        <w:rPr>
          <w:rFonts w:cs="Times New Roman"/>
          <w:i/>
          <w:color w:val="2F5496"/>
          <w:sz w:val="21"/>
          <w:szCs w:val="21"/>
        </w:rPr>
        <w:softHyphen/>
      </w:r>
    </w:p>
    <w:p w14:paraId="524E306F" w14:textId="3A465BE2" w:rsidR="007E728C" w:rsidRPr="00167A41" w:rsidRDefault="000A7E46" w:rsidP="002653E0">
      <w:pPr>
        <w:pStyle w:val="Indent1"/>
        <w:bidi/>
        <w:spacing w:after="240"/>
        <w:rPr>
          <w:rFonts w:cs="Times New Roman"/>
          <w:bCs/>
          <w:iCs/>
          <w:color w:val="2F5496"/>
          <w:szCs w:val="24"/>
          <w:rtl/>
        </w:rPr>
      </w:pPr>
      <w:r w:rsidRPr="00167A41">
        <w:rPr>
          <w:rFonts w:cs="Times New Roman"/>
          <w:bCs/>
          <w:iCs/>
          <w:color w:val="2F5496"/>
          <w:szCs w:val="24"/>
          <w:rtl/>
        </w:rPr>
        <w:t xml:space="preserve">نموذج </w:t>
      </w:r>
      <w:r w:rsidR="009E79D1" w:rsidRPr="00167A41">
        <w:rPr>
          <w:rFonts w:cs="Times New Roman" w:hint="cs"/>
          <w:bCs/>
          <w:iCs/>
          <w:color w:val="2F5496"/>
          <w:szCs w:val="24"/>
          <w:rtl/>
        </w:rPr>
        <w:t>ال</w:t>
      </w:r>
      <w:r w:rsidRPr="00167A41">
        <w:rPr>
          <w:rFonts w:cs="Times New Roman"/>
          <w:bCs/>
          <w:iCs/>
          <w:color w:val="2F5496"/>
          <w:szCs w:val="24"/>
          <w:rtl/>
        </w:rPr>
        <w:t xml:space="preserve">تعهد </w:t>
      </w:r>
      <w:r w:rsidR="00E07743" w:rsidRPr="00167A41">
        <w:rPr>
          <w:rFonts w:cs="Times New Roman"/>
          <w:bCs/>
          <w:iCs/>
          <w:color w:val="2F5496"/>
          <w:szCs w:val="24"/>
          <w:rtl/>
        </w:rPr>
        <w:t xml:space="preserve">رقم </w:t>
      </w:r>
      <w:r w:rsidRPr="00167A41">
        <w:rPr>
          <w:rFonts w:cs="Times New Roman"/>
          <w:bCs/>
          <w:iCs/>
          <w:color w:val="2F5496"/>
          <w:szCs w:val="24"/>
          <w:rtl/>
        </w:rPr>
        <w:t>4</w:t>
      </w:r>
    </w:p>
    <w:p w14:paraId="1CA4F7B4" w14:textId="77777777" w:rsidR="007E728C" w:rsidRPr="00167A41" w:rsidRDefault="007E728C" w:rsidP="00CE0FC3">
      <w:pPr>
        <w:pStyle w:val="Indent1"/>
        <w:numPr>
          <w:ilvl w:val="0"/>
          <w:numId w:val="44"/>
        </w:numPr>
        <w:bidi/>
        <w:rPr>
          <w:rFonts w:cs="Times New Roman"/>
          <w:b/>
          <w:bCs/>
          <w:i/>
          <w:iCs/>
          <w:color w:val="2F5496"/>
          <w:szCs w:val="24"/>
          <w:rtl/>
        </w:rPr>
      </w:pPr>
      <w:r w:rsidRPr="00167A41">
        <w:rPr>
          <w:rFonts w:cs="Times New Roman"/>
          <w:b/>
          <w:bCs/>
          <w:i/>
          <w:iCs/>
          <w:color w:val="2F5496"/>
          <w:szCs w:val="24"/>
          <w:rtl/>
        </w:rPr>
        <w:t>إدماج آليات تعقيبات فعالة بشكل منهجي في جميع البرامج والخدمات.</w:t>
      </w:r>
    </w:p>
    <w:p w14:paraId="7FBF8503" w14:textId="77777777" w:rsidR="007E728C" w:rsidRPr="00167A41" w:rsidRDefault="007E728C" w:rsidP="00CE0FC3">
      <w:pPr>
        <w:pStyle w:val="Indent1"/>
        <w:bidi/>
        <w:rPr>
          <w:rFonts w:cs="Times New Roman"/>
          <w:i/>
          <w:color w:val="2F5496"/>
          <w:sz w:val="22"/>
          <w:szCs w:val="22"/>
        </w:rPr>
      </w:pPr>
    </w:p>
    <w:p w14:paraId="715EAF03" w14:textId="77777777" w:rsidR="007E728C" w:rsidRPr="00167A41" w:rsidRDefault="007E728C" w:rsidP="00CE0FC3">
      <w:pPr>
        <w:pStyle w:val="Indent1"/>
        <w:tabs>
          <w:tab w:val="clear" w:pos="396"/>
          <w:tab w:val="clear" w:pos="741"/>
          <w:tab w:val="clear" w:pos="1134"/>
          <w:tab w:val="left" w:pos="426"/>
        </w:tabs>
        <w:bidi/>
        <w:ind w:left="0" w:firstLine="0"/>
        <w:rPr>
          <w:rFonts w:cs="Times New Roman"/>
          <w:sz w:val="22"/>
          <w:szCs w:val="22"/>
          <w:rtl/>
        </w:rPr>
      </w:pPr>
      <w:r w:rsidRPr="00167A41">
        <w:rPr>
          <w:rFonts w:cs="Times New Roman"/>
          <w:sz w:val="22"/>
          <w:szCs w:val="22"/>
          <w:rtl/>
        </w:rPr>
        <w:t>خطة العمل</w:t>
      </w:r>
    </w:p>
    <w:p w14:paraId="650271C2" w14:textId="2EB5A734" w:rsidR="007E728C" w:rsidRPr="00167A41" w:rsidRDefault="007E728C" w:rsidP="00CE0FC3">
      <w:pPr>
        <w:pStyle w:val="Indent1"/>
        <w:bidi/>
        <w:ind w:left="0" w:firstLine="0"/>
        <w:rPr>
          <w:rFonts w:cs="Times New Roman"/>
          <w:iCs/>
          <w:color w:val="000000"/>
          <w:sz w:val="22"/>
          <w:szCs w:val="22"/>
          <w:rtl/>
        </w:rPr>
      </w:pPr>
      <w:r w:rsidRPr="00167A41">
        <w:rPr>
          <w:rFonts w:cs="Times New Roman"/>
          <w:color w:val="FF0000"/>
          <w:sz w:val="22"/>
          <w:szCs w:val="22"/>
          <w:rtl/>
        </w:rPr>
        <w:t>[يدرَج الأجل المُستهدف، مثل "بحلول عام 2023، سنكون قد حققنا تقدمًا قابلاً للقياس في تنفيذ الإجراءات التالية"]</w:t>
      </w:r>
    </w:p>
    <w:p w14:paraId="29D2F93E" w14:textId="09DC53EE" w:rsidR="007E728C" w:rsidRPr="00167A41" w:rsidRDefault="007E728C" w:rsidP="00CE0FC3">
      <w:pPr>
        <w:pStyle w:val="Indent1"/>
        <w:bidi/>
        <w:ind w:left="0" w:firstLine="0"/>
        <w:rPr>
          <w:rFonts w:cs="Times New Roman"/>
          <w:i/>
          <w:color w:val="000000"/>
          <w:sz w:val="22"/>
          <w:szCs w:val="22"/>
          <w:rtl/>
        </w:rPr>
      </w:pPr>
      <w:r w:rsidRPr="00167A41">
        <w:rPr>
          <w:rFonts w:cs="Times New Roman"/>
          <w:i/>
          <w:color w:val="000000"/>
          <w:sz w:val="22"/>
          <w:szCs w:val="22"/>
          <w:rtl/>
        </w:rPr>
        <w:t>تشمل الأمثلة على الإجراءات ما يلي:</w:t>
      </w:r>
    </w:p>
    <w:p w14:paraId="1DB08A3B" w14:textId="29BF9A15" w:rsidR="007E728C" w:rsidRPr="00167A41" w:rsidRDefault="007E728C" w:rsidP="00634E81">
      <w:pPr>
        <w:pStyle w:val="Indent1"/>
        <w:numPr>
          <w:ilvl w:val="0"/>
          <w:numId w:val="44"/>
        </w:numPr>
        <w:tabs>
          <w:tab w:val="clear" w:pos="396"/>
          <w:tab w:val="clear" w:pos="741"/>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bidi/>
        <w:rPr>
          <w:rFonts w:cs="Times New Roman"/>
          <w:i/>
          <w:color w:val="000000"/>
          <w:sz w:val="22"/>
          <w:szCs w:val="22"/>
          <w:rtl/>
        </w:rPr>
      </w:pPr>
      <w:r w:rsidRPr="00167A41">
        <w:rPr>
          <w:rFonts w:cs="Times New Roman"/>
          <w:i/>
          <w:color w:val="000000"/>
          <w:sz w:val="22"/>
          <w:szCs w:val="22"/>
          <w:rtl/>
        </w:rPr>
        <w:t xml:space="preserve">إدراج مخصصات تمويل </w:t>
      </w:r>
      <w:r w:rsidR="00634E81" w:rsidRPr="00167A41">
        <w:rPr>
          <w:rFonts w:cs="Times New Roman" w:hint="cs"/>
          <w:i/>
          <w:color w:val="000000"/>
          <w:sz w:val="22"/>
          <w:szCs w:val="22"/>
          <w:rtl/>
        </w:rPr>
        <w:t>خاصة</w:t>
      </w:r>
      <w:r w:rsidRPr="00167A41">
        <w:rPr>
          <w:rFonts w:cs="Times New Roman"/>
          <w:i/>
          <w:color w:val="000000"/>
          <w:sz w:val="22"/>
          <w:szCs w:val="22"/>
          <w:rtl/>
        </w:rPr>
        <w:t xml:space="preserve"> </w:t>
      </w:r>
      <w:r w:rsidRPr="00167A41">
        <w:rPr>
          <w:rFonts w:cs="Times New Roman"/>
          <w:i/>
          <w:color w:val="FF0000"/>
          <w:sz w:val="22"/>
          <w:szCs w:val="22"/>
          <w:rtl/>
        </w:rPr>
        <w:t>[تحدَّد أهداف التمويل]</w:t>
      </w:r>
      <w:r w:rsidRPr="00167A41">
        <w:rPr>
          <w:rFonts w:cs="Times New Roman"/>
          <w:i/>
          <w:color w:val="000000"/>
          <w:sz w:val="22"/>
          <w:szCs w:val="22"/>
          <w:rtl/>
        </w:rPr>
        <w:t xml:space="preserve"> في ميزانيات البرامج من أجل تأسيس آليات للتعقيبات والشكاوى والردود في </w:t>
      </w:r>
      <w:r w:rsidRPr="00167A41">
        <w:rPr>
          <w:rFonts w:cs="Times New Roman"/>
          <w:i/>
          <w:color w:val="FF0000"/>
          <w:sz w:val="22"/>
          <w:szCs w:val="22"/>
          <w:rtl/>
        </w:rPr>
        <w:t>[تحدَّد البرامج أو الخدمات]</w:t>
      </w:r>
      <w:r w:rsidRPr="00167A41">
        <w:rPr>
          <w:rFonts w:cs="Times New Roman"/>
          <w:i/>
          <w:color w:val="000000"/>
          <w:sz w:val="22"/>
          <w:szCs w:val="22"/>
          <w:rtl/>
        </w:rPr>
        <w:t>، بالتشاور مع الأشخاص والمجتمعات المحلية التي نهدف إلى تقديم خدماتنا إليها.</w:t>
      </w:r>
    </w:p>
    <w:p w14:paraId="18B3B095" w14:textId="648C835C" w:rsidR="007E728C" w:rsidRPr="00167A41" w:rsidRDefault="007E728C" w:rsidP="00CE0FC3">
      <w:pPr>
        <w:pStyle w:val="Indent1"/>
        <w:numPr>
          <w:ilvl w:val="0"/>
          <w:numId w:val="43"/>
        </w:numPr>
        <w:tabs>
          <w:tab w:val="clear" w:pos="396"/>
          <w:tab w:val="clear" w:pos="741"/>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bidi/>
        <w:rPr>
          <w:rFonts w:cs="Times New Roman"/>
          <w:i/>
          <w:color w:val="000000"/>
          <w:sz w:val="22"/>
          <w:szCs w:val="22"/>
          <w:rtl/>
        </w:rPr>
      </w:pPr>
      <w:r w:rsidRPr="00167A41">
        <w:rPr>
          <w:rFonts w:cs="Times New Roman"/>
          <w:i/>
          <w:color w:val="000000"/>
          <w:sz w:val="22"/>
          <w:szCs w:val="22"/>
          <w:rtl/>
        </w:rPr>
        <w:t xml:space="preserve">وضع إجراءات عمل موحدة تُلزم جميع البرامج والخدمات </w:t>
      </w:r>
      <w:r w:rsidRPr="00167A41">
        <w:rPr>
          <w:rFonts w:cs="Times New Roman"/>
          <w:i/>
          <w:color w:val="FF0000"/>
          <w:sz w:val="22"/>
          <w:szCs w:val="22"/>
          <w:rtl/>
        </w:rPr>
        <w:t>[تحدَّد البرامج أو الخدمات]</w:t>
      </w:r>
      <w:r w:rsidRPr="00167A41">
        <w:rPr>
          <w:rFonts w:cs="Times New Roman"/>
          <w:i/>
          <w:color w:val="000000"/>
          <w:sz w:val="22"/>
          <w:szCs w:val="22"/>
          <w:rtl/>
        </w:rPr>
        <w:t xml:space="preserve"> بأن تحدد بشكل رسمي الكيفية التي ستُجمع بها التعقيبات والشكاوى وتحلَّل وتُتخذ إجراءات في ضوئها، وكيفية إبلاغ الأشخاص والمجتمعات المحلية بالنتائج المحقَّقة.</w:t>
      </w:r>
    </w:p>
    <w:p w14:paraId="408A11FB" w14:textId="21AB01DF" w:rsidR="007E728C" w:rsidRPr="00167A41" w:rsidRDefault="007E728C" w:rsidP="00CE0FC3">
      <w:pPr>
        <w:pStyle w:val="Indent1"/>
        <w:numPr>
          <w:ilvl w:val="0"/>
          <w:numId w:val="43"/>
        </w:numPr>
        <w:tabs>
          <w:tab w:val="clear" w:pos="396"/>
          <w:tab w:val="clear" w:pos="741"/>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bidi/>
        <w:rPr>
          <w:rFonts w:cs="Times New Roman"/>
          <w:i/>
          <w:color w:val="000000"/>
          <w:sz w:val="22"/>
          <w:szCs w:val="22"/>
          <w:rtl/>
        </w:rPr>
      </w:pPr>
      <w:r w:rsidRPr="00167A41">
        <w:rPr>
          <w:rFonts w:cs="Times New Roman"/>
          <w:i/>
          <w:color w:val="000000"/>
          <w:sz w:val="22"/>
          <w:szCs w:val="22"/>
          <w:rtl/>
        </w:rPr>
        <w:t>إدراج سياسات وتدابير خاصة للتعامل مع مسائل حماية الأطفال، والحماية من الاعتداء والتحرش الجنسيَّيْن، والفساد، والمحسوبية وغيرها من المسائل الحساسة، على نحو يكفل خصوصية البيانات وسرّيتها.</w:t>
      </w:r>
    </w:p>
    <w:p w14:paraId="0BE09976" w14:textId="7E45A334" w:rsidR="007E728C" w:rsidRPr="00167A41" w:rsidRDefault="007E728C" w:rsidP="00634E81">
      <w:pPr>
        <w:pStyle w:val="Indent1"/>
        <w:numPr>
          <w:ilvl w:val="0"/>
          <w:numId w:val="43"/>
        </w:numPr>
        <w:tabs>
          <w:tab w:val="clear" w:pos="396"/>
          <w:tab w:val="clear" w:pos="741"/>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bidi/>
        <w:rPr>
          <w:rFonts w:cs="Times New Roman"/>
          <w:i/>
          <w:color w:val="2F5496"/>
          <w:sz w:val="22"/>
          <w:szCs w:val="22"/>
          <w:rtl/>
        </w:rPr>
      </w:pPr>
      <w:r w:rsidRPr="00167A41">
        <w:rPr>
          <w:rFonts w:cs="Times New Roman"/>
          <w:i/>
          <w:color w:val="000000"/>
          <w:sz w:val="22"/>
          <w:szCs w:val="22"/>
          <w:rtl/>
        </w:rPr>
        <w:t xml:space="preserve">ضمان أن البرامج والخدمات </w:t>
      </w:r>
      <w:r w:rsidRPr="00167A41">
        <w:rPr>
          <w:rFonts w:cs="Times New Roman"/>
          <w:i/>
          <w:color w:val="FF0000"/>
          <w:sz w:val="22"/>
          <w:szCs w:val="22"/>
          <w:rtl/>
        </w:rPr>
        <w:t>[تحدَّد البرامج أو الخدمات]</w:t>
      </w:r>
      <w:r w:rsidRPr="00167A41">
        <w:rPr>
          <w:rFonts w:cs="Times New Roman"/>
          <w:i/>
          <w:color w:val="000000"/>
          <w:sz w:val="22"/>
          <w:szCs w:val="22"/>
          <w:rtl/>
        </w:rPr>
        <w:t xml:space="preserve"> تتتبّع بشكل منتظم العدد الكلي للتعقيبات المُستلَمة ونوعها، وأي قرارات أو إجراءات متابعة تُتخذ نتيجة لهذه التعقيبات، وتصوّرات الأشخاص ورضاهم عن الفرص الممنوحة لهم للتأثير على القرارات التي تمسهم، وأنها تُبلغ الأشخاص والمجتمعات المحلية وأصحاب المصلحة الآخرين</w:t>
      </w:r>
      <w:r w:rsidR="00C4332F" w:rsidRPr="00167A41">
        <w:rPr>
          <w:rFonts w:cs="Times New Roman" w:hint="cs"/>
          <w:i/>
          <w:color w:val="000000"/>
          <w:sz w:val="22"/>
          <w:szCs w:val="22"/>
          <w:rtl/>
        </w:rPr>
        <w:t xml:space="preserve"> (السلطات المحلية</w:t>
      </w:r>
      <w:r w:rsidR="00634E81" w:rsidRPr="00167A41">
        <w:rPr>
          <w:rFonts w:cs="Times New Roman" w:hint="cs"/>
          <w:i/>
          <w:color w:val="000000"/>
          <w:sz w:val="22"/>
          <w:szCs w:val="22"/>
          <w:rtl/>
        </w:rPr>
        <w:t xml:space="preserve"> على سبيل المثال</w:t>
      </w:r>
      <w:r w:rsidR="00C4332F" w:rsidRPr="00167A41">
        <w:rPr>
          <w:rFonts w:cs="Times New Roman" w:hint="cs"/>
          <w:i/>
          <w:color w:val="000000"/>
          <w:sz w:val="22"/>
          <w:szCs w:val="22"/>
          <w:rtl/>
        </w:rPr>
        <w:t>)</w:t>
      </w:r>
      <w:r w:rsidRPr="00167A41">
        <w:rPr>
          <w:rFonts w:cs="Times New Roman"/>
          <w:i/>
          <w:color w:val="000000"/>
          <w:sz w:val="22"/>
          <w:szCs w:val="22"/>
          <w:rtl/>
        </w:rPr>
        <w:t xml:space="preserve"> بهذه المعلومات على نحو شفاف.</w:t>
      </w:r>
    </w:p>
    <w:p w14:paraId="426BFE16" w14:textId="77777777" w:rsidR="007E728C" w:rsidRPr="00167A41" w:rsidRDefault="007E728C" w:rsidP="00CE0FC3">
      <w:pPr>
        <w:pStyle w:val="Indent1"/>
        <w:bidi/>
        <w:rPr>
          <w:rFonts w:cs="Times New Roman"/>
          <w:b/>
          <w:i/>
          <w:color w:val="2F5496"/>
          <w:sz w:val="21"/>
          <w:szCs w:val="21"/>
        </w:rPr>
      </w:pPr>
    </w:p>
    <w:p w14:paraId="43FF7100" w14:textId="77777777" w:rsidR="00B11445" w:rsidRPr="00167A41" w:rsidRDefault="000A7E46" w:rsidP="00CE0FC3">
      <w:pPr>
        <w:pStyle w:val="Indent1"/>
        <w:bidi/>
        <w:rPr>
          <w:rFonts w:cs="Times New Roman"/>
          <w:i/>
          <w:color w:val="2F5496"/>
          <w:sz w:val="21"/>
          <w:szCs w:val="21"/>
        </w:rPr>
      </w:pPr>
      <w:r w:rsidRPr="00167A41">
        <w:rPr>
          <w:rFonts w:cs="Times New Roman"/>
          <w:i/>
          <w:color w:val="2F5496"/>
          <w:sz w:val="21"/>
          <w:szCs w:val="21"/>
        </w:rPr>
        <w:softHyphen/>
      </w:r>
      <w:r w:rsidRPr="00167A41">
        <w:rPr>
          <w:rFonts w:cs="Times New Roman"/>
          <w:i/>
          <w:color w:val="2F5496"/>
          <w:sz w:val="21"/>
          <w:szCs w:val="21"/>
        </w:rPr>
        <w:softHyphen/>
      </w:r>
      <w:r w:rsidRPr="00167A41">
        <w:rPr>
          <w:rFonts w:cs="Times New Roman"/>
          <w:i/>
          <w:color w:val="2F5496"/>
          <w:sz w:val="21"/>
          <w:szCs w:val="21"/>
        </w:rPr>
        <w:softHyphen/>
      </w:r>
      <w:r w:rsidRPr="00167A41">
        <w:rPr>
          <w:rFonts w:cs="Times New Roman"/>
          <w:i/>
          <w:color w:val="2F5496"/>
          <w:sz w:val="21"/>
          <w:szCs w:val="21"/>
        </w:rPr>
        <w:softHyphen/>
      </w:r>
      <w:r w:rsidRPr="00167A41">
        <w:rPr>
          <w:rFonts w:cs="Times New Roman"/>
          <w:i/>
          <w:color w:val="2F5496"/>
          <w:sz w:val="21"/>
          <w:szCs w:val="21"/>
        </w:rPr>
        <w:softHyphen/>
      </w:r>
      <w:r w:rsidRPr="00167A41">
        <w:rPr>
          <w:rFonts w:cs="Times New Roman"/>
          <w:i/>
          <w:color w:val="2F5496"/>
          <w:sz w:val="21"/>
          <w:szCs w:val="21"/>
        </w:rPr>
        <w:softHyphen/>
      </w:r>
    </w:p>
    <w:p w14:paraId="399EF321" w14:textId="241B0A4A" w:rsidR="007E728C" w:rsidRPr="00167A41" w:rsidRDefault="000A7E46" w:rsidP="002653E0">
      <w:pPr>
        <w:pStyle w:val="Indent1"/>
        <w:bidi/>
        <w:spacing w:after="240"/>
        <w:rPr>
          <w:rFonts w:cs="Times New Roman"/>
          <w:bCs/>
          <w:iCs/>
          <w:color w:val="2F5496"/>
          <w:szCs w:val="24"/>
          <w:rtl/>
        </w:rPr>
      </w:pPr>
      <w:r w:rsidRPr="00167A41">
        <w:rPr>
          <w:rFonts w:cs="Times New Roman"/>
          <w:bCs/>
          <w:iCs/>
          <w:color w:val="2F5496"/>
          <w:szCs w:val="24"/>
          <w:rtl/>
        </w:rPr>
        <w:t xml:space="preserve">نموذج </w:t>
      </w:r>
      <w:r w:rsidR="009E79D1" w:rsidRPr="00167A41">
        <w:rPr>
          <w:rFonts w:cs="Times New Roman" w:hint="cs"/>
          <w:bCs/>
          <w:iCs/>
          <w:color w:val="2F5496"/>
          <w:szCs w:val="24"/>
          <w:rtl/>
        </w:rPr>
        <w:t>ال</w:t>
      </w:r>
      <w:r w:rsidRPr="00167A41">
        <w:rPr>
          <w:rFonts w:cs="Times New Roman"/>
          <w:bCs/>
          <w:iCs/>
          <w:color w:val="2F5496"/>
          <w:szCs w:val="24"/>
          <w:rtl/>
        </w:rPr>
        <w:t>تعهد</w:t>
      </w:r>
      <w:r w:rsidR="009D76A3" w:rsidRPr="00167A41">
        <w:rPr>
          <w:rFonts w:cs="Times New Roman"/>
          <w:bCs/>
          <w:iCs/>
          <w:color w:val="2F5496"/>
          <w:szCs w:val="24"/>
          <w:rtl/>
        </w:rPr>
        <w:t xml:space="preserve"> رقم</w:t>
      </w:r>
      <w:r w:rsidRPr="00167A41">
        <w:rPr>
          <w:rFonts w:cs="Times New Roman"/>
          <w:bCs/>
          <w:iCs/>
          <w:color w:val="2F5496"/>
          <w:szCs w:val="24"/>
          <w:rtl/>
        </w:rPr>
        <w:t xml:space="preserve"> 5</w:t>
      </w:r>
    </w:p>
    <w:p w14:paraId="21E20292" w14:textId="77777777" w:rsidR="007E728C" w:rsidRPr="00167A41" w:rsidRDefault="007E728C" w:rsidP="00CE0FC3">
      <w:pPr>
        <w:pStyle w:val="Indent1"/>
        <w:numPr>
          <w:ilvl w:val="0"/>
          <w:numId w:val="44"/>
        </w:numPr>
        <w:bidi/>
        <w:rPr>
          <w:rFonts w:cs="Times New Roman"/>
          <w:b/>
          <w:bCs/>
          <w:i/>
          <w:iCs/>
          <w:color w:val="2F5496"/>
          <w:szCs w:val="24"/>
          <w:rtl/>
        </w:rPr>
      </w:pPr>
      <w:r w:rsidRPr="00167A41">
        <w:rPr>
          <w:rFonts w:cs="Times New Roman"/>
          <w:b/>
          <w:bCs/>
          <w:i/>
          <w:iCs/>
          <w:color w:val="2F5496"/>
          <w:szCs w:val="24"/>
          <w:rtl/>
        </w:rPr>
        <w:t>بناء علاقات الثقة وتعزيزها من خلال تحسين مستويات الشفافية والتواصل</w:t>
      </w:r>
    </w:p>
    <w:p w14:paraId="76895CC0" w14:textId="77777777" w:rsidR="007E728C" w:rsidRPr="00167A41" w:rsidRDefault="007E728C" w:rsidP="00CE0FC3">
      <w:pPr>
        <w:pStyle w:val="Indent1"/>
        <w:bidi/>
        <w:ind w:left="0" w:firstLine="0"/>
        <w:rPr>
          <w:rFonts w:eastAsia="Calibri" w:cs="Times New Roman"/>
          <w:color w:val="FF0000"/>
          <w:sz w:val="18"/>
          <w:szCs w:val="18"/>
        </w:rPr>
      </w:pPr>
    </w:p>
    <w:p w14:paraId="0EB8170E" w14:textId="77777777" w:rsidR="007E728C" w:rsidRPr="00167A41" w:rsidRDefault="007E728C" w:rsidP="00CE0FC3">
      <w:pPr>
        <w:pStyle w:val="Indent1"/>
        <w:tabs>
          <w:tab w:val="clear" w:pos="396"/>
          <w:tab w:val="clear" w:pos="741"/>
          <w:tab w:val="clear" w:pos="1134"/>
          <w:tab w:val="left" w:pos="426"/>
        </w:tabs>
        <w:bidi/>
        <w:ind w:left="0" w:firstLine="0"/>
        <w:rPr>
          <w:rFonts w:cs="Times New Roman"/>
          <w:sz w:val="22"/>
          <w:szCs w:val="22"/>
          <w:rtl/>
        </w:rPr>
      </w:pPr>
      <w:r w:rsidRPr="00167A41">
        <w:rPr>
          <w:rFonts w:cs="Times New Roman"/>
          <w:sz w:val="22"/>
          <w:szCs w:val="22"/>
          <w:rtl/>
        </w:rPr>
        <w:t>خطة العمل</w:t>
      </w:r>
    </w:p>
    <w:p w14:paraId="47593DBE" w14:textId="3633F5B6" w:rsidR="007E728C" w:rsidRPr="00167A41" w:rsidRDefault="007E728C" w:rsidP="00CE0FC3">
      <w:pPr>
        <w:pStyle w:val="Indent1"/>
        <w:bidi/>
        <w:ind w:left="0" w:firstLine="0"/>
        <w:rPr>
          <w:rFonts w:cs="Times New Roman"/>
          <w:iCs/>
          <w:color w:val="000000"/>
          <w:sz w:val="22"/>
          <w:szCs w:val="22"/>
          <w:rtl/>
        </w:rPr>
      </w:pPr>
      <w:r w:rsidRPr="00167A41">
        <w:rPr>
          <w:rFonts w:cs="Times New Roman"/>
          <w:color w:val="FF0000"/>
          <w:sz w:val="22"/>
          <w:szCs w:val="22"/>
          <w:rtl/>
        </w:rPr>
        <w:t>[يدرَج الأجل المُستهدف، مثل "بحلول عام 2023، سنكون قد حققنا تقدمًا قابلاً للقياس في تنفيذ الإجراءات التالية"]</w:t>
      </w:r>
    </w:p>
    <w:p w14:paraId="45A26AB4" w14:textId="0266059D" w:rsidR="007E728C" w:rsidRPr="00167A41" w:rsidRDefault="007E728C" w:rsidP="00CE0FC3">
      <w:pPr>
        <w:pStyle w:val="Indent1"/>
        <w:bidi/>
        <w:ind w:left="0" w:firstLine="0"/>
        <w:rPr>
          <w:rFonts w:cs="Times New Roman"/>
          <w:i/>
          <w:color w:val="000000"/>
          <w:sz w:val="22"/>
          <w:szCs w:val="22"/>
          <w:rtl/>
        </w:rPr>
      </w:pPr>
      <w:r w:rsidRPr="00167A41">
        <w:rPr>
          <w:rFonts w:cs="Times New Roman"/>
          <w:i/>
          <w:color w:val="000000"/>
          <w:sz w:val="22"/>
          <w:szCs w:val="22"/>
          <w:rtl/>
        </w:rPr>
        <w:t>تشمل الأمثلة على الإجراءات ما يلي:</w:t>
      </w:r>
    </w:p>
    <w:p w14:paraId="02E45C94" w14:textId="1E0C0562" w:rsidR="007E728C" w:rsidRPr="00167A41" w:rsidRDefault="007E728C" w:rsidP="00CE0FC3">
      <w:pPr>
        <w:pStyle w:val="Indent1"/>
        <w:numPr>
          <w:ilvl w:val="0"/>
          <w:numId w:val="43"/>
        </w:numPr>
        <w:tabs>
          <w:tab w:val="clear" w:pos="396"/>
          <w:tab w:val="clear" w:pos="741"/>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bidi/>
        <w:rPr>
          <w:rFonts w:cs="Times New Roman"/>
          <w:i/>
          <w:color w:val="000000"/>
          <w:sz w:val="22"/>
          <w:szCs w:val="22"/>
          <w:rtl/>
        </w:rPr>
      </w:pPr>
      <w:r w:rsidRPr="00167A41">
        <w:rPr>
          <w:rFonts w:cs="Times New Roman"/>
          <w:i/>
          <w:color w:val="000000"/>
          <w:sz w:val="22"/>
          <w:szCs w:val="22"/>
          <w:rtl/>
        </w:rPr>
        <w:t xml:space="preserve">التشاور بشكل منتظم مع المجتمعات المحلية، وخاصة الفئات المستضعفة والمعرضة للخطر والمهمشة، بشأن قنوات الاتصال المفضلة لديها ومصادر المعلومات التي تثق بها، ودمج النتائج في أنشطة تواصل </w:t>
      </w:r>
      <w:r w:rsidRPr="00167A41">
        <w:rPr>
          <w:rFonts w:cs="Times New Roman"/>
          <w:i/>
          <w:color w:val="FF0000"/>
          <w:sz w:val="22"/>
          <w:szCs w:val="22"/>
          <w:rtl/>
        </w:rPr>
        <w:t>[تحدَّد البرامج أو الخدمات]</w:t>
      </w:r>
      <w:r w:rsidRPr="00167A41">
        <w:rPr>
          <w:rFonts w:cs="Times New Roman"/>
          <w:i/>
          <w:color w:val="000000"/>
          <w:sz w:val="22"/>
          <w:szCs w:val="22"/>
          <w:rtl/>
        </w:rPr>
        <w:t>.</w:t>
      </w:r>
    </w:p>
    <w:p w14:paraId="0DC03D6F" w14:textId="484C62CC" w:rsidR="007E728C" w:rsidRPr="00167A41" w:rsidRDefault="007E728C" w:rsidP="00AE13BF">
      <w:pPr>
        <w:pStyle w:val="Indent1"/>
        <w:numPr>
          <w:ilvl w:val="0"/>
          <w:numId w:val="43"/>
        </w:numPr>
        <w:tabs>
          <w:tab w:val="clear" w:pos="396"/>
          <w:tab w:val="clear" w:pos="741"/>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bidi/>
        <w:rPr>
          <w:rFonts w:cs="Times New Roman"/>
          <w:i/>
          <w:color w:val="000000"/>
          <w:sz w:val="22"/>
          <w:szCs w:val="22"/>
          <w:rtl/>
        </w:rPr>
      </w:pPr>
      <w:r w:rsidRPr="00167A41">
        <w:rPr>
          <w:rFonts w:cs="Times New Roman"/>
          <w:i/>
          <w:color w:val="000000"/>
          <w:sz w:val="22"/>
          <w:szCs w:val="22"/>
          <w:rtl/>
        </w:rPr>
        <w:t xml:space="preserve">وضع وتنفيذ بروتوكولات لضمان </w:t>
      </w:r>
      <w:r w:rsidR="00AE13BF" w:rsidRPr="00167A41">
        <w:rPr>
          <w:rFonts w:cs="Times New Roman" w:hint="cs"/>
          <w:i/>
          <w:color w:val="000000"/>
          <w:sz w:val="22"/>
          <w:szCs w:val="22"/>
          <w:rtl/>
        </w:rPr>
        <w:t>مشاركة</w:t>
      </w:r>
      <w:r w:rsidRPr="00167A41">
        <w:rPr>
          <w:rFonts w:cs="Times New Roman"/>
          <w:i/>
          <w:color w:val="000000"/>
          <w:sz w:val="22"/>
          <w:szCs w:val="22"/>
          <w:rtl/>
        </w:rPr>
        <w:t xml:space="preserve"> جميع البرامج والخدمات </w:t>
      </w:r>
      <w:r w:rsidRPr="00167A41">
        <w:rPr>
          <w:rFonts w:cs="Times New Roman"/>
          <w:i/>
          <w:color w:val="FF0000"/>
          <w:sz w:val="22"/>
          <w:szCs w:val="22"/>
          <w:rtl/>
        </w:rPr>
        <w:t>[تحدَّد البرامج أو الخدمات]</w:t>
      </w:r>
      <w:r w:rsidRPr="00167A41">
        <w:rPr>
          <w:rFonts w:cs="Times New Roman"/>
          <w:i/>
          <w:color w:val="000000"/>
          <w:sz w:val="22"/>
          <w:szCs w:val="22"/>
          <w:rtl/>
        </w:rPr>
        <w:t xml:space="preserve"> معلومات شفافة يمكن الوصول إليها وسهلة الفهم بشأن ما يمكن توقعه من مكونات الحركة وشركائها، وأهداف وغايات البرامج، ومعايير الاختيار، والكيفية التي يمكن للأشخاص من خلالها الاطلاع على البيانات وإبداء تعقيبات وشكاوى، وأي معلومات أخرى ذات صلة وتحديث تلك المعلومات.</w:t>
      </w:r>
    </w:p>
    <w:p w14:paraId="2301907D" w14:textId="77777777" w:rsidR="007E728C" w:rsidRPr="00167A41" w:rsidRDefault="007E728C" w:rsidP="00CE0FC3">
      <w:pPr>
        <w:pStyle w:val="Indent1"/>
        <w:numPr>
          <w:ilvl w:val="0"/>
          <w:numId w:val="43"/>
        </w:numPr>
        <w:tabs>
          <w:tab w:val="clear" w:pos="396"/>
          <w:tab w:val="clear" w:pos="741"/>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bidi/>
        <w:rPr>
          <w:rFonts w:cs="Times New Roman"/>
          <w:i/>
          <w:color w:val="000000"/>
          <w:sz w:val="22"/>
          <w:szCs w:val="22"/>
          <w:rtl/>
        </w:rPr>
      </w:pPr>
      <w:r w:rsidRPr="00167A41">
        <w:rPr>
          <w:rFonts w:cs="Times New Roman"/>
          <w:i/>
          <w:color w:val="000000"/>
          <w:sz w:val="22"/>
          <w:szCs w:val="22"/>
          <w:rtl/>
        </w:rPr>
        <w:t xml:space="preserve">وضع وتنفيذ بروتوكولات لتتبع الشائعات والمعلومات المضلِّلة في البرامج والخدمات </w:t>
      </w:r>
      <w:r w:rsidRPr="00167A41">
        <w:rPr>
          <w:rFonts w:cs="Times New Roman"/>
          <w:i/>
          <w:color w:val="FF0000"/>
          <w:sz w:val="22"/>
          <w:szCs w:val="22"/>
          <w:rtl/>
        </w:rPr>
        <w:t>[تحدَّد البرامج أو الخدمات]</w:t>
      </w:r>
      <w:r w:rsidRPr="00167A41">
        <w:rPr>
          <w:rFonts w:cs="Times New Roman"/>
          <w:i/>
          <w:color w:val="000000"/>
          <w:sz w:val="22"/>
          <w:szCs w:val="22"/>
          <w:rtl/>
        </w:rPr>
        <w:t xml:space="preserve"> والتصدي لها.</w:t>
      </w:r>
    </w:p>
    <w:p w14:paraId="0E10C8A1" w14:textId="77777777" w:rsidR="007E728C" w:rsidRPr="00167A41" w:rsidRDefault="007E728C" w:rsidP="00CE0FC3">
      <w:pPr>
        <w:pStyle w:val="Indent1"/>
        <w:bidi/>
        <w:ind w:left="0" w:firstLine="0"/>
        <w:rPr>
          <w:rFonts w:cs="Times New Roman"/>
          <w:b/>
          <w:i/>
          <w:color w:val="2F5496"/>
          <w:sz w:val="21"/>
          <w:szCs w:val="21"/>
        </w:rPr>
      </w:pPr>
    </w:p>
    <w:p w14:paraId="34ED8B53" w14:textId="77777777" w:rsidR="00B11445" w:rsidRPr="00167A41" w:rsidRDefault="000A7E46" w:rsidP="00CE0FC3">
      <w:pPr>
        <w:pStyle w:val="Indent1"/>
        <w:bidi/>
        <w:rPr>
          <w:rFonts w:cs="Times New Roman"/>
          <w:i/>
          <w:color w:val="2F5496"/>
          <w:sz w:val="21"/>
          <w:szCs w:val="21"/>
        </w:rPr>
      </w:pPr>
      <w:r w:rsidRPr="00167A41">
        <w:rPr>
          <w:rFonts w:cs="Times New Roman"/>
          <w:i/>
          <w:color w:val="2F5496"/>
          <w:sz w:val="21"/>
          <w:szCs w:val="21"/>
        </w:rPr>
        <w:softHyphen/>
      </w:r>
      <w:r w:rsidRPr="00167A41">
        <w:rPr>
          <w:rFonts w:cs="Times New Roman"/>
          <w:i/>
          <w:color w:val="2F5496"/>
          <w:sz w:val="21"/>
          <w:szCs w:val="21"/>
        </w:rPr>
        <w:softHyphen/>
      </w:r>
      <w:r w:rsidRPr="00167A41">
        <w:rPr>
          <w:rFonts w:cs="Times New Roman"/>
          <w:i/>
          <w:color w:val="2F5496"/>
          <w:sz w:val="21"/>
          <w:szCs w:val="21"/>
        </w:rPr>
        <w:softHyphen/>
      </w:r>
      <w:r w:rsidRPr="00167A41">
        <w:rPr>
          <w:rFonts w:cs="Times New Roman"/>
          <w:i/>
          <w:color w:val="2F5496"/>
          <w:sz w:val="21"/>
          <w:szCs w:val="21"/>
        </w:rPr>
        <w:softHyphen/>
      </w:r>
      <w:r w:rsidRPr="00167A41">
        <w:rPr>
          <w:rFonts w:cs="Times New Roman"/>
          <w:i/>
          <w:color w:val="2F5496"/>
          <w:sz w:val="21"/>
          <w:szCs w:val="21"/>
        </w:rPr>
        <w:softHyphen/>
      </w:r>
      <w:r w:rsidRPr="00167A41">
        <w:rPr>
          <w:rFonts w:cs="Times New Roman"/>
          <w:i/>
          <w:color w:val="2F5496"/>
          <w:sz w:val="21"/>
          <w:szCs w:val="21"/>
        </w:rPr>
        <w:softHyphen/>
      </w:r>
    </w:p>
    <w:p w14:paraId="1806C9E5" w14:textId="496B3725" w:rsidR="007E728C" w:rsidRPr="00167A41" w:rsidRDefault="000A7E46" w:rsidP="002653E0">
      <w:pPr>
        <w:pStyle w:val="Indent1"/>
        <w:bidi/>
        <w:spacing w:after="240"/>
        <w:rPr>
          <w:rFonts w:cs="Times New Roman"/>
          <w:bCs/>
          <w:iCs/>
          <w:color w:val="2F5496"/>
          <w:szCs w:val="24"/>
          <w:rtl/>
        </w:rPr>
      </w:pPr>
      <w:r w:rsidRPr="00167A41">
        <w:rPr>
          <w:rFonts w:cs="Times New Roman"/>
          <w:bCs/>
          <w:iCs/>
          <w:color w:val="2F5496"/>
          <w:szCs w:val="24"/>
          <w:rtl/>
        </w:rPr>
        <w:t xml:space="preserve">نموذج </w:t>
      </w:r>
      <w:r w:rsidR="009E79D1" w:rsidRPr="00167A41">
        <w:rPr>
          <w:rFonts w:cs="Times New Roman" w:hint="cs"/>
          <w:bCs/>
          <w:iCs/>
          <w:color w:val="2F5496"/>
          <w:szCs w:val="24"/>
          <w:rtl/>
        </w:rPr>
        <w:t>ال</w:t>
      </w:r>
      <w:r w:rsidRPr="00167A41">
        <w:rPr>
          <w:rFonts w:cs="Times New Roman"/>
          <w:bCs/>
          <w:iCs/>
          <w:color w:val="2F5496"/>
          <w:szCs w:val="24"/>
          <w:rtl/>
        </w:rPr>
        <w:t xml:space="preserve">تعهد </w:t>
      </w:r>
      <w:r w:rsidR="00B71511" w:rsidRPr="00167A41">
        <w:rPr>
          <w:rFonts w:cs="Times New Roman"/>
          <w:bCs/>
          <w:iCs/>
          <w:color w:val="2F5496"/>
          <w:szCs w:val="24"/>
          <w:rtl/>
        </w:rPr>
        <w:t xml:space="preserve">رقم </w:t>
      </w:r>
      <w:r w:rsidRPr="00167A41">
        <w:rPr>
          <w:rFonts w:cs="Times New Roman"/>
          <w:bCs/>
          <w:iCs/>
          <w:color w:val="2F5496"/>
          <w:szCs w:val="24"/>
          <w:rtl/>
        </w:rPr>
        <w:t>6</w:t>
      </w:r>
    </w:p>
    <w:p w14:paraId="577C0864" w14:textId="35CA860B" w:rsidR="007E728C" w:rsidRPr="00167A41" w:rsidRDefault="007E728C" w:rsidP="00CE0FC3">
      <w:pPr>
        <w:pStyle w:val="Indent1"/>
        <w:numPr>
          <w:ilvl w:val="0"/>
          <w:numId w:val="44"/>
        </w:numPr>
        <w:bidi/>
        <w:rPr>
          <w:rFonts w:cs="Times New Roman"/>
          <w:b/>
          <w:bCs/>
          <w:i/>
          <w:iCs/>
          <w:color w:val="2F5496"/>
          <w:szCs w:val="24"/>
          <w:rtl/>
        </w:rPr>
      </w:pPr>
      <w:r w:rsidRPr="00167A41">
        <w:rPr>
          <w:rFonts w:cs="Times New Roman"/>
          <w:b/>
          <w:bCs/>
          <w:i/>
          <w:iCs/>
          <w:color w:val="2F5496"/>
          <w:szCs w:val="24"/>
          <w:rtl/>
        </w:rPr>
        <w:t>تعزيز قدرة المنظمات على تنفيذ التفاعل مع المجتمعات المحلية والمساءلة ورصده في نُهج العمل.</w:t>
      </w:r>
    </w:p>
    <w:p w14:paraId="4C5AD8FE" w14:textId="77777777" w:rsidR="007E728C" w:rsidRPr="00167A41" w:rsidRDefault="007E728C" w:rsidP="00CE0FC3">
      <w:pPr>
        <w:pStyle w:val="Indent1"/>
        <w:bidi/>
        <w:rPr>
          <w:rFonts w:cs="Times New Roman"/>
          <w:i/>
          <w:color w:val="2F5496"/>
          <w:sz w:val="21"/>
          <w:szCs w:val="21"/>
          <w:rtl/>
        </w:rPr>
      </w:pPr>
    </w:p>
    <w:p w14:paraId="54435AFE" w14:textId="75C121D3" w:rsidR="007E728C" w:rsidRPr="00167A41" w:rsidRDefault="007E728C" w:rsidP="00CE0FC3">
      <w:pPr>
        <w:pStyle w:val="Indent1"/>
        <w:tabs>
          <w:tab w:val="clear" w:pos="396"/>
          <w:tab w:val="clear" w:pos="741"/>
          <w:tab w:val="clear" w:pos="1134"/>
          <w:tab w:val="left" w:pos="426"/>
        </w:tabs>
        <w:bidi/>
        <w:ind w:left="0" w:firstLine="0"/>
        <w:rPr>
          <w:rFonts w:cs="Times New Roman"/>
          <w:sz w:val="22"/>
          <w:szCs w:val="22"/>
          <w:rtl/>
        </w:rPr>
      </w:pPr>
      <w:r w:rsidRPr="00167A41">
        <w:rPr>
          <w:rFonts w:cs="Times New Roman"/>
          <w:sz w:val="22"/>
          <w:szCs w:val="22"/>
          <w:rtl/>
        </w:rPr>
        <w:t>خطة العمل</w:t>
      </w:r>
    </w:p>
    <w:p w14:paraId="3706B07E" w14:textId="526FCE93" w:rsidR="007E728C" w:rsidRPr="00167A41" w:rsidRDefault="007E728C" w:rsidP="00CE0FC3">
      <w:pPr>
        <w:pStyle w:val="Indent1"/>
        <w:bidi/>
        <w:ind w:left="0" w:firstLine="0"/>
        <w:rPr>
          <w:rFonts w:cs="Times New Roman"/>
          <w:iCs/>
          <w:color w:val="000000"/>
          <w:sz w:val="22"/>
          <w:szCs w:val="22"/>
          <w:rtl/>
        </w:rPr>
      </w:pPr>
      <w:r w:rsidRPr="00167A41">
        <w:rPr>
          <w:rFonts w:cs="Times New Roman"/>
          <w:color w:val="FF0000"/>
          <w:sz w:val="22"/>
          <w:szCs w:val="22"/>
          <w:rtl/>
        </w:rPr>
        <w:t>[يدرَج الأجل المُستهدف، مثل "بحلول عام 2023، سنكون قد حققنا تقدمًا قابلاً للقياس في تنفيذ الإجراءات التالية"]</w:t>
      </w:r>
    </w:p>
    <w:p w14:paraId="16ADB309" w14:textId="2654CA33" w:rsidR="007E728C" w:rsidRPr="00167A41" w:rsidRDefault="007E728C" w:rsidP="00CE0FC3">
      <w:pPr>
        <w:pStyle w:val="Indent1"/>
        <w:bidi/>
        <w:ind w:left="0" w:firstLine="0"/>
        <w:rPr>
          <w:rFonts w:cs="Times New Roman"/>
          <w:i/>
          <w:color w:val="000000"/>
          <w:sz w:val="22"/>
          <w:szCs w:val="22"/>
          <w:rtl/>
        </w:rPr>
      </w:pPr>
      <w:r w:rsidRPr="00167A41">
        <w:rPr>
          <w:rFonts w:cs="Times New Roman"/>
          <w:i/>
          <w:color w:val="000000"/>
          <w:sz w:val="22"/>
          <w:szCs w:val="22"/>
          <w:rtl/>
        </w:rPr>
        <w:t>تشمل الأمثلة على الإجراءات ما يلي:</w:t>
      </w:r>
    </w:p>
    <w:p w14:paraId="20BA0AE8" w14:textId="678F40BB" w:rsidR="007E728C" w:rsidRPr="00167A41" w:rsidRDefault="007E728C" w:rsidP="00CE0FC3">
      <w:pPr>
        <w:pStyle w:val="Indent1"/>
        <w:numPr>
          <w:ilvl w:val="0"/>
          <w:numId w:val="43"/>
        </w:numPr>
        <w:tabs>
          <w:tab w:val="clear" w:pos="396"/>
          <w:tab w:val="clear" w:pos="741"/>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bidi/>
        <w:rPr>
          <w:rFonts w:cs="Times New Roman"/>
          <w:i/>
          <w:color w:val="000000"/>
          <w:sz w:val="22"/>
          <w:szCs w:val="22"/>
          <w:rtl/>
        </w:rPr>
      </w:pPr>
      <w:r w:rsidRPr="00167A41">
        <w:rPr>
          <w:rFonts w:cs="Times New Roman"/>
          <w:i/>
          <w:color w:val="000000"/>
          <w:sz w:val="22"/>
          <w:szCs w:val="22"/>
          <w:rtl/>
        </w:rPr>
        <w:t>تعيين منسق و"سفير نوايا حسنة" في فرق الحكم والقيادة العليا من أجل تعزيز التفاعل مع المجتمعات المحلية والمساءلة على مستوى المنظمة، وخارجيًا بين أوساط أصحاب المصلحة الرئيسيين وعامّة الناس.</w:t>
      </w:r>
    </w:p>
    <w:p w14:paraId="1C412752" w14:textId="77777777" w:rsidR="007E728C" w:rsidRPr="00167A41" w:rsidRDefault="007E728C" w:rsidP="00CE0FC3">
      <w:pPr>
        <w:pStyle w:val="Indent1"/>
        <w:numPr>
          <w:ilvl w:val="0"/>
          <w:numId w:val="43"/>
        </w:numPr>
        <w:tabs>
          <w:tab w:val="clear" w:pos="396"/>
          <w:tab w:val="clear" w:pos="741"/>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bidi/>
        <w:rPr>
          <w:rFonts w:cs="Times New Roman"/>
          <w:i/>
          <w:color w:val="000000"/>
          <w:sz w:val="22"/>
          <w:szCs w:val="22"/>
          <w:rtl/>
        </w:rPr>
      </w:pPr>
      <w:r w:rsidRPr="00167A41">
        <w:rPr>
          <w:rFonts w:cs="Times New Roman"/>
          <w:i/>
          <w:color w:val="000000"/>
          <w:sz w:val="22"/>
          <w:szCs w:val="22"/>
          <w:rtl/>
        </w:rPr>
        <w:lastRenderedPageBreak/>
        <w:t>وضع أدوات وبروتوكولات لضمان إدماج مؤشرات أداء التفاعل مع المجتمعات المحلية والمساءلة بشكل كامل في عمليات الرصد والإبلاغ والتقييم.</w:t>
      </w:r>
    </w:p>
    <w:p w14:paraId="0A8E41BE" w14:textId="77777777" w:rsidR="007E728C" w:rsidRPr="00167A41" w:rsidRDefault="007E728C" w:rsidP="00CE0FC3">
      <w:pPr>
        <w:pStyle w:val="Indent1"/>
        <w:numPr>
          <w:ilvl w:val="0"/>
          <w:numId w:val="43"/>
        </w:numPr>
        <w:tabs>
          <w:tab w:val="clear" w:pos="396"/>
          <w:tab w:val="clear" w:pos="741"/>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bidi/>
        <w:rPr>
          <w:rFonts w:cs="Times New Roman"/>
          <w:i/>
          <w:color w:val="000000"/>
          <w:sz w:val="22"/>
          <w:szCs w:val="22"/>
          <w:rtl/>
        </w:rPr>
      </w:pPr>
      <w:r w:rsidRPr="00167A41">
        <w:rPr>
          <w:rFonts w:cs="Times New Roman"/>
          <w:i/>
          <w:color w:val="000000"/>
          <w:sz w:val="22"/>
          <w:szCs w:val="22"/>
          <w:rtl/>
        </w:rPr>
        <w:t>اعتماد معايير تقييم التفاعل مع المجتمعات المحلية والمساءلة في جميع عروض التمويل والمشروعات.</w:t>
      </w:r>
    </w:p>
    <w:p w14:paraId="0E7CDE68" w14:textId="7DB33460" w:rsidR="007E728C" w:rsidRPr="00167A41" w:rsidRDefault="007E728C" w:rsidP="00CE0FC3">
      <w:pPr>
        <w:pStyle w:val="Indent1"/>
        <w:numPr>
          <w:ilvl w:val="0"/>
          <w:numId w:val="43"/>
        </w:numPr>
        <w:tabs>
          <w:tab w:val="clear" w:pos="396"/>
          <w:tab w:val="clear" w:pos="741"/>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bidi/>
        <w:rPr>
          <w:rFonts w:cs="Times New Roman"/>
          <w:i/>
          <w:color w:val="000000"/>
          <w:sz w:val="22"/>
          <w:szCs w:val="22"/>
          <w:rtl/>
        </w:rPr>
      </w:pPr>
      <w:r w:rsidRPr="00167A41">
        <w:rPr>
          <w:rFonts w:cs="Times New Roman"/>
          <w:i/>
          <w:color w:val="000000"/>
          <w:sz w:val="22"/>
          <w:szCs w:val="22"/>
          <w:rtl/>
        </w:rPr>
        <w:t>إدراج معايير أداء التفاعل مع المجتمعات المحلية والمساءلة في عمليات إدارة الأفراد (التوظيف والتوجيه وتقييمات الأداء) لجميع الموظفين الذين يتفاعلون مع الأشخاص والمجتمعات المحلية.</w:t>
      </w:r>
    </w:p>
    <w:p w14:paraId="676D0116" w14:textId="77777777" w:rsidR="007E728C" w:rsidRPr="00167A41" w:rsidRDefault="007E728C" w:rsidP="00CE0FC3">
      <w:pPr>
        <w:pStyle w:val="Indent1"/>
        <w:numPr>
          <w:ilvl w:val="0"/>
          <w:numId w:val="43"/>
        </w:numPr>
        <w:tabs>
          <w:tab w:val="clear" w:pos="396"/>
          <w:tab w:val="clear" w:pos="741"/>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bidi/>
        <w:rPr>
          <w:rFonts w:cs="Times New Roman"/>
          <w:i/>
          <w:color w:val="000000"/>
          <w:sz w:val="22"/>
          <w:szCs w:val="22"/>
          <w:rtl/>
        </w:rPr>
      </w:pPr>
      <w:r w:rsidRPr="00167A41">
        <w:rPr>
          <w:rFonts w:cs="Times New Roman"/>
          <w:i/>
          <w:color w:val="000000"/>
          <w:sz w:val="22"/>
          <w:szCs w:val="22"/>
          <w:rtl/>
        </w:rPr>
        <w:t>إعداد وتنفيذ أنشطة تدريبية إجبارية للموظفين والمتطوعين بشأن المفاهيم والممارسات الرئيسية في مجال التفاعل مع المجتمعات المحلية والمساءلة، مثل الحماية من الاستغلال والاعتداء الجنسيَّيْن.</w:t>
      </w:r>
    </w:p>
    <w:p w14:paraId="5BCFA9DE" w14:textId="4A27ADB6" w:rsidR="007E728C" w:rsidRPr="00167A41" w:rsidRDefault="007E728C" w:rsidP="00CE0FC3">
      <w:pPr>
        <w:pStyle w:val="Indent1"/>
        <w:numPr>
          <w:ilvl w:val="0"/>
          <w:numId w:val="43"/>
        </w:numPr>
        <w:tabs>
          <w:tab w:val="clear" w:pos="396"/>
          <w:tab w:val="clear" w:pos="741"/>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bidi/>
        <w:rPr>
          <w:rFonts w:cs="Times New Roman"/>
          <w:i/>
          <w:color w:val="000000"/>
          <w:sz w:val="22"/>
          <w:szCs w:val="22"/>
          <w:rtl/>
        </w:rPr>
      </w:pPr>
      <w:r w:rsidRPr="00167A41">
        <w:rPr>
          <w:rFonts w:cs="Times New Roman"/>
          <w:i/>
          <w:color w:val="000000"/>
          <w:sz w:val="22"/>
          <w:szCs w:val="22"/>
          <w:rtl/>
        </w:rPr>
        <w:t>تعزيز ثقافة مؤسسية تُعلي قيمة المساءلة، عبر التحديد الدقيق لأدوار الإدارة العليا ومسؤولياتها في اتخاذ إجراءات تصحيحة حال إخفاق المنظمة في الوفاء بالتزاماتها في مجال المساءلة إزاء الأشخاص والمجتمعات المحلية.</w:t>
      </w:r>
    </w:p>
    <w:p w14:paraId="48B493AC" w14:textId="77777777" w:rsidR="007E728C" w:rsidRPr="00167A41" w:rsidRDefault="007E728C" w:rsidP="00CE0FC3">
      <w:pPr>
        <w:pStyle w:val="Indent1"/>
        <w:bidi/>
        <w:ind w:left="0" w:firstLine="0"/>
        <w:rPr>
          <w:rFonts w:cs="Times New Roman"/>
          <w:b/>
          <w:i/>
          <w:color w:val="2F5496"/>
          <w:sz w:val="22"/>
          <w:szCs w:val="22"/>
        </w:rPr>
      </w:pPr>
    </w:p>
    <w:p w14:paraId="52920826" w14:textId="77777777" w:rsidR="00B11445" w:rsidRPr="00167A41" w:rsidRDefault="007E728C" w:rsidP="00CE0FC3">
      <w:pPr>
        <w:pStyle w:val="Indent1"/>
        <w:bidi/>
        <w:rPr>
          <w:rFonts w:cs="Times New Roman"/>
          <w:i/>
          <w:color w:val="2F5496"/>
          <w:sz w:val="21"/>
          <w:szCs w:val="21"/>
        </w:rPr>
      </w:pPr>
      <w:r w:rsidRPr="00167A41">
        <w:rPr>
          <w:rFonts w:cs="Times New Roman"/>
          <w:i/>
          <w:color w:val="2F5496"/>
          <w:sz w:val="21"/>
          <w:szCs w:val="21"/>
        </w:rPr>
        <w:softHyphen/>
      </w:r>
      <w:r w:rsidRPr="00167A41">
        <w:rPr>
          <w:rFonts w:cs="Times New Roman"/>
          <w:i/>
          <w:color w:val="2F5496"/>
          <w:sz w:val="21"/>
          <w:szCs w:val="21"/>
        </w:rPr>
        <w:softHyphen/>
      </w:r>
      <w:r w:rsidRPr="00167A41">
        <w:rPr>
          <w:rFonts w:cs="Times New Roman"/>
          <w:i/>
          <w:color w:val="2F5496"/>
          <w:sz w:val="21"/>
          <w:szCs w:val="21"/>
        </w:rPr>
        <w:softHyphen/>
      </w:r>
      <w:r w:rsidRPr="00167A41">
        <w:rPr>
          <w:rFonts w:cs="Times New Roman"/>
          <w:i/>
          <w:color w:val="2F5496"/>
          <w:sz w:val="21"/>
          <w:szCs w:val="21"/>
        </w:rPr>
        <w:softHyphen/>
      </w:r>
      <w:r w:rsidRPr="00167A41">
        <w:rPr>
          <w:rFonts w:cs="Times New Roman"/>
          <w:i/>
          <w:color w:val="2F5496"/>
          <w:sz w:val="21"/>
          <w:szCs w:val="21"/>
        </w:rPr>
        <w:softHyphen/>
      </w:r>
      <w:r w:rsidRPr="00167A41">
        <w:rPr>
          <w:rFonts w:cs="Times New Roman"/>
          <w:i/>
          <w:color w:val="2F5496"/>
          <w:sz w:val="21"/>
          <w:szCs w:val="21"/>
        </w:rPr>
        <w:softHyphen/>
      </w:r>
      <w:r w:rsidR="000A7E46" w:rsidRPr="00167A41">
        <w:rPr>
          <w:rFonts w:cs="Times New Roman"/>
          <w:i/>
          <w:color w:val="2F5496"/>
          <w:sz w:val="21"/>
          <w:szCs w:val="21"/>
        </w:rPr>
        <w:softHyphen/>
      </w:r>
      <w:r w:rsidR="000A7E46" w:rsidRPr="00167A41">
        <w:rPr>
          <w:rFonts w:cs="Times New Roman"/>
          <w:i/>
          <w:color w:val="2F5496"/>
          <w:sz w:val="21"/>
          <w:szCs w:val="21"/>
        </w:rPr>
        <w:softHyphen/>
      </w:r>
      <w:r w:rsidR="000A7E46" w:rsidRPr="00167A41">
        <w:rPr>
          <w:rFonts w:cs="Times New Roman"/>
          <w:i/>
          <w:color w:val="2F5496"/>
          <w:sz w:val="21"/>
          <w:szCs w:val="21"/>
        </w:rPr>
        <w:softHyphen/>
      </w:r>
      <w:r w:rsidR="000A7E46" w:rsidRPr="00167A41">
        <w:rPr>
          <w:rFonts w:cs="Times New Roman"/>
          <w:i/>
          <w:color w:val="2F5496"/>
          <w:sz w:val="21"/>
          <w:szCs w:val="21"/>
        </w:rPr>
        <w:softHyphen/>
      </w:r>
      <w:r w:rsidR="000A7E46" w:rsidRPr="00167A41">
        <w:rPr>
          <w:rFonts w:cs="Times New Roman"/>
          <w:i/>
          <w:color w:val="2F5496"/>
          <w:sz w:val="21"/>
          <w:szCs w:val="21"/>
        </w:rPr>
        <w:softHyphen/>
      </w:r>
      <w:r w:rsidR="000A7E46" w:rsidRPr="00167A41">
        <w:rPr>
          <w:rFonts w:cs="Times New Roman"/>
          <w:i/>
          <w:color w:val="2F5496"/>
          <w:sz w:val="21"/>
          <w:szCs w:val="21"/>
        </w:rPr>
        <w:softHyphen/>
      </w:r>
    </w:p>
    <w:p w14:paraId="474F6B67" w14:textId="771550C6" w:rsidR="007E728C" w:rsidRPr="00167A41" w:rsidRDefault="000A7E46" w:rsidP="002653E0">
      <w:pPr>
        <w:pStyle w:val="Indent1"/>
        <w:bidi/>
        <w:spacing w:after="240"/>
        <w:rPr>
          <w:rFonts w:cs="Times New Roman"/>
          <w:bCs/>
          <w:iCs/>
          <w:color w:val="2F5496"/>
          <w:szCs w:val="24"/>
          <w:rtl/>
        </w:rPr>
      </w:pPr>
      <w:r w:rsidRPr="00167A41">
        <w:rPr>
          <w:rFonts w:cs="Times New Roman"/>
          <w:bCs/>
          <w:iCs/>
          <w:color w:val="2F5496"/>
          <w:szCs w:val="24"/>
          <w:rtl/>
        </w:rPr>
        <w:t xml:space="preserve">نموذج </w:t>
      </w:r>
      <w:r w:rsidR="009E79D1" w:rsidRPr="00167A41">
        <w:rPr>
          <w:rFonts w:cs="Times New Roman" w:hint="cs"/>
          <w:bCs/>
          <w:iCs/>
          <w:color w:val="2F5496"/>
          <w:szCs w:val="24"/>
          <w:rtl/>
        </w:rPr>
        <w:t>ال</w:t>
      </w:r>
      <w:r w:rsidRPr="00167A41">
        <w:rPr>
          <w:rFonts w:cs="Times New Roman"/>
          <w:bCs/>
          <w:iCs/>
          <w:color w:val="2F5496"/>
          <w:szCs w:val="24"/>
          <w:rtl/>
        </w:rPr>
        <w:t>تعهد</w:t>
      </w:r>
      <w:r w:rsidR="00B71511" w:rsidRPr="00167A41">
        <w:rPr>
          <w:rFonts w:cs="Times New Roman"/>
          <w:bCs/>
          <w:iCs/>
          <w:color w:val="2F5496"/>
          <w:szCs w:val="24"/>
          <w:rtl/>
        </w:rPr>
        <w:t xml:space="preserve"> رقم</w:t>
      </w:r>
      <w:r w:rsidRPr="00167A41">
        <w:rPr>
          <w:rFonts w:cs="Times New Roman"/>
          <w:bCs/>
          <w:iCs/>
          <w:color w:val="2F5496"/>
          <w:szCs w:val="24"/>
          <w:rtl/>
        </w:rPr>
        <w:t xml:space="preserve"> 7</w:t>
      </w:r>
    </w:p>
    <w:p w14:paraId="4CD820D7" w14:textId="03EB446E" w:rsidR="007E728C" w:rsidRPr="00167A41" w:rsidRDefault="007E728C" w:rsidP="00CE0FC3">
      <w:pPr>
        <w:pStyle w:val="Indent1"/>
        <w:numPr>
          <w:ilvl w:val="0"/>
          <w:numId w:val="44"/>
        </w:numPr>
        <w:bidi/>
        <w:rPr>
          <w:rFonts w:cs="Times New Roman"/>
          <w:b/>
          <w:bCs/>
          <w:i/>
          <w:iCs/>
          <w:color w:val="2F5496"/>
          <w:szCs w:val="24"/>
          <w:rtl/>
        </w:rPr>
      </w:pPr>
      <w:r w:rsidRPr="00167A41">
        <w:rPr>
          <w:rFonts w:cs="Times New Roman"/>
          <w:b/>
          <w:bCs/>
          <w:i/>
          <w:iCs/>
          <w:color w:val="2F5496"/>
          <w:szCs w:val="24"/>
          <w:rtl/>
        </w:rPr>
        <w:t>تنسيق ومواءمة نُهج التفاعل مع المجتمعات المحلية والمساءلة مع الأطراف الفاعلة الأخرى عند العمل مع الأشخاص والمجتمعات المحلية في السياقات ذاتها.</w:t>
      </w:r>
    </w:p>
    <w:p w14:paraId="1A70AA74" w14:textId="77777777" w:rsidR="007E728C" w:rsidRPr="00167A41" w:rsidRDefault="007E728C" w:rsidP="00CE0FC3">
      <w:pPr>
        <w:pStyle w:val="Indent1"/>
        <w:bidi/>
        <w:rPr>
          <w:rFonts w:cs="Times New Roman"/>
          <w:i/>
          <w:color w:val="2F5496"/>
          <w:sz w:val="21"/>
          <w:szCs w:val="21"/>
        </w:rPr>
      </w:pPr>
    </w:p>
    <w:p w14:paraId="6F47EF84" w14:textId="77777777" w:rsidR="007E728C" w:rsidRPr="00167A41" w:rsidRDefault="007E728C" w:rsidP="00CE0FC3">
      <w:pPr>
        <w:pStyle w:val="Indent1"/>
        <w:tabs>
          <w:tab w:val="clear" w:pos="396"/>
          <w:tab w:val="clear" w:pos="741"/>
          <w:tab w:val="clear" w:pos="1134"/>
          <w:tab w:val="left" w:pos="426"/>
        </w:tabs>
        <w:bidi/>
        <w:ind w:left="0" w:firstLine="0"/>
        <w:rPr>
          <w:rFonts w:cs="Times New Roman"/>
          <w:sz w:val="22"/>
          <w:szCs w:val="22"/>
          <w:rtl/>
        </w:rPr>
      </w:pPr>
      <w:r w:rsidRPr="00167A41">
        <w:rPr>
          <w:rFonts w:cs="Times New Roman"/>
          <w:sz w:val="22"/>
          <w:szCs w:val="22"/>
          <w:rtl/>
        </w:rPr>
        <w:t>خطة العمل</w:t>
      </w:r>
    </w:p>
    <w:p w14:paraId="35BC90D1" w14:textId="6FE725E8" w:rsidR="007E728C" w:rsidRPr="00167A41" w:rsidRDefault="007E728C" w:rsidP="00CE0FC3">
      <w:pPr>
        <w:pStyle w:val="Indent1"/>
        <w:bidi/>
        <w:ind w:left="0" w:firstLine="0"/>
        <w:rPr>
          <w:rFonts w:eastAsia="Calibri" w:cs="Times New Roman"/>
          <w:color w:val="FF0000"/>
          <w:sz w:val="22"/>
          <w:szCs w:val="22"/>
          <w:rtl/>
        </w:rPr>
      </w:pPr>
      <w:r w:rsidRPr="00167A41">
        <w:rPr>
          <w:rFonts w:cs="Times New Roman"/>
          <w:color w:val="FF0000"/>
          <w:sz w:val="22"/>
          <w:szCs w:val="22"/>
          <w:rtl/>
        </w:rPr>
        <w:t>[يدرَج الأجل المُستهدف، مثل "بحلول عام 2023، سنكون قد حققنا تقدمًا قابلاً للقياس في تنفيذ الإجراءات التالية"]</w:t>
      </w:r>
    </w:p>
    <w:p w14:paraId="1E0C7121" w14:textId="77777777" w:rsidR="00405655" w:rsidRPr="00167A41" w:rsidRDefault="00405655" w:rsidP="00CE0FC3">
      <w:pPr>
        <w:pStyle w:val="Indent1"/>
        <w:bidi/>
        <w:ind w:left="0" w:firstLine="0"/>
        <w:rPr>
          <w:rFonts w:cs="Times New Roman"/>
          <w:i/>
          <w:color w:val="000000"/>
          <w:sz w:val="22"/>
          <w:szCs w:val="22"/>
          <w:rtl/>
        </w:rPr>
      </w:pPr>
      <w:r w:rsidRPr="00167A41">
        <w:rPr>
          <w:rFonts w:cs="Times New Roman"/>
          <w:i/>
          <w:color w:val="000000"/>
          <w:sz w:val="22"/>
          <w:szCs w:val="22"/>
          <w:rtl/>
        </w:rPr>
        <w:t>تشمل الأمثلة على الإجراءات ما يلي:</w:t>
      </w:r>
    </w:p>
    <w:p w14:paraId="5E5CB23D" w14:textId="77777777" w:rsidR="007E728C" w:rsidRPr="00167A41" w:rsidRDefault="007E728C" w:rsidP="00CE0FC3">
      <w:pPr>
        <w:pStyle w:val="Indent1"/>
        <w:numPr>
          <w:ilvl w:val="0"/>
          <w:numId w:val="44"/>
        </w:numPr>
        <w:tabs>
          <w:tab w:val="clear" w:pos="396"/>
          <w:tab w:val="clear" w:pos="741"/>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bidi/>
        <w:rPr>
          <w:rFonts w:cs="Times New Roman"/>
          <w:i/>
          <w:color w:val="000000"/>
          <w:sz w:val="22"/>
          <w:szCs w:val="22"/>
          <w:rtl/>
        </w:rPr>
      </w:pPr>
      <w:r w:rsidRPr="00167A41">
        <w:rPr>
          <w:rFonts w:cs="Times New Roman"/>
          <w:i/>
          <w:color w:val="000000"/>
          <w:sz w:val="22"/>
          <w:szCs w:val="22"/>
          <w:rtl/>
        </w:rPr>
        <w:t>إدماج متطلبات التفاعل مع المجتمعات المحلية والمساءلة في جميع اتفاقات التعاون والاتفاقات مع الشركاء.</w:t>
      </w:r>
    </w:p>
    <w:p w14:paraId="252EB14B" w14:textId="11A617BD" w:rsidR="007E728C" w:rsidRPr="00167A41" w:rsidRDefault="007E728C" w:rsidP="00CE0FC3">
      <w:pPr>
        <w:pStyle w:val="Indent1"/>
        <w:numPr>
          <w:ilvl w:val="0"/>
          <w:numId w:val="43"/>
        </w:numPr>
        <w:tabs>
          <w:tab w:val="clear" w:pos="396"/>
          <w:tab w:val="clear" w:pos="741"/>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bidi/>
        <w:rPr>
          <w:rFonts w:cs="Times New Roman"/>
          <w:i/>
          <w:color w:val="000000"/>
          <w:sz w:val="22"/>
          <w:szCs w:val="22"/>
          <w:rtl/>
        </w:rPr>
      </w:pPr>
      <w:r w:rsidRPr="00167A41">
        <w:rPr>
          <w:rFonts w:cs="Times New Roman"/>
          <w:i/>
          <w:color w:val="000000"/>
          <w:sz w:val="22"/>
          <w:szCs w:val="22"/>
          <w:rtl/>
        </w:rPr>
        <w:t>التنسيق مع الأطراف الفاعلة الأخرى لضمان تطبيق نهج منسق ومتماسك للتفاعل مع المجتمعات المحلية والمساءلة عند العمل في السياقات ذاتها ومع فئات متشابهة من السكان.</w:t>
      </w:r>
    </w:p>
    <w:p w14:paraId="0B5449A4" w14:textId="3E52FF15" w:rsidR="007E728C" w:rsidRPr="00167A41" w:rsidRDefault="007E728C" w:rsidP="00952D0F">
      <w:pPr>
        <w:pStyle w:val="Indent1"/>
        <w:numPr>
          <w:ilvl w:val="0"/>
          <w:numId w:val="43"/>
        </w:numPr>
        <w:tabs>
          <w:tab w:val="clear" w:pos="396"/>
          <w:tab w:val="clear" w:pos="741"/>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bidi/>
        <w:rPr>
          <w:rFonts w:cs="Times New Roman"/>
          <w:i/>
          <w:color w:val="000000"/>
          <w:sz w:val="22"/>
          <w:szCs w:val="22"/>
          <w:rtl/>
        </w:rPr>
      </w:pPr>
      <w:r w:rsidRPr="00167A41">
        <w:rPr>
          <w:rFonts w:cs="Times New Roman"/>
          <w:i/>
          <w:color w:val="000000"/>
          <w:sz w:val="22"/>
          <w:szCs w:val="22"/>
          <w:rtl/>
        </w:rPr>
        <w:t xml:space="preserve">تشجيع إنشاء والمشاركة في منصات وآليات موحّدة للتفاعل مع المجتمعات المحلية والمساءلة، مثل الآليات المشتركة للحصول على التعقيبات، أو الأساليب الكفيلة بتعزيز </w:t>
      </w:r>
      <w:r w:rsidR="00952D0F" w:rsidRPr="00167A41">
        <w:rPr>
          <w:rFonts w:cs="Times New Roman" w:hint="cs"/>
          <w:i/>
          <w:color w:val="000000"/>
          <w:sz w:val="22"/>
          <w:szCs w:val="22"/>
          <w:rtl/>
        </w:rPr>
        <w:t>إسهامات</w:t>
      </w:r>
      <w:r w:rsidRPr="00167A41">
        <w:rPr>
          <w:rFonts w:cs="Times New Roman"/>
          <w:i/>
          <w:color w:val="000000"/>
          <w:sz w:val="22"/>
          <w:szCs w:val="22"/>
          <w:rtl/>
        </w:rPr>
        <w:t xml:space="preserve"> الأشخاص والمجتمعات المحلية في عمليات اتخاذ القرار ومشاركتهم فيها.</w:t>
      </w:r>
    </w:p>
    <w:p w14:paraId="3B99BF51" w14:textId="7C5AD8F1" w:rsidR="007E728C" w:rsidRPr="00167A41" w:rsidRDefault="007E728C" w:rsidP="00952D0F">
      <w:pPr>
        <w:pStyle w:val="Indent1"/>
        <w:numPr>
          <w:ilvl w:val="0"/>
          <w:numId w:val="43"/>
        </w:numPr>
        <w:tabs>
          <w:tab w:val="clear" w:pos="396"/>
          <w:tab w:val="clear" w:pos="741"/>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bidi/>
        <w:rPr>
          <w:rFonts w:cs="Times New Roman"/>
          <w:i/>
          <w:color w:val="000000"/>
          <w:sz w:val="22"/>
          <w:szCs w:val="22"/>
          <w:rtl/>
        </w:rPr>
      </w:pPr>
      <w:r w:rsidRPr="00167A41">
        <w:rPr>
          <w:rFonts w:cs="Times New Roman"/>
          <w:i/>
          <w:color w:val="000000"/>
          <w:sz w:val="22"/>
          <w:szCs w:val="22"/>
          <w:rtl/>
        </w:rPr>
        <w:t xml:space="preserve">المشاركة في آليات ومنصات التنسيق ذات الصلة مع الأطراف الفاعلة الأخرى، وتبادل المعلومات </w:t>
      </w:r>
      <w:r w:rsidR="00952D0F" w:rsidRPr="00167A41">
        <w:rPr>
          <w:rFonts w:cs="Times New Roman" w:hint="cs"/>
          <w:i/>
          <w:color w:val="000000"/>
          <w:sz w:val="22"/>
          <w:szCs w:val="22"/>
          <w:rtl/>
        </w:rPr>
        <w:t>والإسهامات</w:t>
      </w:r>
      <w:r w:rsidRPr="00167A41">
        <w:rPr>
          <w:rFonts w:cs="Times New Roman"/>
          <w:i/>
          <w:color w:val="000000"/>
          <w:sz w:val="22"/>
          <w:szCs w:val="22"/>
          <w:rtl/>
        </w:rPr>
        <w:t xml:space="preserve"> والتعقيبات والبيانات والتحليلات المستقاة من الأشخاص والمجتمعات المحلية بشفافية، بغية تحسين مستوى الجودة والفعالية والمساءلة في البرامج والخدمات.</w:t>
      </w:r>
    </w:p>
    <w:bookmarkEnd w:id="1"/>
    <w:p w14:paraId="144D5CBF" w14:textId="77777777" w:rsidR="0014114B" w:rsidRPr="00167A41" w:rsidRDefault="0014114B" w:rsidP="00CE0FC3">
      <w:pPr>
        <w:pStyle w:val="Indent1"/>
        <w:bidi/>
        <w:ind w:left="0" w:firstLine="0"/>
        <w:rPr>
          <w:rFonts w:cs="Times New Roman"/>
          <w:i/>
          <w:iCs/>
          <w:color w:val="548DD4"/>
          <w:sz w:val="22"/>
          <w:szCs w:val="22"/>
        </w:rPr>
      </w:pPr>
    </w:p>
    <w:p w14:paraId="76EBC873" w14:textId="77777777" w:rsidR="00837007" w:rsidRPr="00167A41" w:rsidRDefault="00F9226A" w:rsidP="0039496C">
      <w:pPr>
        <w:pStyle w:val="Indent1"/>
        <w:numPr>
          <w:ilvl w:val="0"/>
          <w:numId w:val="39"/>
        </w:numPr>
        <w:tabs>
          <w:tab w:val="clear" w:pos="396"/>
          <w:tab w:val="clear" w:pos="741"/>
          <w:tab w:val="clear" w:pos="1134"/>
          <w:tab w:val="clear" w:pos="1701"/>
          <w:tab w:val="left" w:pos="426"/>
        </w:tabs>
        <w:bidi/>
        <w:spacing w:after="240"/>
        <w:rPr>
          <w:rFonts w:cs="Times New Roman"/>
          <w:szCs w:val="24"/>
          <w:rtl/>
        </w:rPr>
      </w:pPr>
      <w:bookmarkStart w:id="2" w:name="_Hlk5632602"/>
      <w:r w:rsidRPr="00167A41">
        <w:rPr>
          <w:rFonts w:cs="Times New Roman"/>
          <w:szCs w:val="24"/>
          <w:rtl/>
        </w:rPr>
        <w:t>مؤشرات قياس التقدم المحرز</w:t>
      </w:r>
    </w:p>
    <w:p w14:paraId="4E75E567" w14:textId="1C391A96" w:rsidR="0093412F" w:rsidRPr="00167A41" w:rsidRDefault="0093412F" w:rsidP="00CE0FC3">
      <w:pPr>
        <w:pStyle w:val="Indent1"/>
        <w:tabs>
          <w:tab w:val="clear" w:pos="396"/>
        </w:tabs>
        <w:bidi/>
        <w:ind w:left="0" w:firstLine="0"/>
        <w:rPr>
          <w:rFonts w:cs="Times New Roman"/>
          <w:iCs/>
          <w:color w:val="2F5496"/>
          <w:sz w:val="22"/>
          <w:szCs w:val="22"/>
          <w:rtl/>
        </w:rPr>
      </w:pPr>
      <w:bookmarkStart w:id="3" w:name="_Hlk6308972"/>
      <w:bookmarkEnd w:id="2"/>
      <w:r w:rsidRPr="00167A41">
        <w:rPr>
          <w:rFonts w:cs="Times New Roman"/>
          <w:iCs/>
          <w:color w:val="2F5496"/>
          <w:sz w:val="22"/>
          <w:szCs w:val="22"/>
          <w:rtl/>
        </w:rPr>
        <w:t>يرجى تقديم معلومات عن الكيفية التي تعتزم</w:t>
      </w:r>
      <w:r w:rsidR="00AC185F" w:rsidRPr="00167A41">
        <w:rPr>
          <w:rFonts w:cs="Times New Roman" w:hint="cs"/>
          <w:iCs/>
          <w:color w:val="2F5496"/>
          <w:sz w:val="22"/>
          <w:szCs w:val="22"/>
          <w:rtl/>
        </w:rPr>
        <w:t>ون</w:t>
      </w:r>
      <w:r w:rsidRPr="00167A41">
        <w:rPr>
          <w:rFonts w:cs="Times New Roman"/>
          <w:iCs/>
          <w:color w:val="2F5496"/>
          <w:sz w:val="22"/>
          <w:szCs w:val="22"/>
          <w:rtl/>
        </w:rPr>
        <w:t xml:space="preserve"> بها قياس التقدم المحرز في عملية التنفيذ. تشمل الأمثلة على ذلك ما يلي:</w:t>
      </w:r>
    </w:p>
    <w:p w14:paraId="1BEE838D" w14:textId="414A8035" w:rsidR="0093412F" w:rsidRPr="00167A41" w:rsidRDefault="000E58A1" w:rsidP="00CE0FC3">
      <w:pPr>
        <w:pStyle w:val="Indent1"/>
        <w:numPr>
          <w:ilvl w:val="0"/>
          <w:numId w:val="44"/>
        </w:numPr>
        <w:tabs>
          <w:tab w:val="clear" w:pos="396"/>
          <w:tab w:val="clear" w:pos="741"/>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bidi/>
        <w:rPr>
          <w:rFonts w:cs="Times New Roman"/>
          <w:i/>
          <w:color w:val="000000"/>
          <w:sz w:val="22"/>
          <w:szCs w:val="22"/>
          <w:rtl/>
        </w:rPr>
      </w:pPr>
      <w:r w:rsidRPr="00167A41">
        <w:rPr>
          <w:rFonts w:cs="Times New Roman"/>
          <w:i/>
          <w:color w:val="000000"/>
          <w:sz w:val="22"/>
          <w:szCs w:val="22"/>
          <w:rtl/>
        </w:rPr>
        <w:t>عدد السياسات/الإجراءات التي تخضع للمراجعة لتشمل التفاعل مع المجتمعات المحلية والمساءلة، أو درجة مراجعتها</w:t>
      </w:r>
    </w:p>
    <w:p w14:paraId="2839779D" w14:textId="77777777" w:rsidR="0093412F" w:rsidRPr="00167A41" w:rsidRDefault="0093412F" w:rsidP="00CE0FC3">
      <w:pPr>
        <w:pStyle w:val="Indent1"/>
        <w:numPr>
          <w:ilvl w:val="0"/>
          <w:numId w:val="44"/>
        </w:numPr>
        <w:tabs>
          <w:tab w:val="clear" w:pos="396"/>
          <w:tab w:val="clear" w:pos="741"/>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bidi/>
        <w:rPr>
          <w:rFonts w:cs="Times New Roman"/>
          <w:i/>
          <w:color w:val="000000"/>
          <w:sz w:val="22"/>
          <w:szCs w:val="22"/>
          <w:rtl/>
        </w:rPr>
      </w:pPr>
      <w:r w:rsidRPr="00167A41">
        <w:rPr>
          <w:rFonts w:cs="Times New Roman"/>
          <w:i/>
          <w:color w:val="000000"/>
          <w:sz w:val="22"/>
          <w:szCs w:val="22"/>
          <w:rtl/>
        </w:rPr>
        <w:t>عدد البرامج/الخدمات المزودة بآليات فعالة للتعقيبات والردود</w:t>
      </w:r>
    </w:p>
    <w:p w14:paraId="3FAE8F23" w14:textId="62255954" w:rsidR="0093412F" w:rsidRPr="00167A41" w:rsidRDefault="00990F20" w:rsidP="00CE0FC3">
      <w:pPr>
        <w:pStyle w:val="Indent1"/>
        <w:numPr>
          <w:ilvl w:val="0"/>
          <w:numId w:val="44"/>
        </w:numPr>
        <w:tabs>
          <w:tab w:val="clear" w:pos="396"/>
          <w:tab w:val="clear" w:pos="741"/>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bidi/>
        <w:rPr>
          <w:rFonts w:cs="Times New Roman"/>
          <w:i/>
          <w:color w:val="000000"/>
          <w:sz w:val="22"/>
          <w:szCs w:val="22"/>
          <w:rtl/>
        </w:rPr>
      </w:pPr>
      <w:r w:rsidRPr="00167A41">
        <w:rPr>
          <w:rFonts w:cs="Times New Roman"/>
          <w:i/>
          <w:color w:val="000000"/>
          <w:sz w:val="22"/>
          <w:szCs w:val="22"/>
          <w:rtl/>
        </w:rPr>
        <w:t>نسبة الزيادة في حجم التمويل والموارد المخصصة للمبادرات التي تقودها المجتمعات المحلية الرامية إلى الحد من أوجه الضعف وزيادة القدرة على الصمود</w:t>
      </w:r>
    </w:p>
    <w:p w14:paraId="26B60809" w14:textId="4DE0D0D1" w:rsidR="0093412F" w:rsidRPr="00167A41" w:rsidRDefault="00990F20" w:rsidP="00CE0FC3">
      <w:pPr>
        <w:pStyle w:val="Indent1"/>
        <w:numPr>
          <w:ilvl w:val="0"/>
          <w:numId w:val="43"/>
        </w:numPr>
        <w:tabs>
          <w:tab w:val="clear" w:pos="396"/>
          <w:tab w:val="clear" w:pos="741"/>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bidi/>
        <w:rPr>
          <w:rFonts w:cs="Times New Roman"/>
          <w:i/>
          <w:color w:val="000000"/>
          <w:sz w:val="22"/>
          <w:szCs w:val="22"/>
          <w:rtl/>
        </w:rPr>
      </w:pPr>
      <w:r w:rsidRPr="00167A41">
        <w:rPr>
          <w:rFonts w:cs="Times New Roman"/>
          <w:i/>
          <w:color w:val="000000"/>
          <w:sz w:val="22"/>
          <w:szCs w:val="22"/>
          <w:rtl/>
        </w:rPr>
        <w:t>نسبة الزيادة في حجم التمويل والموارد المخصصة لتدابير التفاعل مع المجتمعات المحلية والمساءلة في البرامج</w:t>
      </w:r>
    </w:p>
    <w:p w14:paraId="305EFE56" w14:textId="77777777" w:rsidR="0093412F" w:rsidRPr="00167A41" w:rsidRDefault="0093412F" w:rsidP="00CE0FC3">
      <w:pPr>
        <w:pStyle w:val="Indent1"/>
        <w:numPr>
          <w:ilvl w:val="0"/>
          <w:numId w:val="43"/>
        </w:numPr>
        <w:tabs>
          <w:tab w:val="clear" w:pos="396"/>
          <w:tab w:val="clear" w:pos="741"/>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bidi/>
        <w:rPr>
          <w:rFonts w:cs="Times New Roman"/>
          <w:i/>
          <w:color w:val="000000"/>
          <w:sz w:val="22"/>
          <w:szCs w:val="22"/>
          <w:rtl/>
        </w:rPr>
      </w:pPr>
      <w:r w:rsidRPr="00167A41">
        <w:rPr>
          <w:rFonts w:cs="Times New Roman"/>
          <w:i/>
          <w:color w:val="000000"/>
          <w:sz w:val="22"/>
          <w:szCs w:val="22"/>
          <w:rtl/>
        </w:rPr>
        <w:t>عدد الموظفين والمتطوعين والشركاء المُدربين على مفاهيم وممارسات التفاعل مع المجتمعات المحلية والمساءلة</w:t>
      </w:r>
    </w:p>
    <w:bookmarkEnd w:id="3"/>
    <w:p w14:paraId="47500481" w14:textId="2E28353A" w:rsidR="00F9226A" w:rsidRPr="00167A41" w:rsidRDefault="00F9226A" w:rsidP="00CE0FC3">
      <w:pPr>
        <w:pStyle w:val="Indent1"/>
        <w:tabs>
          <w:tab w:val="clear" w:pos="396"/>
        </w:tabs>
        <w:bidi/>
        <w:ind w:left="0" w:firstLine="0"/>
        <w:rPr>
          <w:rFonts w:cs="Times New Roman"/>
          <w:i/>
          <w:color w:val="2F5496"/>
          <w:sz w:val="22"/>
          <w:szCs w:val="22"/>
        </w:rPr>
      </w:pPr>
    </w:p>
    <w:p w14:paraId="578EBF9F" w14:textId="77777777" w:rsidR="000D3D94" w:rsidRPr="00167A41" w:rsidRDefault="000D3D94" w:rsidP="00CE0FC3">
      <w:pPr>
        <w:pStyle w:val="Indent1"/>
        <w:tabs>
          <w:tab w:val="clear" w:pos="396"/>
        </w:tabs>
        <w:bidi/>
        <w:ind w:left="0" w:firstLine="0"/>
        <w:rPr>
          <w:rFonts w:cs="Times New Roman"/>
          <w:i/>
          <w:color w:val="2F5496"/>
          <w:sz w:val="22"/>
          <w:szCs w:val="22"/>
          <w:rtl/>
        </w:rPr>
      </w:pPr>
    </w:p>
    <w:p w14:paraId="63C9ABD7" w14:textId="77777777" w:rsidR="00A64C79" w:rsidRPr="00167A41" w:rsidRDefault="007813F0" w:rsidP="0039496C">
      <w:pPr>
        <w:pStyle w:val="Indent1"/>
        <w:numPr>
          <w:ilvl w:val="0"/>
          <w:numId w:val="39"/>
        </w:numPr>
        <w:tabs>
          <w:tab w:val="clear" w:pos="396"/>
          <w:tab w:val="clear" w:pos="741"/>
          <w:tab w:val="clear" w:pos="1134"/>
          <w:tab w:val="clear" w:pos="1701"/>
          <w:tab w:val="left" w:pos="426"/>
        </w:tabs>
        <w:bidi/>
        <w:spacing w:after="240"/>
        <w:rPr>
          <w:rFonts w:cs="Times New Roman"/>
          <w:szCs w:val="24"/>
          <w:rtl/>
        </w:rPr>
      </w:pPr>
      <w:bookmarkStart w:id="4" w:name="_Hlk5634916"/>
      <w:r w:rsidRPr="00167A41">
        <w:rPr>
          <w:rFonts w:cs="Times New Roman"/>
          <w:szCs w:val="24"/>
          <w:rtl/>
        </w:rPr>
        <w:t>الآثار المترتبة على الموارد</w:t>
      </w:r>
    </w:p>
    <w:bookmarkEnd w:id="4"/>
    <w:p w14:paraId="4AD25549" w14:textId="77777777" w:rsidR="009C675B" w:rsidRPr="00167A41" w:rsidRDefault="002170E4" w:rsidP="00CE0FC3">
      <w:pPr>
        <w:pStyle w:val="Indent1"/>
        <w:tabs>
          <w:tab w:val="clear" w:pos="396"/>
        </w:tabs>
        <w:bidi/>
        <w:ind w:left="0" w:firstLine="0"/>
        <w:rPr>
          <w:rFonts w:cs="Times New Roman"/>
          <w:iCs/>
          <w:color w:val="2F5496"/>
          <w:sz w:val="22"/>
          <w:szCs w:val="22"/>
          <w:rtl/>
        </w:rPr>
      </w:pPr>
      <w:r w:rsidRPr="00167A41">
        <w:rPr>
          <w:rFonts w:cs="Times New Roman"/>
          <w:iCs/>
          <w:color w:val="2F5496"/>
          <w:sz w:val="22"/>
          <w:szCs w:val="22"/>
          <w:rtl/>
        </w:rPr>
        <w:t>يرجى قدر المستطاع ذكر الموارد التي قد يلزم توفيرها لدعم تنفيذ هذا التعهد.</w:t>
      </w:r>
    </w:p>
    <w:p w14:paraId="021EA6DE" w14:textId="77777777" w:rsidR="006A2661" w:rsidRPr="00167A41" w:rsidRDefault="006A2661" w:rsidP="00CE0FC3">
      <w:pPr>
        <w:pStyle w:val="Indent1"/>
        <w:tabs>
          <w:tab w:val="clear" w:pos="396"/>
        </w:tabs>
        <w:bidi/>
        <w:ind w:left="0" w:firstLine="0"/>
        <w:rPr>
          <w:rFonts w:cs="Times New Roman"/>
          <w:i/>
          <w:color w:val="2F5496"/>
          <w:sz w:val="22"/>
          <w:szCs w:val="22"/>
        </w:rPr>
      </w:pPr>
    </w:p>
    <w:p w14:paraId="718F32AB" w14:textId="77777777" w:rsidR="00B11445" w:rsidRPr="00167A41" w:rsidRDefault="00B11445" w:rsidP="00CE0FC3">
      <w:pPr>
        <w:pStyle w:val="Indent1"/>
        <w:tabs>
          <w:tab w:val="clear" w:pos="396"/>
        </w:tabs>
        <w:bidi/>
        <w:ind w:left="0" w:firstLine="0"/>
        <w:rPr>
          <w:rFonts w:cs="Times New Roman"/>
          <w:i/>
          <w:color w:val="2F5496"/>
          <w:sz w:val="22"/>
          <w:szCs w:val="22"/>
        </w:rPr>
      </w:pPr>
    </w:p>
    <w:p w14:paraId="1D97BF3D" w14:textId="77777777" w:rsidR="00C832FD" w:rsidRPr="00167A41" w:rsidRDefault="00C832FD" w:rsidP="00CE0FC3">
      <w:pPr>
        <w:pStyle w:val="Indent1"/>
        <w:tabs>
          <w:tab w:val="clear" w:pos="396"/>
        </w:tabs>
        <w:bidi/>
        <w:ind w:left="0" w:firstLine="0"/>
        <w:rPr>
          <w:rFonts w:cs="Times New Roman"/>
          <w:i/>
          <w:color w:val="2F5496"/>
          <w:sz w:val="22"/>
          <w:szCs w:val="22"/>
        </w:rPr>
      </w:pPr>
    </w:p>
    <w:p w14:paraId="6190370A" w14:textId="77777777" w:rsidR="006A2661" w:rsidRPr="00167A41" w:rsidRDefault="006A2661" w:rsidP="00CE0FC3">
      <w:pPr>
        <w:pStyle w:val="Indent1"/>
        <w:tabs>
          <w:tab w:val="clear" w:pos="396"/>
        </w:tabs>
        <w:bidi/>
        <w:ind w:left="0" w:firstLine="0"/>
        <w:rPr>
          <w:rFonts w:cs="Times New Roman"/>
          <w:i/>
          <w:color w:val="2F5496"/>
          <w:sz w:val="22"/>
          <w:szCs w:val="22"/>
        </w:rPr>
      </w:pPr>
    </w:p>
    <w:p w14:paraId="749C5717" w14:textId="77777777" w:rsidR="006A2661" w:rsidRPr="00167A41" w:rsidRDefault="006A2661" w:rsidP="00CE0FC3">
      <w:pPr>
        <w:pStyle w:val="Indent1"/>
        <w:tabs>
          <w:tab w:val="clear" w:pos="396"/>
        </w:tabs>
        <w:bidi/>
        <w:ind w:left="0" w:firstLine="0"/>
        <w:rPr>
          <w:rFonts w:cs="Times New Roman"/>
          <w:i/>
          <w:color w:val="2F5496"/>
          <w:sz w:val="22"/>
          <w:szCs w:val="22"/>
        </w:rPr>
      </w:pPr>
    </w:p>
    <w:p w14:paraId="2CC6131B" w14:textId="77777777" w:rsidR="006A2661" w:rsidRPr="00167A41" w:rsidRDefault="006A2661" w:rsidP="00CE0FC3">
      <w:pPr>
        <w:bidi/>
        <w:jc w:val="both"/>
        <w:rPr>
          <w:rFonts w:cs="Times New Roman"/>
          <w:sz w:val="22"/>
          <w:szCs w:val="22"/>
          <w:u w:val="single"/>
          <w:rtl/>
        </w:rPr>
      </w:pPr>
      <w:r w:rsidRPr="00167A41">
        <w:rPr>
          <w:rFonts w:cs="Times New Roman"/>
          <w:sz w:val="22"/>
          <w:szCs w:val="22"/>
          <w:u w:val="single"/>
          <w:rtl/>
        </w:rPr>
        <w:t>لمزيد من المعلومات، يرجى الاتصال بـ:</w:t>
      </w:r>
    </w:p>
    <w:p w14:paraId="45D7AF20" w14:textId="77777777" w:rsidR="006A2661" w:rsidRPr="00167A41" w:rsidRDefault="006A2661" w:rsidP="00CE0FC3">
      <w:pPr>
        <w:bidi/>
        <w:jc w:val="both"/>
        <w:rPr>
          <w:rFonts w:cs="Times New Roman"/>
          <w:sz w:val="22"/>
          <w:szCs w:val="22"/>
        </w:rPr>
      </w:pPr>
    </w:p>
    <w:p w14:paraId="6FF49B41" w14:textId="77777777" w:rsidR="007C561D" w:rsidRPr="00167A41" w:rsidRDefault="006A2661" w:rsidP="007C561D">
      <w:pPr>
        <w:bidi/>
        <w:jc w:val="both"/>
        <w:rPr>
          <w:rFonts w:cs="Times New Roman"/>
          <w:sz w:val="22"/>
          <w:szCs w:val="22"/>
          <w:rtl/>
        </w:rPr>
      </w:pPr>
      <w:r w:rsidRPr="00167A41">
        <w:rPr>
          <w:rFonts w:cs="Times New Roman"/>
          <w:sz w:val="22"/>
          <w:szCs w:val="22"/>
          <w:rtl/>
        </w:rPr>
        <w:t xml:space="preserve">السيدة </w:t>
      </w:r>
      <w:r w:rsidRPr="00167A41">
        <w:rPr>
          <w:rFonts w:cs="Times New Roman"/>
          <w:sz w:val="22"/>
          <w:szCs w:val="22"/>
        </w:rPr>
        <w:t xml:space="preserve">Alexandra </w:t>
      </w:r>
      <w:proofErr w:type="spellStart"/>
      <w:r w:rsidRPr="00167A41">
        <w:rPr>
          <w:rFonts w:cs="Times New Roman"/>
          <w:sz w:val="22"/>
          <w:szCs w:val="22"/>
        </w:rPr>
        <w:t>Sicotte</w:t>
      </w:r>
      <w:proofErr w:type="spellEnd"/>
      <w:r w:rsidRPr="00167A41">
        <w:rPr>
          <w:rFonts w:cs="Times New Roman"/>
          <w:sz w:val="22"/>
          <w:szCs w:val="22"/>
        </w:rPr>
        <w:t>-L</w:t>
      </w:r>
      <w:r w:rsidRPr="00167A41">
        <w:rPr>
          <w:rFonts w:cs="Times New Roman"/>
          <w:sz w:val="22"/>
          <w:szCs w:val="22"/>
          <w:shd w:val="clear" w:color="auto" w:fill="FFFFFF"/>
        </w:rPr>
        <w:t>é</w:t>
      </w:r>
      <w:r w:rsidRPr="00167A41">
        <w:rPr>
          <w:rFonts w:cs="Times New Roman"/>
          <w:sz w:val="22"/>
          <w:szCs w:val="22"/>
        </w:rPr>
        <w:t>vesque</w:t>
      </w:r>
      <w:r w:rsidRPr="00167A41">
        <w:rPr>
          <w:rFonts w:cs="Times New Roman"/>
          <w:sz w:val="22"/>
          <w:szCs w:val="22"/>
          <w:rtl/>
        </w:rPr>
        <w:t xml:space="preserve">، مديرة </w:t>
      </w:r>
      <w:r w:rsidRPr="00167A41">
        <w:rPr>
          <w:rFonts w:cs="Times New Roman"/>
          <w:i/>
          <w:iCs/>
          <w:sz w:val="22"/>
          <w:szCs w:val="22"/>
          <w:rtl/>
        </w:rPr>
        <w:t>وحدة مشاركة المجتمع المحلي</w:t>
      </w:r>
      <w:r w:rsidRPr="00167A41">
        <w:rPr>
          <w:rFonts w:cs="Times New Roman"/>
          <w:sz w:val="22"/>
          <w:szCs w:val="22"/>
          <w:rtl/>
        </w:rPr>
        <w:t>، الاتحاد الدولي، البريد الإلكتروني:</w:t>
      </w:r>
    </w:p>
    <w:p w14:paraId="7E6640ED" w14:textId="286CC5FF" w:rsidR="006A2661" w:rsidRPr="00167A41" w:rsidRDefault="00717175" w:rsidP="007C561D">
      <w:pPr>
        <w:bidi/>
        <w:jc w:val="both"/>
        <w:rPr>
          <w:rFonts w:cs="Times New Roman"/>
          <w:sz w:val="22"/>
          <w:szCs w:val="22"/>
          <w:rtl/>
          <w:lang w:val="en-US"/>
        </w:rPr>
      </w:pPr>
      <w:hyperlink r:id="rId17" w:history="1">
        <w:r w:rsidR="006A2661" w:rsidRPr="00167A41">
          <w:rPr>
            <w:rStyle w:val="Hyperlink"/>
            <w:rFonts w:cs="Times New Roman"/>
            <w:sz w:val="22"/>
            <w:szCs w:val="22"/>
          </w:rPr>
          <w:t>alexandra.sicottelevesque@ifrc.org</w:t>
        </w:r>
      </w:hyperlink>
    </w:p>
    <w:p w14:paraId="2CA47B07" w14:textId="042DF651" w:rsidR="006A2661" w:rsidRPr="00AC185F" w:rsidRDefault="006A2661" w:rsidP="007C561D">
      <w:pPr>
        <w:pStyle w:val="PlainText"/>
        <w:bidi/>
        <w:jc w:val="both"/>
        <w:rPr>
          <w:rFonts w:ascii="Times New Roman" w:hAnsi="Times New Roman" w:cs="Times New Roman"/>
        </w:rPr>
      </w:pPr>
      <w:r w:rsidRPr="00167A41">
        <w:rPr>
          <w:rFonts w:ascii="Times New Roman" w:hAnsi="Times New Roman" w:cs="Times New Roman"/>
          <w:rtl/>
        </w:rPr>
        <w:t xml:space="preserve">السيد </w:t>
      </w:r>
      <w:r w:rsidRPr="00167A41">
        <w:rPr>
          <w:rFonts w:ascii="Times New Roman" w:hAnsi="Times New Roman" w:cs="Times New Roman"/>
        </w:rPr>
        <w:t xml:space="preserve">David </w:t>
      </w:r>
      <w:proofErr w:type="spellStart"/>
      <w:r w:rsidRPr="00167A41">
        <w:rPr>
          <w:rFonts w:ascii="Times New Roman" w:hAnsi="Times New Roman" w:cs="Times New Roman"/>
        </w:rPr>
        <w:t>Loquercio</w:t>
      </w:r>
      <w:proofErr w:type="spellEnd"/>
      <w:r w:rsidRPr="00167A41">
        <w:rPr>
          <w:rFonts w:ascii="Times New Roman" w:hAnsi="Times New Roman" w:cs="Times New Roman"/>
          <w:rtl/>
        </w:rPr>
        <w:t xml:space="preserve">، رئيس </w:t>
      </w:r>
      <w:r w:rsidRPr="00167A41">
        <w:rPr>
          <w:rFonts w:ascii="Times New Roman" w:hAnsi="Times New Roman" w:cs="Times New Roman"/>
          <w:i/>
          <w:iCs/>
          <w:rtl/>
        </w:rPr>
        <w:t>وحدة</w:t>
      </w:r>
      <w:r w:rsidRPr="00167A41">
        <w:rPr>
          <w:rFonts w:ascii="Times New Roman" w:hAnsi="Times New Roman" w:cs="Times New Roman"/>
          <w:rtl/>
        </w:rPr>
        <w:t xml:space="preserve"> </w:t>
      </w:r>
      <w:r w:rsidRPr="00167A41">
        <w:rPr>
          <w:rFonts w:ascii="Times New Roman" w:hAnsi="Times New Roman" w:cs="Times New Roman"/>
          <w:i/>
          <w:iCs/>
          <w:rtl/>
        </w:rPr>
        <w:t>المساءلة أمام المتضررين</w:t>
      </w:r>
      <w:r w:rsidRPr="00167A41">
        <w:rPr>
          <w:rFonts w:ascii="Times New Roman" w:hAnsi="Times New Roman" w:cs="Times New Roman"/>
          <w:rtl/>
        </w:rPr>
        <w:t xml:space="preserve">، اللجنة الدولية، البريد الإلكتروني: </w:t>
      </w:r>
      <w:hyperlink r:id="rId18" w:history="1">
        <w:r w:rsidRPr="00167A41">
          <w:rPr>
            <w:rStyle w:val="Hyperlink"/>
            <w:rFonts w:ascii="Times New Roman" w:hAnsi="Times New Roman" w:cs="Times New Roman"/>
          </w:rPr>
          <w:t>dloquercio@icrc.org</w:t>
        </w:r>
      </w:hyperlink>
    </w:p>
    <w:sectPr w:rsidR="006A2661" w:rsidRPr="00AC185F" w:rsidSect="009C675B">
      <w:type w:val="continuous"/>
      <w:pgSz w:w="11908" w:h="16838"/>
      <w:pgMar w:top="1021" w:right="1418" w:bottom="1077" w:left="1418" w:header="680" w:footer="79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F223C" w14:textId="77777777" w:rsidR="00717175" w:rsidRDefault="00717175">
      <w:r>
        <w:separator/>
      </w:r>
    </w:p>
  </w:endnote>
  <w:endnote w:type="continuationSeparator" w:id="0">
    <w:p w14:paraId="667E4A43" w14:textId="77777777" w:rsidR="00717175" w:rsidRDefault="0071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A2207" w14:textId="77777777" w:rsidR="005F4A86" w:rsidRDefault="005F4A86">
    <w:pPr>
      <w:pStyle w:val="Footer"/>
      <w:framePr w:wrap="around" w:vAnchor="text" w:hAnchor="margin" w:xAlign="right" w:y="1"/>
      <w:bidi/>
      <w:rPr>
        <w:rStyle w:val="PageNumber"/>
        <w:rtl/>
      </w:rPr>
    </w:pPr>
    <w:r>
      <w:rPr>
        <w:rStyle w:val="PageNumber"/>
        <w:rFonts w:hint="cs"/>
        <w:rtl/>
      </w:rPr>
      <w:fldChar w:fldCharType="begin"/>
    </w:r>
    <w:r>
      <w:rPr>
        <w:rtl/>
      </w:rPr>
      <w:instrText xml:space="preserve"> </w:instrText>
    </w:r>
    <w:r>
      <w:rPr>
        <w:rStyle w:val="PageNumber"/>
        <w:rFonts w:hint="cs"/>
      </w:rPr>
      <w:instrText xml:space="preserve">PAGE  </w:instrText>
    </w:r>
    <w:r>
      <w:rPr>
        <w:rStyle w:val="PageNumber"/>
        <w:rFonts w:hint="cs"/>
        <w:rtl/>
      </w:rPr>
      <w:fldChar w:fldCharType="end"/>
    </w:r>
  </w:p>
  <w:p w14:paraId="6A58251B" w14:textId="77777777" w:rsidR="005F4A86" w:rsidRDefault="005F4A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6E39F" w14:textId="77777777" w:rsidR="005F4A86" w:rsidRDefault="005F4A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5657F" w14:textId="77777777" w:rsidR="00717175" w:rsidRDefault="00717175">
      <w:r>
        <w:separator/>
      </w:r>
    </w:p>
  </w:footnote>
  <w:footnote w:type="continuationSeparator" w:id="0">
    <w:p w14:paraId="02FA20E9" w14:textId="77777777" w:rsidR="00717175" w:rsidRDefault="00717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4F52A" w14:textId="77777777" w:rsidR="005F4A86" w:rsidRDefault="005F4A86" w:rsidP="009C675B">
    <w:pPr>
      <w:pStyle w:val="Header"/>
      <w:framePr w:wrap="around" w:vAnchor="text" w:hAnchor="margin" w:xAlign="right" w:y="1"/>
      <w:bidi/>
      <w:rPr>
        <w:rStyle w:val="PageNumber"/>
        <w:rtl/>
      </w:rPr>
    </w:pPr>
    <w:r>
      <w:rPr>
        <w:rStyle w:val="PageNumber"/>
        <w:rFonts w:hint="cs"/>
        <w:rtl/>
      </w:rPr>
      <w:fldChar w:fldCharType="begin"/>
    </w:r>
    <w:r>
      <w:rPr>
        <w:rtl/>
      </w:rPr>
      <w:instrText xml:space="preserve"> </w:instrText>
    </w:r>
    <w:r>
      <w:rPr>
        <w:rStyle w:val="PageNumber"/>
        <w:rFonts w:hint="cs"/>
      </w:rPr>
      <w:instrText xml:space="preserve">PAGE  </w:instrText>
    </w:r>
    <w:r>
      <w:rPr>
        <w:rStyle w:val="PageNumber"/>
        <w:rFonts w:hint="cs"/>
        <w:rtl/>
      </w:rPr>
      <w:fldChar w:fldCharType="end"/>
    </w:r>
  </w:p>
  <w:p w14:paraId="3CBE1BAF" w14:textId="77777777" w:rsidR="005F4A86" w:rsidRDefault="005F4A86" w:rsidP="009C675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C6CB3" w14:textId="41260321" w:rsidR="005F4A86" w:rsidRDefault="005F4A86" w:rsidP="009C675B">
    <w:pPr>
      <w:pStyle w:val="Header"/>
      <w:framePr w:wrap="around" w:vAnchor="text" w:hAnchor="margin" w:xAlign="right" w:y="1"/>
      <w:bidi/>
      <w:rPr>
        <w:rStyle w:val="PageNumber"/>
        <w:rtl/>
      </w:rPr>
    </w:pPr>
    <w:r>
      <w:rPr>
        <w:rStyle w:val="PageNumber"/>
        <w:rFonts w:hint="cs"/>
        <w:rtl/>
      </w:rPr>
      <w:fldChar w:fldCharType="begin"/>
    </w:r>
    <w:r>
      <w:rPr>
        <w:rtl/>
      </w:rPr>
      <w:instrText xml:space="preserve"> </w:instrText>
    </w:r>
    <w:r>
      <w:rPr>
        <w:rStyle w:val="PageNumber"/>
        <w:rFonts w:hint="cs"/>
      </w:rPr>
      <w:instrText xml:space="preserve">PAGE  </w:instrText>
    </w:r>
    <w:r>
      <w:rPr>
        <w:rStyle w:val="PageNumber"/>
        <w:rFonts w:hint="cs"/>
        <w:rtl/>
      </w:rPr>
      <w:fldChar w:fldCharType="separate"/>
    </w:r>
    <w:r w:rsidR="00094BE4">
      <w:rPr>
        <w:noProof/>
        <w:rtl/>
      </w:rPr>
      <w:t>3</w:t>
    </w:r>
    <w:r>
      <w:rPr>
        <w:rStyle w:val="PageNumber"/>
        <w:rFonts w:hint="cs"/>
        <w:rtl/>
      </w:rPr>
      <w:fldChar w:fldCharType="end"/>
    </w:r>
  </w:p>
  <w:p w14:paraId="5BD2F5E7" w14:textId="77777777" w:rsidR="005F4A86" w:rsidRDefault="005F4A86" w:rsidP="009C675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61263" w14:textId="386FF3B0" w:rsidR="005F4A86" w:rsidRPr="00B94B1E" w:rsidRDefault="005F4A86" w:rsidP="00FC274E">
    <w:pPr>
      <w:pStyle w:val="Header"/>
      <w:rPr>
        <w:rFonts w:ascii="Arial" w:hAnsi="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9F0B8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E82120"/>
    <w:multiLevelType w:val="hybridMultilevel"/>
    <w:tmpl w:val="6C7A1F6E"/>
    <w:lvl w:ilvl="0" w:tplc="4466676E">
      <w:numFmt w:val="bullet"/>
      <w:lvlText w:val="-"/>
      <w:lvlJc w:val="left"/>
      <w:pPr>
        <w:ind w:left="720" w:hanging="360"/>
      </w:pPr>
      <w:rPr>
        <w:rFonts w:ascii="Arial" w:eastAsia="Times New Roman" w:hAnsi="Arial" w:cs="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D1E68C3"/>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3" w15:restartNumberingAfterBreak="0">
    <w:nsid w:val="108149CC"/>
    <w:multiLevelType w:val="hybridMultilevel"/>
    <w:tmpl w:val="481266A6"/>
    <w:lvl w:ilvl="0" w:tplc="256CFE74">
      <w:numFmt w:val="bullet"/>
      <w:lvlText w:val="-"/>
      <w:lvlJc w:val="left"/>
      <w:pPr>
        <w:ind w:left="1104" w:hanging="360"/>
      </w:pPr>
      <w:rPr>
        <w:rFonts w:ascii="Arial" w:eastAsia="Times New Roman" w:hAnsi="Arial" w:cs="Symbol" w:hint="default"/>
      </w:rPr>
    </w:lvl>
    <w:lvl w:ilvl="1" w:tplc="04190003" w:tentative="1">
      <w:start w:val="1"/>
      <w:numFmt w:val="bullet"/>
      <w:lvlText w:val="o"/>
      <w:lvlJc w:val="left"/>
      <w:pPr>
        <w:ind w:left="1824" w:hanging="360"/>
      </w:pPr>
      <w:rPr>
        <w:rFonts w:ascii="Courier New" w:hAnsi="Courier New" w:cs="Arial"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Arial"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Arial" w:hint="default"/>
      </w:rPr>
    </w:lvl>
    <w:lvl w:ilvl="8" w:tplc="04190005" w:tentative="1">
      <w:start w:val="1"/>
      <w:numFmt w:val="bullet"/>
      <w:lvlText w:val=""/>
      <w:lvlJc w:val="left"/>
      <w:pPr>
        <w:ind w:left="6864" w:hanging="360"/>
      </w:pPr>
      <w:rPr>
        <w:rFonts w:ascii="Wingdings" w:hAnsi="Wingdings" w:hint="default"/>
      </w:rPr>
    </w:lvl>
  </w:abstractNum>
  <w:abstractNum w:abstractNumId="4" w15:restartNumberingAfterBreak="0">
    <w:nsid w:val="10EB27BB"/>
    <w:multiLevelType w:val="singleLevel"/>
    <w:tmpl w:val="36C206E6"/>
    <w:lvl w:ilvl="0">
      <w:numFmt w:val="none"/>
      <w:lvlText w:val="Ø"/>
      <w:legacy w:legacy="1" w:legacySpace="0" w:legacyIndent="360"/>
      <w:lvlJc w:val="left"/>
      <w:pPr>
        <w:ind w:left="360" w:hanging="360"/>
      </w:pPr>
      <w:rPr>
        <w:rFonts w:ascii="Wingdings" w:hAnsi="Wingdings" w:hint="default"/>
        <w:sz w:val="24"/>
      </w:rPr>
    </w:lvl>
  </w:abstractNum>
  <w:abstractNum w:abstractNumId="5" w15:restartNumberingAfterBreak="0">
    <w:nsid w:val="15755B06"/>
    <w:multiLevelType w:val="hybridMultilevel"/>
    <w:tmpl w:val="9D86BD36"/>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AD221B0"/>
    <w:multiLevelType w:val="singleLevel"/>
    <w:tmpl w:val="D42063CE"/>
    <w:lvl w:ilvl="0">
      <w:numFmt w:val="none"/>
      <w:lvlText w:val="Ÿ"/>
      <w:legacy w:legacy="1" w:legacySpace="0" w:legacyIndent="283"/>
      <w:lvlJc w:val="left"/>
      <w:pPr>
        <w:ind w:left="283" w:hanging="283"/>
      </w:pPr>
      <w:rPr>
        <w:rFonts w:ascii="Wingdings" w:hAnsi="Wingdings" w:hint="default"/>
        <w:sz w:val="24"/>
      </w:rPr>
    </w:lvl>
  </w:abstractNum>
  <w:abstractNum w:abstractNumId="7" w15:restartNumberingAfterBreak="0">
    <w:nsid w:val="1BE01DFF"/>
    <w:multiLevelType w:val="hybridMultilevel"/>
    <w:tmpl w:val="1204A3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8E6A74"/>
    <w:multiLevelType w:val="hybridMultilevel"/>
    <w:tmpl w:val="525E5F3C"/>
    <w:lvl w:ilvl="0" w:tplc="260870D2">
      <w:numFmt w:val="bullet"/>
      <w:lvlText w:val="-"/>
      <w:lvlJc w:val="left"/>
      <w:pPr>
        <w:ind w:left="720" w:hanging="360"/>
      </w:pPr>
      <w:rPr>
        <w:rFonts w:ascii="Arial" w:eastAsia="Times New Roman" w:hAnsi="Arial" w:cs="Arial" w:hint="default"/>
      </w:rPr>
    </w:lvl>
    <w:lvl w:ilvl="1" w:tplc="260870D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532D4F"/>
    <w:multiLevelType w:val="hybridMultilevel"/>
    <w:tmpl w:val="D972754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Arial"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Arial"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Arial"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26DA2621"/>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11" w15:restartNumberingAfterBreak="0">
    <w:nsid w:val="2D88662A"/>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12" w15:restartNumberingAfterBreak="0">
    <w:nsid w:val="314E2E4A"/>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13" w15:restartNumberingAfterBreak="0">
    <w:nsid w:val="330B580E"/>
    <w:multiLevelType w:val="hybridMultilevel"/>
    <w:tmpl w:val="25768BCC"/>
    <w:lvl w:ilvl="0" w:tplc="8E2003E2">
      <w:start w:val="1"/>
      <w:numFmt w:val="bullet"/>
      <w:lvlText w:val=""/>
      <w:lvlJc w:val="left"/>
      <w:pPr>
        <w:ind w:left="360" w:hanging="360"/>
      </w:pPr>
      <w:rPr>
        <w:rFonts w:ascii="Wingdings" w:hAnsi="Wingdings" w:hint="default"/>
        <w:color w:val="auto"/>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463B00"/>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15" w15:restartNumberingAfterBreak="0">
    <w:nsid w:val="386C577B"/>
    <w:multiLevelType w:val="hybridMultilevel"/>
    <w:tmpl w:val="5FF6D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A64E2"/>
    <w:multiLevelType w:val="hybridMultilevel"/>
    <w:tmpl w:val="FD043998"/>
    <w:lvl w:ilvl="0" w:tplc="4466676E">
      <w:numFmt w:val="bullet"/>
      <w:lvlText w:val="-"/>
      <w:lvlJc w:val="left"/>
      <w:pPr>
        <w:ind w:left="720" w:hanging="360"/>
      </w:pPr>
      <w:rPr>
        <w:rFonts w:ascii="Arial" w:eastAsia="Times New Roman" w:hAnsi="Arial" w:cs="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B8523D3"/>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18" w15:restartNumberingAfterBreak="0">
    <w:nsid w:val="3ED07A06"/>
    <w:multiLevelType w:val="singleLevel"/>
    <w:tmpl w:val="36C206E6"/>
    <w:lvl w:ilvl="0">
      <w:numFmt w:val="none"/>
      <w:lvlText w:val="Ø"/>
      <w:legacy w:legacy="1" w:legacySpace="0" w:legacyIndent="360"/>
      <w:lvlJc w:val="left"/>
      <w:pPr>
        <w:ind w:left="360" w:hanging="360"/>
      </w:pPr>
      <w:rPr>
        <w:rFonts w:ascii="Wingdings" w:hAnsi="Wingdings" w:hint="default"/>
        <w:sz w:val="24"/>
      </w:rPr>
    </w:lvl>
  </w:abstractNum>
  <w:abstractNum w:abstractNumId="19" w15:restartNumberingAfterBreak="0">
    <w:nsid w:val="46E15B6B"/>
    <w:multiLevelType w:val="hybridMultilevel"/>
    <w:tmpl w:val="C60064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8331E7F"/>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21" w15:restartNumberingAfterBreak="0">
    <w:nsid w:val="49837BAA"/>
    <w:multiLevelType w:val="hybridMultilevel"/>
    <w:tmpl w:val="EF844B1E"/>
    <w:lvl w:ilvl="0" w:tplc="C87CBA7A">
      <w:start w:val="8"/>
      <w:numFmt w:val="bullet"/>
      <w:lvlText w:val="-"/>
      <w:lvlJc w:val="left"/>
      <w:pPr>
        <w:ind w:left="720" w:hanging="360"/>
      </w:pPr>
      <w:rPr>
        <w:rFonts w:ascii="Arial" w:eastAsia="Times New Roman" w:hAnsi="Arial" w:cs="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4DAB5FDC"/>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23" w15:restartNumberingAfterBreak="0">
    <w:nsid w:val="51CD76FE"/>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24" w15:restartNumberingAfterBreak="0">
    <w:nsid w:val="594E5FCD"/>
    <w:multiLevelType w:val="hybridMultilevel"/>
    <w:tmpl w:val="81F2BE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6B02AF"/>
    <w:multiLevelType w:val="singleLevel"/>
    <w:tmpl w:val="D42063CE"/>
    <w:lvl w:ilvl="0">
      <w:numFmt w:val="none"/>
      <w:lvlText w:val="Ÿ"/>
      <w:legacy w:legacy="1" w:legacySpace="0" w:legacyIndent="283"/>
      <w:lvlJc w:val="left"/>
      <w:pPr>
        <w:ind w:left="283" w:hanging="283"/>
      </w:pPr>
      <w:rPr>
        <w:rFonts w:ascii="Wingdings" w:hAnsi="Wingdings" w:hint="default"/>
        <w:sz w:val="24"/>
      </w:rPr>
    </w:lvl>
  </w:abstractNum>
  <w:abstractNum w:abstractNumId="26" w15:restartNumberingAfterBreak="0">
    <w:nsid w:val="5ABE614D"/>
    <w:multiLevelType w:val="hybridMultilevel"/>
    <w:tmpl w:val="357071BC"/>
    <w:lvl w:ilvl="0" w:tplc="5E8A40EE">
      <w:start w:val="1"/>
      <w:numFmt w:val="arabicAbjad"/>
      <w:lvlText w:val="%1)"/>
      <w:lvlJc w:val="left"/>
      <w:pPr>
        <w:ind w:left="54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B087EBE"/>
    <w:multiLevelType w:val="hybridMultilevel"/>
    <w:tmpl w:val="3AC27D32"/>
    <w:lvl w:ilvl="0" w:tplc="DCBCD616">
      <w:numFmt w:val="bullet"/>
      <w:lvlText w:val="-"/>
      <w:lvlJc w:val="left"/>
      <w:pPr>
        <w:ind w:left="709" w:hanging="360"/>
      </w:pPr>
      <w:rPr>
        <w:rFonts w:ascii="Arial" w:eastAsia="Times New Roman" w:hAnsi="Arial" w:cs="Symbol" w:hint="default"/>
      </w:rPr>
    </w:lvl>
    <w:lvl w:ilvl="1" w:tplc="08090003">
      <w:start w:val="1"/>
      <w:numFmt w:val="bullet"/>
      <w:lvlText w:val="o"/>
      <w:lvlJc w:val="left"/>
      <w:pPr>
        <w:ind w:left="1429" w:hanging="360"/>
      </w:pPr>
      <w:rPr>
        <w:rFonts w:ascii="Courier New" w:hAnsi="Courier New" w:cs="Arial" w:hint="default"/>
      </w:rPr>
    </w:lvl>
    <w:lvl w:ilvl="2" w:tplc="08090005">
      <w:start w:val="1"/>
      <w:numFmt w:val="bullet"/>
      <w:lvlText w:val=""/>
      <w:lvlJc w:val="left"/>
      <w:pPr>
        <w:ind w:left="2149" w:hanging="360"/>
      </w:pPr>
      <w:rPr>
        <w:rFonts w:ascii="Wingdings" w:hAnsi="Wingdings" w:hint="default"/>
      </w:rPr>
    </w:lvl>
    <w:lvl w:ilvl="3" w:tplc="08090001">
      <w:start w:val="1"/>
      <w:numFmt w:val="bullet"/>
      <w:lvlText w:val=""/>
      <w:lvlJc w:val="left"/>
      <w:pPr>
        <w:ind w:left="2869" w:hanging="360"/>
      </w:pPr>
      <w:rPr>
        <w:rFonts w:ascii="Symbol" w:hAnsi="Symbol" w:hint="default"/>
      </w:rPr>
    </w:lvl>
    <w:lvl w:ilvl="4" w:tplc="08090003">
      <w:start w:val="1"/>
      <w:numFmt w:val="bullet"/>
      <w:lvlText w:val="o"/>
      <w:lvlJc w:val="left"/>
      <w:pPr>
        <w:ind w:left="3589" w:hanging="360"/>
      </w:pPr>
      <w:rPr>
        <w:rFonts w:ascii="Courier New" w:hAnsi="Courier New" w:cs="Arial" w:hint="default"/>
      </w:rPr>
    </w:lvl>
    <w:lvl w:ilvl="5" w:tplc="08090005">
      <w:start w:val="1"/>
      <w:numFmt w:val="bullet"/>
      <w:lvlText w:val=""/>
      <w:lvlJc w:val="left"/>
      <w:pPr>
        <w:ind w:left="4309" w:hanging="360"/>
      </w:pPr>
      <w:rPr>
        <w:rFonts w:ascii="Wingdings" w:hAnsi="Wingdings" w:hint="default"/>
      </w:rPr>
    </w:lvl>
    <w:lvl w:ilvl="6" w:tplc="08090001">
      <w:start w:val="1"/>
      <w:numFmt w:val="bullet"/>
      <w:lvlText w:val=""/>
      <w:lvlJc w:val="left"/>
      <w:pPr>
        <w:ind w:left="5029" w:hanging="360"/>
      </w:pPr>
      <w:rPr>
        <w:rFonts w:ascii="Symbol" w:hAnsi="Symbol" w:hint="default"/>
      </w:rPr>
    </w:lvl>
    <w:lvl w:ilvl="7" w:tplc="08090003">
      <w:start w:val="1"/>
      <w:numFmt w:val="bullet"/>
      <w:lvlText w:val="o"/>
      <w:lvlJc w:val="left"/>
      <w:pPr>
        <w:ind w:left="5749" w:hanging="360"/>
      </w:pPr>
      <w:rPr>
        <w:rFonts w:ascii="Courier New" w:hAnsi="Courier New" w:cs="Arial" w:hint="default"/>
      </w:rPr>
    </w:lvl>
    <w:lvl w:ilvl="8" w:tplc="08090005">
      <w:start w:val="1"/>
      <w:numFmt w:val="bullet"/>
      <w:lvlText w:val=""/>
      <w:lvlJc w:val="left"/>
      <w:pPr>
        <w:ind w:left="6469" w:hanging="360"/>
      </w:pPr>
      <w:rPr>
        <w:rFonts w:ascii="Wingdings" w:hAnsi="Wingdings" w:hint="default"/>
      </w:rPr>
    </w:lvl>
  </w:abstractNum>
  <w:abstractNum w:abstractNumId="28" w15:restartNumberingAfterBreak="0">
    <w:nsid w:val="5B09251D"/>
    <w:multiLevelType w:val="hybridMultilevel"/>
    <w:tmpl w:val="1A381C1C"/>
    <w:lvl w:ilvl="0" w:tplc="98E4F67E">
      <w:start w:val="1"/>
      <w:numFmt w:val="bullet"/>
      <w:lvlText w:val=""/>
      <w:lvlJc w:val="left"/>
      <w:pPr>
        <w:tabs>
          <w:tab w:val="num" w:pos="720"/>
        </w:tabs>
        <w:ind w:left="720" w:hanging="360"/>
      </w:pPr>
      <w:rPr>
        <w:rFonts w:ascii="Wingdings" w:hAnsi="Wingdings" w:hint="default"/>
      </w:rPr>
    </w:lvl>
    <w:lvl w:ilvl="1" w:tplc="100C0003" w:tentative="1">
      <w:start w:val="1"/>
      <w:numFmt w:val="bullet"/>
      <w:lvlText w:val="o"/>
      <w:lvlJc w:val="left"/>
      <w:pPr>
        <w:tabs>
          <w:tab w:val="num" w:pos="1440"/>
        </w:tabs>
        <w:ind w:left="1440" w:hanging="360"/>
      </w:pPr>
      <w:rPr>
        <w:rFonts w:ascii="Courier New" w:hAnsi="Courier New" w:cs="Arial"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Arial"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Arial"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D23923"/>
    <w:multiLevelType w:val="hybridMultilevel"/>
    <w:tmpl w:val="6F3EFB52"/>
    <w:lvl w:ilvl="0" w:tplc="C87CBA7A">
      <w:start w:val="8"/>
      <w:numFmt w:val="bullet"/>
      <w:lvlText w:val="-"/>
      <w:lvlJc w:val="left"/>
      <w:pPr>
        <w:ind w:left="720" w:hanging="360"/>
      </w:pPr>
      <w:rPr>
        <w:rFonts w:ascii="Arial" w:eastAsia="Times New Roman" w:hAnsi="Arial" w:cs="Symbol" w:hint="default"/>
      </w:rPr>
    </w:lvl>
    <w:lvl w:ilvl="1" w:tplc="0C070003">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5EC02C08"/>
    <w:multiLevelType w:val="hybridMultilevel"/>
    <w:tmpl w:val="58AAE000"/>
    <w:lvl w:ilvl="0" w:tplc="F53C8F42">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659974E1"/>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32" w15:restartNumberingAfterBreak="0">
    <w:nsid w:val="6B5A37C6"/>
    <w:multiLevelType w:val="hybridMultilevel"/>
    <w:tmpl w:val="4BA45348"/>
    <w:lvl w:ilvl="0" w:tplc="9050D9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E75405"/>
    <w:multiLevelType w:val="hybridMultilevel"/>
    <w:tmpl w:val="15083DAA"/>
    <w:lvl w:ilvl="0" w:tplc="DCBCD616">
      <w:numFmt w:val="bullet"/>
      <w:lvlText w:val="-"/>
      <w:lvlJc w:val="left"/>
      <w:pPr>
        <w:ind w:left="720" w:hanging="360"/>
      </w:pPr>
      <w:rPr>
        <w:rFonts w:ascii="Arial" w:eastAsia="Times New Roman" w:hAnsi="Arial" w:cs="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E771218"/>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35" w15:restartNumberingAfterBreak="0">
    <w:nsid w:val="72B55C72"/>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36" w15:restartNumberingAfterBreak="0">
    <w:nsid w:val="72D107BB"/>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37" w15:restartNumberingAfterBreak="0">
    <w:nsid w:val="73706C4C"/>
    <w:multiLevelType w:val="singleLevel"/>
    <w:tmpl w:val="D42063CE"/>
    <w:lvl w:ilvl="0">
      <w:numFmt w:val="none"/>
      <w:lvlText w:val="Ÿ"/>
      <w:legacy w:legacy="1" w:legacySpace="0" w:legacyIndent="283"/>
      <w:lvlJc w:val="left"/>
      <w:pPr>
        <w:ind w:left="283" w:hanging="283"/>
      </w:pPr>
      <w:rPr>
        <w:rFonts w:ascii="Wingdings" w:hAnsi="Wingdings" w:hint="default"/>
        <w:sz w:val="24"/>
      </w:rPr>
    </w:lvl>
  </w:abstractNum>
  <w:abstractNum w:abstractNumId="38" w15:restartNumberingAfterBreak="0">
    <w:nsid w:val="77C35617"/>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39" w15:restartNumberingAfterBreak="0">
    <w:nsid w:val="7A863664"/>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40" w15:restartNumberingAfterBreak="0">
    <w:nsid w:val="7C39794C"/>
    <w:multiLevelType w:val="singleLevel"/>
    <w:tmpl w:val="D42063CE"/>
    <w:lvl w:ilvl="0">
      <w:numFmt w:val="none"/>
      <w:lvlText w:val="Ÿ"/>
      <w:legacy w:legacy="1" w:legacySpace="0" w:legacyIndent="283"/>
      <w:lvlJc w:val="left"/>
      <w:pPr>
        <w:ind w:left="283" w:hanging="283"/>
      </w:pPr>
      <w:rPr>
        <w:rFonts w:ascii="Wingdings" w:hAnsi="Wingdings" w:hint="default"/>
        <w:sz w:val="24"/>
      </w:rPr>
    </w:lvl>
  </w:abstractNum>
  <w:abstractNum w:abstractNumId="41" w15:restartNumberingAfterBreak="0">
    <w:nsid w:val="7FAF33B8"/>
    <w:multiLevelType w:val="hybridMultilevel"/>
    <w:tmpl w:val="CE44A1B2"/>
    <w:lvl w:ilvl="0" w:tplc="4392C8A4">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7"/>
  </w:num>
  <w:num w:numId="2">
    <w:abstractNumId w:val="6"/>
  </w:num>
  <w:num w:numId="3">
    <w:abstractNumId w:val="25"/>
  </w:num>
  <w:num w:numId="4">
    <w:abstractNumId w:val="40"/>
  </w:num>
  <w:num w:numId="5">
    <w:abstractNumId w:val="18"/>
  </w:num>
  <w:num w:numId="6">
    <w:abstractNumId w:val="35"/>
  </w:num>
  <w:num w:numId="7">
    <w:abstractNumId w:val="39"/>
  </w:num>
  <w:num w:numId="8">
    <w:abstractNumId w:val="4"/>
  </w:num>
  <w:num w:numId="9">
    <w:abstractNumId w:val="11"/>
  </w:num>
  <w:num w:numId="10">
    <w:abstractNumId w:val="2"/>
  </w:num>
  <w:num w:numId="11">
    <w:abstractNumId w:val="14"/>
  </w:num>
  <w:num w:numId="12">
    <w:abstractNumId w:val="31"/>
  </w:num>
  <w:num w:numId="13">
    <w:abstractNumId w:val="10"/>
  </w:num>
  <w:num w:numId="14">
    <w:abstractNumId w:val="22"/>
  </w:num>
  <w:num w:numId="15">
    <w:abstractNumId w:val="20"/>
  </w:num>
  <w:num w:numId="16">
    <w:abstractNumId w:val="17"/>
  </w:num>
  <w:num w:numId="17">
    <w:abstractNumId w:val="36"/>
  </w:num>
  <w:num w:numId="18">
    <w:abstractNumId w:val="23"/>
  </w:num>
  <w:num w:numId="19">
    <w:abstractNumId w:val="38"/>
  </w:num>
  <w:num w:numId="20">
    <w:abstractNumId w:val="34"/>
  </w:num>
  <w:num w:numId="21">
    <w:abstractNumId w:val="12"/>
  </w:num>
  <w:num w:numId="22">
    <w:abstractNumId w:val="28"/>
  </w:num>
  <w:num w:numId="23">
    <w:abstractNumId w:val="15"/>
  </w:num>
  <w:num w:numId="24">
    <w:abstractNumId w:val="1"/>
  </w:num>
  <w:num w:numId="25">
    <w:abstractNumId w:val="16"/>
  </w:num>
  <w:num w:numId="26">
    <w:abstractNumId w:val="29"/>
  </w:num>
  <w:num w:numId="27">
    <w:abstractNumId w:val="21"/>
  </w:num>
  <w:num w:numId="28">
    <w:abstractNumId w:val="5"/>
  </w:num>
  <w:num w:numId="29">
    <w:abstractNumId w:val="19"/>
  </w:num>
  <w:num w:numId="30">
    <w:abstractNumId w:val="27"/>
  </w:num>
  <w:num w:numId="31">
    <w:abstractNumId w:val="33"/>
  </w:num>
  <w:num w:numId="32">
    <w:abstractNumId w:val="0"/>
  </w:num>
  <w:num w:numId="33">
    <w:abstractNumId w:val="9"/>
  </w:num>
  <w:num w:numId="34">
    <w:abstractNumId w:val="3"/>
  </w:num>
  <w:num w:numId="35">
    <w:abstractNumId w:val="32"/>
  </w:num>
  <w:num w:numId="36">
    <w:abstractNumId w:val="8"/>
  </w:num>
  <w:num w:numId="37">
    <w:abstractNumId w:val="33"/>
  </w:num>
  <w:num w:numId="38">
    <w:abstractNumId w:val="27"/>
  </w:num>
  <w:num w:numId="39">
    <w:abstractNumId w:val="26"/>
  </w:num>
  <w:num w:numId="40">
    <w:abstractNumId w:val="30"/>
  </w:num>
  <w:num w:numId="41">
    <w:abstractNumId w:val="7"/>
  </w:num>
  <w:num w:numId="42">
    <w:abstractNumId w:val="41"/>
  </w:num>
  <w:num w:numId="43">
    <w:abstractNumId w:val="13"/>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89"/>
    <w:rsid w:val="00007E91"/>
    <w:rsid w:val="00011FBB"/>
    <w:rsid w:val="00035739"/>
    <w:rsid w:val="00052C7C"/>
    <w:rsid w:val="00062A31"/>
    <w:rsid w:val="00062DEE"/>
    <w:rsid w:val="00094BE4"/>
    <w:rsid w:val="000A0AC6"/>
    <w:rsid w:val="000A7E46"/>
    <w:rsid w:val="000D3D94"/>
    <w:rsid w:val="000E58A1"/>
    <w:rsid w:val="00122B90"/>
    <w:rsid w:val="001258EE"/>
    <w:rsid w:val="0013510B"/>
    <w:rsid w:val="0014114B"/>
    <w:rsid w:val="00142DB0"/>
    <w:rsid w:val="001559C3"/>
    <w:rsid w:val="00167A41"/>
    <w:rsid w:val="00171881"/>
    <w:rsid w:val="0017686C"/>
    <w:rsid w:val="00182B99"/>
    <w:rsid w:val="001874F3"/>
    <w:rsid w:val="00192EED"/>
    <w:rsid w:val="001B32A3"/>
    <w:rsid w:val="001C1EBD"/>
    <w:rsid w:val="001C7BC8"/>
    <w:rsid w:val="001E1D4D"/>
    <w:rsid w:val="001F08F0"/>
    <w:rsid w:val="001F44DF"/>
    <w:rsid w:val="00207583"/>
    <w:rsid w:val="002169C4"/>
    <w:rsid w:val="002170E4"/>
    <w:rsid w:val="00222DD0"/>
    <w:rsid w:val="00240F0B"/>
    <w:rsid w:val="00251D31"/>
    <w:rsid w:val="002553C6"/>
    <w:rsid w:val="00260DC9"/>
    <w:rsid w:val="002653E0"/>
    <w:rsid w:val="0028348B"/>
    <w:rsid w:val="002A0DC9"/>
    <w:rsid w:val="002B6FBB"/>
    <w:rsid w:val="002C1062"/>
    <w:rsid w:val="002E1677"/>
    <w:rsid w:val="002F2C63"/>
    <w:rsid w:val="0031723D"/>
    <w:rsid w:val="00322044"/>
    <w:rsid w:val="00330CEA"/>
    <w:rsid w:val="003434D3"/>
    <w:rsid w:val="00360B62"/>
    <w:rsid w:val="00387771"/>
    <w:rsid w:val="0039058A"/>
    <w:rsid w:val="0039496C"/>
    <w:rsid w:val="003A054F"/>
    <w:rsid w:val="003A12E3"/>
    <w:rsid w:val="003B2E38"/>
    <w:rsid w:val="003C03F0"/>
    <w:rsid w:val="003E0FD3"/>
    <w:rsid w:val="003E2096"/>
    <w:rsid w:val="00404954"/>
    <w:rsid w:val="00405655"/>
    <w:rsid w:val="00430648"/>
    <w:rsid w:val="00485242"/>
    <w:rsid w:val="00494755"/>
    <w:rsid w:val="004A04FF"/>
    <w:rsid w:val="004A0C45"/>
    <w:rsid w:val="004C129B"/>
    <w:rsid w:val="004D16CC"/>
    <w:rsid w:val="004F1EE3"/>
    <w:rsid w:val="004F63A7"/>
    <w:rsid w:val="00531E37"/>
    <w:rsid w:val="0054260B"/>
    <w:rsid w:val="005479BF"/>
    <w:rsid w:val="00555336"/>
    <w:rsid w:val="00585F70"/>
    <w:rsid w:val="005D2FC7"/>
    <w:rsid w:val="005E5305"/>
    <w:rsid w:val="005F4A86"/>
    <w:rsid w:val="00601A88"/>
    <w:rsid w:val="00604697"/>
    <w:rsid w:val="00606DDF"/>
    <w:rsid w:val="00607284"/>
    <w:rsid w:val="00627A57"/>
    <w:rsid w:val="00634E81"/>
    <w:rsid w:val="00673B46"/>
    <w:rsid w:val="006A2661"/>
    <w:rsid w:val="006A649C"/>
    <w:rsid w:val="006A7C80"/>
    <w:rsid w:val="006F5123"/>
    <w:rsid w:val="0070449A"/>
    <w:rsid w:val="00712D8B"/>
    <w:rsid w:val="00716AFE"/>
    <w:rsid w:val="00717175"/>
    <w:rsid w:val="007231E4"/>
    <w:rsid w:val="00730196"/>
    <w:rsid w:val="0073577F"/>
    <w:rsid w:val="007475BC"/>
    <w:rsid w:val="007569A8"/>
    <w:rsid w:val="0076343C"/>
    <w:rsid w:val="007813F0"/>
    <w:rsid w:val="00781A3F"/>
    <w:rsid w:val="00783D4B"/>
    <w:rsid w:val="007A40C5"/>
    <w:rsid w:val="007C3794"/>
    <w:rsid w:val="007C561D"/>
    <w:rsid w:val="007D14C0"/>
    <w:rsid w:val="007E4721"/>
    <w:rsid w:val="007E728C"/>
    <w:rsid w:val="007F0CFD"/>
    <w:rsid w:val="008032BA"/>
    <w:rsid w:val="00813FF3"/>
    <w:rsid w:val="0083530A"/>
    <w:rsid w:val="00837007"/>
    <w:rsid w:val="008441E8"/>
    <w:rsid w:val="00866CF8"/>
    <w:rsid w:val="00866F8F"/>
    <w:rsid w:val="00870F7D"/>
    <w:rsid w:val="00890BD2"/>
    <w:rsid w:val="00892FFC"/>
    <w:rsid w:val="008C36F9"/>
    <w:rsid w:val="008E6EDC"/>
    <w:rsid w:val="008E7C85"/>
    <w:rsid w:val="0090018A"/>
    <w:rsid w:val="00907F3D"/>
    <w:rsid w:val="0091148E"/>
    <w:rsid w:val="00921DE1"/>
    <w:rsid w:val="00922D65"/>
    <w:rsid w:val="0093412F"/>
    <w:rsid w:val="009420A7"/>
    <w:rsid w:val="00952D0F"/>
    <w:rsid w:val="00962258"/>
    <w:rsid w:val="00970303"/>
    <w:rsid w:val="009713EE"/>
    <w:rsid w:val="009754F8"/>
    <w:rsid w:val="00990F20"/>
    <w:rsid w:val="00991A25"/>
    <w:rsid w:val="009A0A40"/>
    <w:rsid w:val="009A4AA3"/>
    <w:rsid w:val="009A69EC"/>
    <w:rsid w:val="009C675B"/>
    <w:rsid w:val="009C767B"/>
    <w:rsid w:val="009D76A3"/>
    <w:rsid w:val="009E79D1"/>
    <w:rsid w:val="009F0ED1"/>
    <w:rsid w:val="009F5903"/>
    <w:rsid w:val="00A23673"/>
    <w:rsid w:val="00A33503"/>
    <w:rsid w:val="00A340CB"/>
    <w:rsid w:val="00A415A8"/>
    <w:rsid w:val="00A50BAF"/>
    <w:rsid w:val="00A61800"/>
    <w:rsid w:val="00A64C79"/>
    <w:rsid w:val="00A673D9"/>
    <w:rsid w:val="00A83C55"/>
    <w:rsid w:val="00AA7731"/>
    <w:rsid w:val="00AC185F"/>
    <w:rsid w:val="00AC2E20"/>
    <w:rsid w:val="00AC2F75"/>
    <w:rsid w:val="00AE13BF"/>
    <w:rsid w:val="00AE6ABE"/>
    <w:rsid w:val="00B101A7"/>
    <w:rsid w:val="00B11445"/>
    <w:rsid w:val="00B135B1"/>
    <w:rsid w:val="00B272D2"/>
    <w:rsid w:val="00B44EB3"/>
    <w:rsid w:val="00B46D68"/>
    <w:rsid w:val="00B71511"/>
    <w:rsid w:val="00B76689"/>
    <w:rsid w:val="00B92903"/>
    <w:rsid w:val="00B94B1E"/>
    <w:rsid w:val="00BC0902"/>
    <w:rsid w:val="00BC7C22"/>
    <w:rsid w:val="00BD47E2"/>
    <w:rsid w:val="00BE5D76"/>
    <w:rsid w:val="00BE68E7"/>
    <w:rsid w:val="00BF2F63"/>
    <w:rsid w:val="00BF6303"/>
    <w:rsid w:val="00C27B95"/>
    <w:rsid w:val="00C27BDC"/>
    <w:rsid w:val="00C34982"/>
    <w:rsid w:val="00C40FC3"/>
    <w:rsid w:val="00C4332F"/>
    <w:rsid w:val="00C44BCE"/>
    <w:rsid w:val="00C5465A"/>
    <w:rsid w:val="00C66A2C"/>
    <w:rsid w:val="00C7780E"/>
    <w:rsid w:val="00C832FD"/>
    <w:rsid w:val="00C84BDB"/>
    <w:rsid w:val="00C93F17"/>
    <w:rsid w:val="00C96CB5"/>
    <w:rsid w:val="00CA1A3B"/>
    <w:rsid w:val="00CA25CE"/>
    <w:rsid w:val="00CA76DB"/>
    <w:rsid w:val="00CB49CD"/>
    <w:rsid w:val="00CD2168"/>
    <w:rsid w:val="00CD5CFB"/>
    <w:rsid w:val="00CE0FC3"/>
    <w:rsid w:val="00CE1943"/>
    <w:rsid w:val="00CE50BF"/>
    <w:rsid w:val="00D12666"/>
    <w:rsid w:val="00D130F3"/>
    <w:rsid w:val="00D25103"/>
    <w:rsid w:val="00D27DE8"/>
    <w:rsid w:val="00D31C84"/>
    <w:rsid w:val="00D31D94"/>
    <w:rsid w:val="00D42DC5"/>
    <w:rsid w:val="00D50EEA"/>
    <w:rsid w:val="00D51317"/>
    <w:rsid w:val="00D734D6"/>
    <w:rsid w:val="00D75647"/>
    <w:rsid w:val="00D76741"/>
    <w:rsid w:val="00DA1FF6"/>
    <w:rsid w:val="00DA27C5"/>
    <w:rsid w:val="00DB0CE4"/>
    <w:rsid w:val="00DB4B08"/>
    <w:rsid w:val="00DC19BC"/>
    <w:rsid w:val="00DC6B06"/>
    <w:rsid w:val="00DD7331"/>
    <w:rsid w:val="00DF19E1"/>
    <w:rsid w:val="00DF3778"/>
    <w:rsid w:val="00DF4962"/>
    <w:rsid w:val="00DF4B16"/>
    <w:rsid w:val="00E02820"/>
    <w:rsid w:val="00E02D89"/>
    <w:rsid w:val="00E04FAC"/>
    <w:rsid w:val="00E07743"/>
    <w:rsid w:val="00E407B7"/>
    <w:rsid w:val="00E4394A"/>
    <w:rsid w:val="00E56899"/>
    <w:rsid w:val="00E64F6F"/>
    <w:rsid w:val="00E66216"/>
    <w:rsid w:val="00E7285C"/>
    <w:rsid w:val="00E76E2E"/>
    <w:rsid w:val="00E812E6"/>
    <w:rsid w:val="00EC5C8D"/>
    <w:rsid w:val="00ED6EB5"/>
    <w:rsid w:val="00EE52CD"/>
    <w:rsid w:val="00F10BCB"/>
    <w:rsid w:val="00F76C5D"/>
    <w:rsid w:val="00F85894"/>
    <w:rsid w:val="00F9226A"/>
    <w:rsid w:val="00FB3A64"/>
    <w:rsid w:val="00FB55D9"/>
    <w:rsid w:val="00FC274E"/>
    <w:rsid w:val="00FE25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66076E"/>
  <w15:chartTrackingRefBased/>
  <w15:docId w15:val="{27BB8A16-AAB5-4695-B80D-D9E1672D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rsid w:val="00825CD7"/>
    <w:pPr>
      <w:keepNext/>
      <w:overflowPunct/>
      <w:autoSpaceDE/>
      <w:autoSpaceDN/>
      <w:adjustRightInd/>
      <w:textAlignment w:val="auto"/>
      <w:outlineLvl w:val="0"/>
    </w:pPr>
    <w:rPr>
      <w:rFonts w:ascii="Arial" w:hAnsi="Arial"/>
      <w:b/>
      <w:bCs/>
      <w:sz w:val="22"/>
      <w:szCs w:val="24"/>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
    <w:name w:val="Body Single"/>
    <w:basedOn w:val="Normal"/>
    <w:pPr>
      <w:jc w:val="both"/>
    </w:pPr>
    <w:rPr>
      <w:rFonts w:ascii="Arial" w:hAnsi="Arial"/>
    </w:rPr>
  </w:style>
  <w:style w:type="paragraph" w:customStyle="1" w:styleId="WPBullets">
    <w:name w:val="WP Bullets"/>
    <w:basedOn w:val="Normal"/>
    <w:pPr>
      <w:jc w:val="both"/>
    </w:pPr>
    <w:rPr>
      <w:sz w:val="24"/>
    </w:rPr>
  </w:style>
  <w:style w:type="paragraph" w:customStyle="1" w:styleId="SeqLevel9">
    <w:name w:val="Seq Level 9"/>
    <w:basedOn w:val="Normal"/>
    <w:pPr>
      <w:jc w:val="both"/>
    </w:pPr>
    <w:rPr>
      <w:sz w:val="24"/>
    </w:rPr>
  </w:style>
  <w:style w:type="paragraph" w:customStyle="1" w:styleId="SeqLevel8">
    <w:name w:val="Seq Level 8"/>
    <w:basedOn w:val="Normal"/>
    <w:pPr>
      <w:jc w:val="both"/>
    </w:pPr>
    <w:rPr>
      <w:sz w:val="24"/>
    </w:rPr>
  </w:style>
  <w:style w:type="paragraph" w:customStyle="1" w:styleId="SeqLevel7">
    <w:name w:val="Seq Level 7"/>
    <w:basedOn w:val="Normal"/>
    <w:pPr>
      <w:jc w:val="both"/>
    </w:pPr>
    <w:rPr>
      <w:sz w:val="24"/>
    </w:rPr>
  </w:style>
  <w:style w:type="paragraph" w:customStyle="1" w:styleId="SeqLevel6">
    <w:name w:val="Seq Level 6"/>
    <w:basedOn w:val="Normal"/>
    <w:pPr>
      <w:jc w:val="both"/>
    </w:pPr>
    <w:rPr>
      <w:sz w:val="24"/>
    </w:rPr>
  </w:style>
  <w:style w:type="paragraph" w:customStyle="1" w:styleId="SeqLevel5">
    <w:name w:val="Seq Level 5"/>
    <w:basedOn w:val="Normal"/>
    <w:pPr>
      <w:jc w:val="both"/>
    </w:pPr>
    <w:rPr>
      <w:sz w:val="24"/>
    </w:rPr>
  </w:style>
  <w:style w:type="paragraph" w:customStyle="1" w:styleId="SeqLevel4">
    <w:name w:val="Seq Level 4"/>
    <w:basedOn w:val="Normal"/>
    <w:pPr>
      <w:jc w:val="both"/>
    </w:pPr>
    <w:rPr>
      <w:sz w:val="24"/>
    </w:rPr>
  </w:style>
  <w:style w:type="paragraph" w:customStyle="1" w:styleId="SeqLevel3">
    <w:name w:val="Seq Level 3"/>
    <w:basedOn w:val="Normal"/>
    <w:pPr>
      <w:jc w:val="both"/>
    </w:pPr>
    <w:rPr>
      <w:sz w:val="24"/>
    </w:rPr>
  </w:style>
  <w:style w:type="paragraph" w:customStyle="1" w:styleId="SeqLevel2">
    <w:name w:val="Seq Level 2"/>
    <w:basedOn w:val="Normal"/>
    <w:pPr>
      <w:jc w:val="both"/>
    </w:pPr>
    <w:rPr>
      <w:sz w:val="24"/>
    </w:rPr>
  </w:style>
  <w:style w:type="paragraph" w:customStyle="1" w:styleId="SeqLevel1">
    <w:name w:val="Seq Level 1"/>
    <w:basedOn w:val="Normal"/>
    <w:pPr>
      <w:jc w:val="both"/>
    </w:pPr>
    <w:rPr>
      <w:sz w:val="24"/>
    </w:rPr>
  </w:style>
  <w:style w:type="paragraph" w:customStyle="1" w:styleId="NumberList">
    <w:name w:val="Number List"/>
    <w:basedOn w:val="Normal"/>
    <w:pPr>
      <w:spacing w:after="215"/>
      <w:jc w:val="both"/>
    </w:pPr>
    <w:rPr>
      <w:sz w:val="24"/>
    </w:rPr>
  </w:style>
  <w:style w:type="paragraph" w:customStyle="1" w:styleId="Indent1">
    <w:name w:val="Indent 1"/>
    <w:basedOn w:val="Normal"/>
    <w:p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396" w:hanging="396"/>
      <w:jc w:val="both"/>
    </w:pPr>
    <w:rPr>
      <w:sz w:val="24"/>
    </w:rPr>
  </w:style>
  <w:style w:type="paragraph" w:customStyle="1" w:styleId="Indent2">
    <w:name w:val="Indent 2"/>
    <w:basedOn w:val="Normal"/>
    <w:pPr>
      <w:tabs>
        <w:tab w:val="left" w:pos="793"/>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793" w:hanging="397"/>
      <w:jc w:val="both"/>
    </w:pPr>
    <w:rPr>
      <w:sz w:val="24"/>
    </w:rPr>
  </w:style>
  <w:style w:type="paragraph" w:customStyle="1" w:styleId="Bigbullet">
    <w:name w:val="Big bullet"/>
    <w:basedOn w:val="Normal"/>
    <w:pPr>
      <w:spacing w:after="216"/>
      <w:jc w:val="both"/>
    </w:pPr>
    <w:rPr>
      <w:sz w:val="24"/>
    </w:rPr>
  </w:style>
  <w:style w:type="paragraph" w:customStyle="1" w:styleId="Smallbullet">
    <w:name w:val="Small bullet"/>
    <w:basedOn w:val="Normal"/>
    <w:pPr>
      <w:spacing w:after="144"/>
      <w:jc w:val="both"/>
    </w:pPr>
    <w:rPr>
      <w:sz w:val="24"/>
    </w:rPr>
  </w:style>
  <w:style w:type="paragraph" w:customStyle="1" w:styleId="Title1">
    <w:name w:val="Title 1"/>
    <w:basedOn w:val="Normal"/>
    <w:pPr>
      <w:keepNext/>
      <w:keepLines/>
      <w:spacing w:before="144" w:after="72"/>
      <w:jc w:val="center"/>
    </w:pPr>
    <w:rPr>
      <w:b/>
      <w:sz w:val="48"/>
    </w:rPr>
  </w:style>
  <w:style w:type="paragraph" w:customStyle="1" w:styleId="Title2">
    <w:name w:val="Title 2"/>
    <w:basedOn w:val="Normal"/>
    <w:pPr>
      <w:keepNext/>
      <w:keepLines/>
      <w:spacing w:before="144" w:after="72"/>
      <w:jc w:val="center"/>
    </w:pPr>
    <w:rPr>
      <w:b/>
      <w:sz w:val="32"/>
    </w:rPr>
  </w:style>
  <w:style w:type="paragraph" w:customStyle="1" w:styleId="TableText">
    <w:name w:val="Table Text"/>
    <w:basedOn w:val="Normal"/>
    <w:rPr>
      <w:sz w:val="24"/>
    </w:rPr>
  </w:style>
  <w:style w:type="paragraph" w:customStyle="1" w:styleId="body2">
    <w:name w:val="body 2"/>
    <w:basedOn w:val="Normal"/>
    <w:pPr>
      <w:jc w:val="both"/>
    </w:pPr>
    <w:rPr>
      <w:b/>
      <w:i/>
      <w:sz w:val="24"/>
    </w:rPr>
  </w:style>
  <w:style w:type="paragraph" w:customStyle="1" w:styleId="Table-nodec">
    <w:name w:val="Table-no dec"/>
    <w:basedOn w:val="Normal"/>
    <w:rPr>
      <w:sz w:val="24"/>
    </w:rPr>
  </w:style>
  <w:style w:type="paragraph" w:customStyle="1" w:styleId="ApSit-Title">
    <w:name w:val="Ap&amp;Sit-Title"/>
    <w:basedOn w:val="Normal"/>
    <w:pPr>
      <w:spacing w:after="226"/>
      <w:ind w:left="798"/>
      <w:jc w:val="both"/>
    </w:pPr>
    <w:rPr>
      <w:b/>
      <w:i/>
      <w:sz w:val="36"/>
    </w:rPr>
  </w:style>
  <w:style w:type="paragraph" w:customStyle="1" w:styleId="ApSit-Text">
    <w:name w:val="Ap&amp;Sit-Text"/>
    <w:basedOn w:val="Normal"/>
    <w:pPr>
      <w:ind w:left="798"/>
      <w:jc w:val="both"/>
    </w:pPr>
    <w:rPr>
      <w:sz w:val="22"/>
    </w:rPr>
  </w:style>
  <w:style w:type="paragraph" w:customStyle="1" w:styleId="Keeptogether">
    <w:name w:val="Keep together"/>
    <w:basedOn w:val="Normal"/>
    <w:pPr>
      <w:keepLines/>
      <w:jc w:val="both"/>
    </w:pPr>
    <w:rPr>
      <w:sz w:val="24"/>
    </w:rPr>
  </w:style>
  <w:style w:type="paragraph" w:customStyle="1" w:styleId="DefaultText">
    <w:name w:val="Default Text"/>
    <w:basedOn w:val="Normal"/>
    <w:pPr>
      <w:jc w:val="both"/>
    </w:pPr>
    <w:rPr>
      <w:sz w:val="24"/>
    </w:rPr>
  </w:style>
  <w:style w:type="character" w:customStyle="1" w:styleId="AnchorA">
    <w:name w:val="Anchor (A)"/>
    <w:rPr>
      <w:color w:val="0000FF"/>
      <w:spacing w:val="0"/>
      <w:sz w:val="24"/>
      <w:u w:val="single"/>
    </w:rPr>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rPr>
      <w:lang w:val="x-none"/>
    </w:r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sid w:val="00584D4F"/>
    <w:rPr>
      <w:rFonts w:ascii="Tahoma" w:hAnsi="Tahoma"/>
      <w:sz w:val="16"/>
      <w:szCs w:val="16"/>
    </w:rPr>
  </w:style>
  <w:style w:type="character" w:customStyle="1" w:styleId="main11gray1">
    <w:name w:val="main11_gray1"/>
    <w:rsid w:val="00825CD7"/>
    <w:rPr>
      <w:rFonts w:ascii="Verdana" w:hAnsi="Verdana" w:cs="Arial" w:hint="default"/>
      <w:color w:val="808080"/>
      <w:sz w:val="17"/>
      <w:szCs w:val="17"/>
    </w:rPr>
  </w:style>
  <w:style w:type="character" w:styleId="CommentReference">
    <w:name w:val="annotation reference"/>
    <w:semiHidden/>
    <w:rsid w:val="00B06BA5"/>
    <w:rPr>
      <w:sz w:val="16"/>
      <w:szCs w:val="16"/>
    </w:rPr>
  </w:style>
  <w:style w:type="paragraph" w:styleId="CommentText">
    <w:name w:val="annotation text"/>
    <w:basedOn w:val="Normal"/>
    <w:link w:val="CommentTextChar"/>
    <w:semiHidden/>
    <w:rsid w:val="00B06BA5"/>
  </w:style>
  <w:style w:type="paragraph" w:styleId="CommentSubject">
    <w:name w:val="annotation subject"/>
    <w:basedOn w:val="CommentText"/>
    <w:next w:val="CommentText"/>
    <w:semiHidden/>
    <w:rsid w:val="00B06BA5"/>
    <w:rPr>
      <w:b/>
      <w:bCs/>
    </w:rPr>
  </w:style>
  <w:style w:type="paragraph" w:customStyle="1" w:styleId="MediumList2-Accent21">
    <w:name w:val="Medium List 2 - Accent 21"/>
    <w:hidden/>
    <w:uiPriority w:val="99"/>
    <w:semiHidden/>
    <w:rsid w:val="00B71B55"/>
    <w:rPr>
      <w:lang w:eastAsia="en-US"/>
    </w:rPr>
  </w:style>
  <w:style w:type="character" w:customStyle="1" w:styleId="FooterChar">
    <w:name w:val="Footer Char"/>
    <w:link w:val="Footer"/>
    <w:uiPriority w:val="99"/>
    <w:rsid w:val="00A42B6D"/>
    <w:rPr>
      <w:lang w:eastAsia="en-US"/>
    </w:rPr>
  </w:style>
  <w:style w:type="paragraph" w:customStyle="1" w:styleId="MediumGrid1-Accent21">
    <w:name w:val="Medium Grid 1 - Accent 21"/>
    <w:basedOn w:val="Normal"/>
    <w:uiPriority w:val="34"/>
    <w:qFormat/>
    <w:rsid w:val="009860F4"/>
    <w:pPr>
      <w:overflowPunct/>
      <w:autoSpaceDE/>
      <w:autoSpaceDN/>
      <w:adjustRightInd/>
      <w:spacing w:after="200" w:line="276" w:lineRule="auto"/>
      <w:ind w:left="720"/>
      <w:contextualSpacing/>
      <w:textAlignment w:val="auto"/>
    </w:pPr>
    <w:rPr>
      <w:rFonts w:ascii="Calibri" w:eastAsia="Calibri" w:hAnsi="Calibri"/>
      <w:sz w:val="22"/>
      <w:szCs w:val="22"/>
      <w:lang w:val="de-AT"/>
    </w:rPr>
  </w:style>
  <w:style w:type="paragraph" w:styleId="Title">
    <w:name w:val="Title"/>
    <w:basedOn w:val="Normal"/>
    <w:next w:val="Normal"/>
    <w:link w:val="TitleChar"/>
    <w:uiPriority w:val="10"/>
    <w:qFormat/>
    <w:rsid w:val="00DF2BB7"/>
    <w:pPr>
      <w:spacing w:before="240" w:after="60"/>
      <w:jc w:val="center"/>
      <w:outlineLvl w:val="0"/>
    </w:pPr>
    <w:rPr>
      <w:rFonts w:ascii="Cambria" w:eastAsia="PMingLiU" w:hAnsi="Cambria"/>
      <w:b/>
      <w:bCs/>
      <w:kern w:val="28"/>
      <w:sz w:val="32"/>
      <w:szCs w:val="32"/>
      <w:lang w:val="x-none"/>
    </w:rPr>
  </w:style>
  <w:style w:type="character" w:customStyle="1" w:styleId="TitleChar">
    <w:name w:val="Title Char"/>
    <w:link w:val="Title"/>
    <w:uiPriority w:val="10"/>
    <w:rsid w:val="00DF2BB7"/>
    <w:rPr>
      <w:rFonts w:ascii="Cambria" w:eastAsia="PMingLiU" w:hAnsi="Cambria" w:cs="Arial"/>
      <w:b/>
      <w:bCs/>
      <w:kern w:val="28"/>
      <w:sz w:val="32"/>
      <w:szCs w:val="32"/>
      <w:lang w:eastAsia="en-US"/>
    </w:rPr>
  </w:style>
  <w:style w:type="paragraph" w:customStyle="1" w:styleId="MediumGrid21">
    <w:name w:val="Medium Grid 21"/>
    <w:uiPriority w:val="1"/>
    <w:qFormat/>
    <w:rsid w:val="00DF2BB7"/>
    <w:pPr>
      <w:overflowPunct w:val="0"/>
      <w:autoSpaceDE w:val="0"/>
      <w:autoSpaceDN w:val="0"/>
      <w:adjustRightInd w:val="0"/>
      <w:textAlignment w:val="baseline"/>
    </w:pPr>
    <w:rPr>
      <w:lang w:eastAsia="en-US"/>
    </w:rPr>
  </w:style>
  <w:style w:type="paragraph" w:customStyle="1" w:styleId="ColorfulShading-Accent11">
    <w:name w:val="Colorful Shading - Accent 11"/>
    <w:hidden/>
    <w:uiPriority w:val="99"/>
    <w:semiHidden/>
    <w:rsid w:val="009C0D65"/>
    <w:rPr>
      <w:lang w:eastAsia="en-US"/>
    </w:rPr>
  </w:style>
  <w:style w:type="paragraph" w:styleId="NormalWeb">
    <w:name w:val="Normal (Web)"/>
    <w:basedOn w:val="Normal"/>
    <w:uiPriority w:val="99"/>
    <w:unhideWhenUsed/>
    <w:rsid w:val="00AA7496"/>
    <w:pPr>
      <w:overflowPunct/>
      <w:autoSpaceDE/>
      <w:autoSpaceDN/>
      <w:adjustRightInd/>
      <w:spacing w:before="100" w:beforeAutospacing="1" w:after="100" w:afterAutospacing="1"/>
      <w:textAlignment w:val="auto"/>
    </w:pPr>
    <w:rPr>
      <w:rFonts w:ascii="Arial" w:hAnsi="Arial"/>
      <w:sz w:val="18"/>
      <w:szCs w:val="18"/>
      <w:lang w:eastAsia="zh-TW"/>
    </w:rPr>
  </w:style>
  <w:style w:type="paragraph" w:styleId="ListParagraph">
    <w:name w:val="List Paragraph"/>
    <w:basedOn w:val="Normal"/>
    <w:uiPriority w:val="34"/>
    <w:qFormat/>
    <w:rsid w:val="00DC19BC"/>
    <w:pPr>
      <w:overflowPunct/>
      <w:autoSpaceDE/>
      <w:autoSpaceDN/>
      <w:adjustRightInd/>
      <w:ind w:left="720"/>
      <w:contextualSpacing/>
      <w:textAlignment w:val="auto"/>
    </w:pPr>
    <w:rPr>
      <w:rFonts w:eastAsia="SimSun"/>
      <w:sz w:val="24"/>
      <w:szCs w:val="24"/>
      <w:lang w:eastAsia="zh-CN"/>
    </w:rPr>
  </w:style>
  <w:style w:type="paragraph" w:styleId="NoSpacing">
    <w:name w:val="No Spacing"/>
    <w:uiPriority w:val="1"/>
    <w:qFormat/>
    <w:rsid w:val="00DC19BC"/>
    <w:rPr>
      <w:rFonts w:eastAsia="SimSun"/>
      <w:sz w:val="24"/>
      <w:szCs w:val="24"/>
      <w:lang w:eastAsia="zh-CN"/>
    </w:rPr>
  </w:style>
  <w:style w:type="character" w:customStyle="1" w:styleId="CommentTextChar">
    <w:name w:val="Comment Text Char"/>
    <w:link w:val="CommentText"/>
    <w:semiHidden/>
    <w:rsid w:val="00A415A8"/>
    <w:rPr>
      <w:lang w:val="en-GB" w:eastAsia="en-US"/>
    </w:rPr>
  </w:style>
  <w:style w:type="character" w:customStyle="1" w:styleId="UnresolvedMention1">
    <w:name w:val="Unresolved Mention1"/>
    <w:uiPriority w:val="99"/>
    <w:semiHidden/>
    <w:unhideWhenUsed/>
    <w:rsid w:val="0076343C"/>
    <w:rPr>
      <w:color w:val="808080"/>
      <w:shd w:val="clear" w:color="auto" w:fill="E6E6E6"/>
    </w:rPr>
  </w:style>
  <w:style w:type="paragraph" w:styleId="PlainText">
    <w:name w:val="Plain Text"/>
    <w:basedOn w:val="Normal"/>
    <w:link w:val="PlainTextChar"/>
    <w:uiPriority w:val="99"/>
    <w:unhideWhenUsed/>
    <w:rsid w:val="006A2661"/>
    <w:pPr>
      <w:overflowPunct/>
      <w:autoSpaceDE/>
      <w:autoSpaceDN/>
      <w:adjustRightInd/>
      <w:textAlignment w:val="auto"/>
    </w:pPr>
    <w:rPr>
      <w:rFonts w:ascii="Calibri" w:eastAsia="Calibri" w:hAnsi="Calibri"/>
      <w:sz w:val="22"/>
      <w:szCs w:val="22"/>
    </w:rPr>
  </w:style>
  <w:style w:type="character" w:customStyle="1" w:styleId="PlainTextChar">
    <w:name w:val="Plain Text Char"/>
    <w:link w:val="PlainText"/>
    <w:uiPriority w:val="99"/>
    <w:rsid w:val="006A2661"/>
    <w:rPr>
      <w:rFonts w:ascii="Calibri" w:eastAsia="Calibri" w:hAnsi="Calibri" w:cs="Arial"/>
      <w:sz w:val="22"/>
      <w:szCs w:val="22"/>
      <w:lang w:eastAsia="en-US"/>
    </w:rPr>
  </w:style>
  <w:style w:type="character" w:customStyle="1" w:styleId="st1">
    <w:name w:val="st1"/>
    <w:rsid w:val="001874F3"/>
  </w:style>
  <w:style w:type="paragraph" w:styleId="Revision">
    <w:name w:val="Revision"/>
    <w:hidden/>
    <w:uiPriority w:val="99"/>
    <w:semiHidden/>
    <w:rsid w:val="00712D8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91978">
      <w:bodyDiv w:val="1"/>
      <w:marLeft w:val="0"/>
      <w:marRight w:val="0"/>
      <w:marTop w:val="0"/>
      <w:marBottom w:val="0"/>
      <w:divBdr>
        <w:top w:val="none" w:sz="0" w:space="0" w:color="auto"/>
        <w:left w:val="none" w:sz="0" w:space="0" w:color="auto"/>
        <w:bottom w:val="none" w:sz="0" w:space="0" w:color="auto"/>
        <w:right w:val="none" w:sz="0" w:space="0" w:color="auto"/>
      </w:divBdr>
    </w:div>
    <w:div w:id="558714628">
      <w:bodyDiv w:val="1"/>
      <w:marLeft w:val="0"/>
      <w:marRight w:val="0"/>
      <w:marTop w:val="0"/>
      <w:marBottom w:val="0"/>
      <w:divBdr>
        <w:top w:val="none" w:sz="0" w:space="0" w:color="auto"/>
        <w:left w:val="none" w:sz="0" w:space="0" w:color="auto"/>
        <w:bottom w:val="none" w:sz="0" w:space="0" w:color="auto"/>
        <w:right w:val="none" w:sz="0" w:space="0" w:color="auto"/>
      </w:divBdr>
      <w:divsChild>
        <w:div w:id="1294628900">
          <w:marLeft w:val="0"/>
          <w:marRight w:val="0"/>
          <w:marTop w:val="0"/>
          <w:marBottom w:val="0"/>
          <w:divBdr>
            <w:top w:val="none" w:sz="0" w:space="0" w:color="auto"/>
            <w:left w:val="none" w:sz="0" w:space="0" w:color="auto"/>
            <w:bottom w:val="none" w:sz="0" w:space="0" w:color="auto"/>
            <w:right w:val="none" w:sz="0" w:space="0" w:color="auto"/>
          </w:divBdr>
        </w:div>
      </w:divsChild>
    </w:div>
    <w:div w:id="610167203">
      <w:bodyDiv w:val="1"/>
      <w:marLeft w:val="0"/>
      <w:marRight w:val="0"/>
      <w:marTop w:val="0"/>
      <w:marBottom w:val="0"/>
      <w:divBdr>
        <w:top w:val="none" w:sz="0" w:space="0" w:color="auto"/>
        <w:left w:val="none" w:sz="0" w:space="0" w:color="auto"/>
        <w:bottom w:val="none" w:sz="0" w:space="0" w:color="auto"/>
        <w:right w:val="none" w:sz="0" w:space="0" w:color="auto"/>
      </w:divBdr>
    </w:div>
    <w:div w:id="729307317">
      <w:bodyDiv w:val="1"/>
      <w:marLeft w:val="0"/>
      <w:marRight w:val="0"/>
      <w:marTop w:val="0"/>
      <w:marBottom w:val="0"/>
      <w:divBdr>
        <w:top w:val="none" w:sz="0" w:space="0" w:color="auto"/>
        <w:left w:val="none" w:sz="0" w:space="0" w:color="auto"/>
        <w:bottom w:val="none" w:sz="0" w:space="0" w:color="auto"/>
        <w:right w:val="none" w:sz="0" w:space="0" w:color="auto"/>
      </w:divBdr>
    </w:div>
    <w:div w:id="1255670191">
      <w:bodyDiv w:val="1"/>
      <w:marLeft w:val="0"/>
      <w:marRight w:val="0"/>
      <w:marTop w:val="0"/>
      <w:marBottom w:val="0"/>
      <w:divBdr>
        <w:top w:val="none" w:sz="0" w:space="0" w:color="auto"/>
        <w:left w:val="none" w:sz="0" w:space="0" w:color="auto"/>
        <w:bottom w:val="none" w:sz="0" w:space="0" w:color="auto"/>
        <w:right w:val="none" w:sz="0" w:space="0" w:color="auto"/>
      </w:divBdr>
    </w:div>
    <w:div w:id="1719284295">
      <w:bodyDiv w:val="1"/>
      <w:marLeft w:val="0"/>
      <w:marRight w:val="0"/>
      <w:marTop w:val="0"/>
      <w:marBottom w:val="0"/>
      <w:divBdr>
        <w:top w:val="none" w:sz="0" w:space="0" w:color="auto"/>
        <w:left w:val="none" w:sz="0" w:space="0" w:color="auto"/>
        <w:bottom w:val="none" w:sz="0" w:space="0" w:color="auto"/>
        <w:right w:val="none" w:sz="0" w:space="0" w:color="auto"/>
      </w:divBdr>
    </w:div>
    <w:div w:id="1929773507">
      <w:bodyDiv w:val="1"/>
      <w:marLeft w:val="0"/>
      <w:marRight w:val="0"/>
      <w:marTop w:val="0"/>
      <w:marBottom w:val="0"/>
      <w:divBdr>
        <w:top w:val="none" w:sz="0" w:space="0" w:color="auto"/>
        <w:left w:val="none" w:sz="0" w:space="0" w:color="auto"/>
        <w:bottom w:val="none" w:sz="0" w:space="0" w:color="auto"/>
        <w:right w:val="none" w:sz="0" w:space="0" w:color="auto"/>
      </w:divBdr>
    </w:div>
    <w:div w:id="2035113792">
      <w:bodyDiv w:val="1"/>
      <w:marLeft w:val="0"/>
      <w:marRight w:val="0"/>
      <w:marTop w:val="0"/>
      <w:marBottom w:val="0"/>
      <w:divBdr>
        <w:top w:val="none" w:sz="0" w:space="0" w:color="auto"/>
        <w:left w:val="none" w:sz="0" w:space="0" w:color="auto"/>
        <w:bottom w:val="none" w:sz="0" w:space="0" w:color="auto"/>
        <w:right w:val="none" w:sz="0" w:space="0" w:color="auto"/>
      </w:divBdr>
    </w:div>
    <w:div w:id="207030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dloquercio@icrc.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lexandra.sicottelevesque@ifrc.org"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F74D645D0C564AAF7206781B980A0F" ma:contentTypeVersion="13" ma:contentTypeDescription="Create a new document." ma:contentTypeScope="" ma:versionID="a258f5f915f01cb50c6101e664eff815">
  <xsd:schema xmlns:xsd="http://www.w3.org/2001/XMLSchema" xmlns:xs="http://www.w3.org/2001/XMLSchema" xmlns:p="http://schemas.microsoft.com/office/2006/metadata/properties" xmlns:ns1="http://schemas.microsoft.com/sharepoint/v3" xmlns:ns3="820b9ecf-aec0-4b51-9427-a028a017911f" xmlns:ns4="544f78ef-73c2-472f-9a16-9d4de13ceb1d" targetNamespace="http://schemas.microsoft.com/office/2006/metadata/properties" ma:root="true" ma:fieldsID="9c9e25f5f793a501292befcf6900eeba" ns1:_="" ns3:_="" ns4:_="">
    <xsd:import namespace="http://schemas.microsoft.com/sharepoint/v3"/>
    <xsd:import namespace="820b9ecf-aec0-4b51-9427-a028a017911f"/>
    <xsd:import namespace="544f78ef-73c2-472f-9a16-9d4de13ceb1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1:_ip_UnifiedCompliancePolicyProperties" minOccurs="0"/>
                <xsd:element ref="ns1:_ip_UnifiedCompliancePolicyUIAc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b9ecf-aec0-4b51-9427-a028a01791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4f78ef-73c2-472f-9a16-9d4de13ceb1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6577E-7B58-443C-96D9-8A9F81A5F4E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A1F4495-5588-493F-8CD7-02B44E177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0b9ecf-aec0-4b51-9427-a028a017911f"/>
    <ds:schemaRef ds:uri="544f78ef-73c2-472f-9a16-9d4de13ce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DC4DBB-A2BB-408E-91D0-81EE0D27648E}">
  <ds:schemaRefs>
    <ds:schemaRef ds:uri="http://schemas.microsoft.com/sharepoint/v3/contenttype/forms"/>
  </ds:schemaRefs>
</ds:datastoreItem>
</file>

<file path=customXml/itemProps4.xml><?xml version="1.0" encoding="utf-8"?>
<ds:datastoreItem xmlns:ds="http://schemas.openxmlformats.org/officeDocument/2006/customXml" ds:itemID="{EBDF5265-8648-4859-BAA4-F8E566F9C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1885</Words>
  <Characters>10745</Characters>
  <Application>Microsoft Office Word</Application>
  <DocSecurity>0</DocSecurity>
  <Lines>89</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International Conference of the Red Cross and Red Crescent</vt:lpstr>
      <vt:lpstr>International Conference of the Red Cross and Red Crescent</vt:lpstr>
    </vt:vector>
  </TitlesOfParts>
  <Company>ICRC</Company>
  <LinksUpToDate>false</LinksUpToDate>
  <CharactersWithSpaces>12605</CharactersWithSpaces>
  <SharedDoc>false</SharedDoc>
  <HLinks>
    <vt:vector size="12" baseType="variant">
      <vt:variant>
        <vt:i4>5177465</vt:i4>
      </vt:variant>
      <vt:variant>
        <vt:i4>3</vt:i4>
      </vt:variant>
      <vt:variant>
        <vt:i4>0</vt:i4>
      </vt:variant>
      <vt:variant>
        <vt:i4>5</vt:i4>
      </vt:variant>
      <vt:variant>
        <vt:lpwstr>mailto:dloquercio@icrc.org</vt:lpwstr>
      </vt:variant>
      <vt:variant>
        <vt:lpwstr/>
      </vt:variant>
      <vt:variant>
        <vt:i4>5242920</vt:i4>
      </vt:variant>
      <vt:variant>
        <vt:i4>0</vt:i4>
      </vt:variant>
      <vt:variant>
        <vt:i4>0</vt:i4>
      </vt:variant>
      <vt:variant>
        <vt:i4>5</vt:i4>
      </vt:variant>
      <vt:variant>
        <vt:lpwstr>mailto:alexandra.sicottelevesque@ifrc.org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Conference of the Red Cross and Red Crescent</dc:title>
  <dc:subject/>
  <dc:creator>Cristina Purrinos Zaro Javier</dc:creator>
  <cp:keywords/>
  <cp:lastModifiedBy>Rasha Mahmoud Abdel Fattah</cp:lastModifiedBy>
  <cp:revision>4</cp:revision>
  <cp:lastPrinted>2019-11-28T07:02:00Z</cp:lastPrinted>
  <dcterms:created xsi:type="dcterms:W3CDTF">2019-12-06T07:28:00Z</dcterms:created>
  <dcterms:modified xsi:type="dcterms:W3CDTF">2019-12-06T14:31:00Z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0x01010026F74D645D0C564AAF7206781B980A0F</vt:lpwstr>
  </property>
</Properties>
</file>