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9A65" w14:textId="77777777" w:rsidR="006E4E55" w:rsidRPr="00FE47C5" w:rsidRDefault="006E4E55" w:rsidP="00341BAB">
      <w:pPr>
        <w:spacing w:after="0" w:line="240" w:lineRule="auto"/>
        <w:rPr>
          <w:b/>
          <w:sz w:val="20"/>
          <w:lang w:val="en-US"/>
        </w:rPr>
      </w:pPr>
    </w:p>
    <w:p w14:paraId="6DF4987C" w14:textId="55F58A30" w:rsidR="00002432" w:rsidRDefault="005358B3" w:rsidP="005358B3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Pledge on Health Care and Climate Change</w:t>
      </w:r>
    </w:p>
    <w:p w14:paraId="40BD7A3B" w14:textId="7A6ADFDD" w:rsidR="00763137" w:rsidRDefault="005358B3" w:rsidP="00763137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by the Government of Viet Nam</w:t>
      </w:r>
    </w:p>
    <w:p w14:paraId="40071076" w14:textId="77777777" w:rsidR="00763137" w:rsidRDefault="00763137" w:rsidP="00763137">
      <w:pPr>
        <w:ind w:firstLine="720"/>
        <w:jc w:val="both"/>
        <w:rPr>
          <w:lang w:val="en-US"/>
        </w:rPr>
      </w:pPr>
      <w:bookmarkStart w:id="0" w:name="_Hlk26775531"/>
      <w:r>
        <w:rPr>
          <w:lang w:val="en-US"/>
        </w:rPr>
        <w:t xml:space="preserve">In accordance with the Paris Agreement </w:t>
      </w:r>
      <w:r>
        <w:t>adopted under the United Nations Framework Convention on Climate Change</w:t>
      </w:r>
      <w:r>
        <w:rPr>
          <w:lang w:val="en-US"/>
        </w:rPr>
        <w:t xml:space="preserve">, </w:t>
      </w:r>
    </w:p>
    <w:p w14:paraId="6A0F4F57" w14:textId="77777777" w:rsidR="00763137" w:rsidRDefault="00763137" w:rsidP="00763137">
      <w:pPr>
        <w:ind w:firstLine="720"/>
        <w:jc w:val="both"/>
        <w:rPr>
          <w:lang w:val="en-US"/>
        </w:rPr>
      </w:pPr>
      <w:r>
        <w:rPr>
          <w:lang w:val="en-US"/>
        </w:rPr>
        <w:t>Guided by United Nations’ Sustainable Development Goals,</w:t>
      </w:r>
    </w:p>
    <w:bookmarkEnd w:id="0"/>
    <w:p w14:paraId="68639997" w14:textId="563BFC56" w:rsidR="00763137" w:rsidRPr="00841970" w:rsidRDefault="003D3B41" w:rsidP="00763137">
      <w:pPr>
        <w:ind w:firstLine="720"/>
        <w:jc w:val="both"/>
        <w:rPr>
          <w:lang w:val="en-US"/>
        </w:rPr>
      </w:pPr>
      <w:r>
        <w:rPr>
          <w:lang w:val="en-US"/>
        </w:rPr>
        <w:t>In line with</w:t>
      </w:r>
      <w:r w:rsidR="00763137" w:rsidRPr="00841970">
        <w:rPr>
          <w:lang w:val="en-US"/>
        </w:rPr>
        <w:t xml:space="preserve"> the Government's Resolution No.</w:t>
      </w:r>
      <w:r w:rsidR="00763137">
        <w:rPr>
          <w:lang w:val="en-US"/>
        </w:rPr>
        <w:t xml:space="preserve"> </w:t>
      </w:r>
      <w:r w:rsidR="00763137" w:rsidRPr="00841970">
        <w:rPr>
          <w:lang w:val="en-US"/>
        </w:rPr>
        <w:t>12</w:t>
      </w:r>
      <w:r w:rsidR="00763137">
        <w:rPr>
          <w:lang w:val="en-US"/>
        </w:rPr>
        <w:t>0</w:t>
      </w:r>
      <w:r w:rsidR="00763137" w:rsidRPr="00841970">
        <w:rPr>
          <w:lang w:val="en-US"/>
        </w:rPr>
        <w:t>/NQ-CP of 17</w:t>
      </w:r>
      <w:r w:rsidR="00763137">
        <w:rPr>
          <w:lang w:val="en-US"/>
        </w:rPr>
        <w:t xml:space="preserve"> November</w:t>
      </w:r>
      <w:r w:rsidR="00763137" w:rsidRPr="00841970">
        <w:rPr>
          <w:lang w:val="en-US"/>
        </w:rPr>
        <w:t xml:space="preserve"> 2017 on sustainable development of the Mekong Delta </w:t>
      </w:r>
      <w:r w:rsidR="00763137">
        <w:rPr>
          <w:lang w:val="en-US"/>
        </w:rPr>
        <w:t xml:space="preserve">in response </w:t>
      </w:r>
      <w:r w:rsidR="00763137" w:rsidRPr="00841970">
        <w:rPr>
          <w:lang w:val="en-US"/>
        </w:rPr>
        <w:t>to climate change;</w:t>
      </w:r>
    </w:p>
    <w:p w14:paraId="50081FA7" w14:textId="195D48F2" w:rsidR="00763137" w:rsidRPr="00841970" w:rsidRDefault="003D3B41" w:rsidP="00763137">
      <w:pPr>
        <w:ind w:firstLine="720"/>
        <w:jc w:val="both"/>
        <w:rPr>
          <w:lang w:val="en-US"/>
        </w:rPr>
      </w:pPr>
      <w:r>
        <w:rPr>
          <w:lang w:val="en-US"/>
        </w:rPr>
        <w:t>In line with</w:t>
      </w:r>
      <w:r w:rsidR="00763137" w:rsidRPr="00841970">
        <w:rPr>
          <w:lang w:val="en-US"/>
        </w:rPr>
        <w:t xml:space="preserve"> </w:t>
      </w:r>
      <w:r w:rsidR="00763137">
        <w:rPr>
          <w:lang w:val="en-US"/>
        </w:rPr>
        <w:t xml:space="preserve">the Prime Minister’s </w:t>
      </w:r>
      <w:r w:rsidR="00763137" w:rsidRPr="00841970">
        <w:rPr>
          <w:lang w:val="en-US"/>
        </w:rPr>
        <w:t>Decision No.</w:t>
      </w:r>
      <w:r w:rsidR="00763137">
        <w:rPr>
          <w:lang w:val="en-US"/>
        </w:rPr>
        <w:t xml:space="preserve"> </w:t>
      </w:r>
      <w:r w:rsidR="00763137" w:rsidRPr="00841970">
        <w:rPr>
          <w:lang w:val="en-US"/>
        </w:rPr>
        <w:t>2139/Q</w:t>
      </w:r>
      <w:r w:rsidR="00763137">
        <w:rPr>
          <w:lang w:val="en-US"/>
        </w:rPr>
        <w:t>Đ</w:t>
      </w:r>
      <w:r w:rsidR="00763137" w:rsidRPr="00841970">
        <w:rPr>
          <w:lang w:val="en-US"/>
        </w:rPr>
        <w:t xml:space="preserve">-TTg </w:t>
      </w:r>
      <w:r w:rsidR="00763137">
        <w:rPr>
          <w:lang w:val="en-US"/>
        </w:rPr>
        <w:t>of</w:t>
      </w:r>
      <w:r w:rsidR="00763137" w:rsidRPr="00841970">
        <w:rPr>
          <w:lang w:val="en-US"/>
        </w:rPr>
        <w:t xml:space="preserve"> 05</w:t>
      </w:r>
      <w:r w:rsidR="00763137">
        <w:rPr>
          <w:lang w:val="en-US"/>
        </w:rPr>
        <w:t xml:space="preserve"> December </w:t>
      </w:r>
      <w:r w:rsidR="00763137" w:rsidRPr="00841970">
        <w:rPr>
          <w:lang w:val="en-US"/>
        </w:rPr>
        <w:t xml:space="preserve">2011 </w:t>
      </w:r>
      <w:r w:rsidR="00763137">
        <w:rPr>
          <w:lang w:val="en-US"/>
        </w:rPr>
        <w:t>on A</w:t>
      </w:r>
      <w:r w:rsidR="00763137" w:rsidRPr="00841970">
        <w:rPr>
          <w:lang w:val="en-US"/>
        </w:rPr>
        <w:t>pproving the National Strategy on Climate Change;</w:t>
      </w:r>
    </w:p>
    <w:p w14:paraId="62B335CA" w14:textId="0BF51448" w:rsidR="00763137" w:rsidRPr="00841970" w:rsidRDefault="003D3B41" w:rsidP="00763137">
      <w:pPr>
        <w:ind w:firstLine="720"/>
        <w:jc w:val="both"/>
        <w:rPr>
          <w:lang w:val="en-US"/>
        </w:rPr>
      </w:pPr>
      <w:r>
        <w:rPr>
          <w:lang w:val="en-US"/>
        </w:rPr>
        <w:t>In line with</w:t>
      </w:r>
      <w:bookmarkStart w:id="1" w:name="_GoBack"/>
      <w:bookmarkEnd w:id="1"/>
      <w:r w:rsidR="00763137" w:rsidRPr="00841970">
        <w:rPr>
          <w:lang w:val="en-US"/>
        </w:rPr>
        <w:t xml:space="preserve"> </w:t>
      </w:r>
      <w:r w:rsidR="00763137">
        <w:rPr>
          <w:lang w:val="en-US"/>
        </w:rPr>
        <w:t>the Prime Minister’s</w:t>
      </w:r>
      <w:r w:rsidR="00763137" w:rsidRPr="00841970">
        <w:rPr>
          <w:lang w:val="en-US"/>
        </w:rPr>
        <w:t xml:space="preserve"> Decision No.</w:t>
      </w:r>
      <w:r w:rsidR="00763137">
        <w:rPr>
          <w:lang w:val="en-US"/>
        </w:rPr>
        <w:t xml:space="preserve"> </w:t>
      </w:r>
      <w:r w:rsidR="00763137" w:rsidRPr="00841970">
        <w:rPr>
          <w:lang w:val="en-US"/>
        </w:rPr>
        <w:t>1670</w:t>
      </w:r>
      <w:r w:rsidR="00763137">
        <w:rPr>
          <w:lang w:val="en-US"/>
        </w:rPr>
        <w:t>/</w:t>
      </w:r>
      <w:r w:rsidR="00763137" w:rsidRPr="00841970">
        <w:rPr>
          <w:lang w:val="en-US"/>
        </w:rPr>
        <w:t>Q</w:t>
      </w:r>
      <w:r w:rsidR="00763137">
        <w:rPr>
          <w:lang w:val="en-US"/>
        </w:rPr>
        <w:t>Đ</w:t>
      </w:r>
      <w:r w:rsidR="00763137" w:rsidRPr="00841970">
        <w:rPr>
          <w:lang w:val="en-US"/>
        </w:rPr>
        <w:t xml:space="preserve">-TTg </w:t>
      </w:r>
      <w:r w:rsidR="00763137">
        <w:rPr>
          <w:lang w:val="en-US"/>
        </w:rPr>
        <w:t>of 31</w:t>
      </w:r>
      <w:r w:rsidR="00763137" w:rsidRPr="00841970">
        <w:rPr>
          <w:lang w:val="en-US"/>
        </w:rPr>
        <w:t xml:space="preserve"> October 2017 </w:t>
      </w:r>
      <w:r w:rsidR="00763137">
        <w:rPr>
          <w:lang w:val="en-US"/>
        </w:rPr>
        <w:t xml:space="preserve">on </w:t>
      </w:r>
      <w:r w:rsidR="00763137" w:rsidRPr="00841970">
        <w:rPr>
          <w:lang w:val="en-US"/>
        </w:rPr>
        <w:t xml:space="preserve">Approving the </w:t>
      </w:r>
      <w:r w:rsidR="00763137">
        <w:rPr>
          <w:lang w:val="en-US"/>
        </w:rPr>
        <w:t xml:space="preserve">National </w:t>
      </w:r>
      <w:r w:rsidR="00763137" w:rsidRPr="00841970">
        <w:rPr>
          <w:lang w:val="en-US"/>
        </w:rPr>
        <w:t xml:space="preserve">Target Program </w:t>
      </w:r>
      <w:r w:rsidR="00763137">
        <w:rPr>
          <w:lang w:val="en-US"/>
        </w:rPr>
        <w:t xml:space="preserve">for </w:t>
      </w:r>
      <w:r w:rsidR="00763137" w:rsidRPr="00841970">
        <w:rPr>
          <w:lang w:val="en-US"/>
        </w:rPr>
        <w:t>Climate Change</w:t>
      </w:r>
      <w:r w:rsidR="00763137">
        <w:rPr>
          <w:lang w:val="en-US"/>
        </w:rPr>
        <w:t xml:space="preserve"> Response</w:t>
      </w:r>
      <w:r w:rsidR="00763137" w:rsidRPr="00841970">
        <w:rPr>
          <w:lang w:val="en-US"/>
        </w:rPr>
        <w:t xml:space="preserve"> and Green Growth for 2016-2020;</w:t>
      </w:r>
    </w:p>
    <w:p w14:paraId="38CD5544" w14:textId="77777777" w:rsidR="00763137" w:rsidRPr="00841970" w:rsidRDefault="00763137" w:rsidP="00763137">
      <w:pPr>
        <w:ind w:firstLine="720"/>
        <w:jc w:val="both"/>
        <w:rPr>
          <w:lang w:val="en-US"/>
        </w:rPr>
      </w:pPr>
      <w:r w:rsidRPr="00841970">
        <w:rPr>
          <w:lang w:val="en-US"/>
        </w:rPr>
        <w:t>Considering climate change</w:t>
      </w:r>
      <w:r>
        <w:rPr>
          <w:lang w:val="en-US"/>
        </w:rPr>
        <w:t>’s</w:t>
      </w:r>
      <w:r w:rsidRPr="00841970">
        <w:rPr>
          <w:lang w:val="en-US"/>
        </w:rPr>
        <w:t xml:space="preserve"> </w:t>
      </w:r>
      <w:r>
        <w:rPr>
          <w:lang w:val="en-US"/>
        </w:rPr>
        <w:t xml:space="preserve">severe </w:t>
      </w:r>
      <w:r w:rsidRPr="00841970">
        <w:rPr>
          <w:lang w:val="en-US"/>
        </w:rPr>
        <w:t xml:space="preserve">impacts on many regions and localities across the country, </w:t>
      </w:r>
      <w:r>
        <w:rPr>
          <w:lang w:val="en-US"/>
        </w:rPr>
        <w:t>including</w:t>
      </w:r>
      <w:r w:rsidRPr="00841970">
        <w:rPr>
          <w:lang w:val="en-US"/>
        </w:rPr>
        <w:t xml:space="preserve"> drought, </w:t>
      </w:r>
      <w:r>
        <w:rPr>
          <w:lang w:val="en-US"/>
        </w:rPr>
        <w:t>salinity</w:t>
      </w:r>
      <w:r w:rsidRPr="00841970">
        <w:rPr>
          <w:lang w:val="en-US"/>
        </w:rPr>
        <w:t xml:space="preserve"> intrusion, floods, landslides, environmental pollution, </w:t>
      </w:r>
      <w:r>
        <w:rPr>
          <w:lang w:val="en-US"/>
        </w:rPr>
        <w:t xml:space="preserve">clean </w:t>
      </w:r>
      <w:r w:rsidRPr="00841970">
        <w:rPr>
          <w:lang w:val="en-US"/>
        </w:rPr>
        <w:t>water</w:t>
      </w:r>
      <w:r>
        <w:rPr>
          <w:lang w:val="en-US"/>
        </w:rPr>
        <w:t xml:space="preserve"> shortage, etc. which negatively affect </w:t>
      </w:r>
      <w:r w:rsidRPr="00841970">
        <w:rPr>
          <w:lang w:val="en-US"/>
        </w:rPr>
        <w:t xml:space="preserve">the health </w:t>
      </w:r>
      <w:r>
        <w:rPr>
          <w:lang w:val="en-US"/>
        </w:rPr>
        <w:t xml:space="preserve">care </w:t>
      </w:r>
      <w:r w:rsidRPr="00841970">
        <w:rPr>
          <w:lang w:val="en-US"/>
        </w:rPr>
        <w:t>system and people's health</w:t>
      </w:r>
      <w:r>
        <w:rPr>
          <w:lang w:val="en-US"/>
        </w:rPr>
        <w:t>,</w:t>
      </w:r>
    </w:p>
    <w:p w14:paraId="53516EC2" w14:textId="5918EE3B" w:rsidR="00084F09" w:rsidRDefault="00763137" w:rsidP="00084F09">
      <w:pPr>
        <w:ind w:firstLine="720"/>
        <w:jc w:val="both"/>
        <w:rPr>
          <w:lang w:val="en-US"/>
        </w:rPr>
      </w:pPr>
      <w:r w:rsidRPr="00841970">
        <w:rPr>
          <w:lang w:val="en-US"/>
        </w:rPr>
        <w:t>Considering that</w:t>
      </w:r>
      <w:r w:rsidR="00CB4F62">
        <w:rPr>
          <w:lang w:val="en-US"/>
        </w:rPr>
        <w:t xml:space="preserve"> it has scientifically been proven that</w:t>
      </w:r>
      <w:r w:rsidRPr="00841970">
        <w:rPr>
          <w:lang w:val="en-US"/>
        </w:rPr>
        <w:t xml:space="preserve"> rising temperature contribute</w:t>
      </w:r>
      <w:r w:rsidR="00CB4F62">
        <w:rPr>
          <w:lang w:val="en-US"/>
        </w:rPr>
        <w:t>s</w:t>
      </w:r>
      <w:r w:rsidRPr="00841970">
        <w:rPr>
          <w:lang w:val="en-US"/>
        </w:rPr>
        <w:t xml:space="preserve"> to an increased risk of dengue fever, diarrhea, hand</w:t>
      </w:r>
      <w:r w:rsidR="00CB4F62">
        <w:rPr>
          <w:lang w:val="en-US"/>
        </w:rPr>
        <w:t>-</w:t>
      </w:r>
      <w:r w:rsidRPr="00841970">
        <w:rPr>
          <w:lang w:val="en-US"/>
        </w:rPr>
        <w:t>foot</w:t>
      </w:r>
      <w:r w:rsidR="00CB4F62">
        <w:rPr>
          <w:lang w:val="en-US"/>
        </w:rPr>
        <w:t>-</w:t>
      </w:r>
      <w:r w:rsidRPr="00841970">
        <w:rPr>
          <w:lang w:val="en-US"/>
        </w:rPr>
        <w:t>and</w:t>
      </w:r>
      <w:r w:rsidR="00CB4F62">
        <w:rPr>
          <w:lang w:val="en-US"/>
        </w:rPr>
        <w:t>-</w:t>
      </w:r>
      <w:r w:rsidRPr="00841970">
        <w:rPr>
          <w:lang w:val="en-US"/>
        </w:rPr>
        <w:t>mouth disease and increased hospitalization</w:t>
      </w:r>
      <w:r>
        <w:rPr>
          <w:lang w:val="en-US"/>
        </w:rPr>
        <w:t xml:space="preserve"> rate</w:t>
      </w:r>
      <w:r w:rsidRPr="00841970">
        <w:rPr>
          <w:lang w:val="en-US"/>
        </w:rPr>
        <w:t xml:space="preserve">, especially </w:t>
      </w:r>
      <w:r>
        <w:rPr>
          <w:lang w:val="en-US"/>
        </w:rPr>
        <w:t>for</w:t>
      </w:r>
      <w:r w:rsidRPr="00841970">
        <w:rPr>
          <w:lang w:val="en-US"/>
        </w:rPr>
        <w:t xml:space="preserve"> the elderly and children, </w:t>
      </w:r>
      <w:r>
        <w:rPr>
          <w:lang w:val="en-US"/>
        </w:rPr>
        <w:t xml:space="preserve">and that </w:t>
      </w:r>
      <w:r w:rsidRPr="00841970">
        <w:rPr>
          <w:lang w:val="en-US"/>
        </w:rPr>
        <w:t>changes in climat</w:t>
      </w:r>
      <w:r>
        <w:rPr>
          <w:lang w:val="en-US"/>
        </w:rPr>
        <w:t xml:space="preserve">e </w:t>
      </w:r>
      <w:r w:rsidRPr="00841970">
        <w:rPr>
          <w:lang w:val="en-US"/>
        </w:rPr>
        <w:t>such as humidity, rainfall</w:t>
      </w:r>
      <w:r>
        <w:rPr>
          <w:lang w:val="en-US"/>
        </w:rPr>
        <w:t xml:space="preserve"> and</w:t>
      </w:r>
      <w:r w:rsidRPr="00841970">
        <w:rPr>
          <w:lang w:val="en-US"/>
        </w:rPr>
        <w:t xml:space="preserve"> temperature are likely to increase infectious and emerging diseases such as dengue, malaria, AH5N1, H1N1</w:t>
      </w:r>
      <w:r>
        <w:rPr>
          <w:lang w:val="en-US"/>
        </w:rPr>
        <w:t xml:space="preserve"> </w:t>
      </w:r>
      <w:r w:rsidRPr="00841970">
        <w:rPr>
          <w:lang w:val="en-US"/>
        </w:rPr>
        <w:t>and Zika disease</w:t>
      </w:r>
      <w:r>
        <w:rPr>
          <w:lang w:val="en-US"/>
        </w:rPr>
        <w:t>, etc</w:t>
      </w:r>
      <w:r w:rsidR="00084F09">
        <w:rPr>
          <w:lang w:val="en-US"/>
        </w:rPr>
        <w:t>,</w:t>
      </w:r>
    </w:p>
    <w:p w14:paraId="4619F74D" w14:textId="5FC1E5B5" w:rsidR="00084F09" w:rsidRPr="00841970" w:rsidRDefault="00084F09" w:rsidP="00084F09">
      <w:pPr>
        <w:ind w:firstLine="720"/>
        <w:jc w:val="both"/>
        <w:rPr>
          <w:lang w:val="en-US"/>
        </w:rPr>
      </w:pPr>
      <w:r>
        <w:rPr>
          <w:lang w:val="en-US"/>
        </w:rPr>
        <w:t>The Government of the Socialist Republic Republic of Viet Nam makes the following pledge:</w:t>
      </w:r>
    </w:p>
    <w:p w14:paraId="5B8ACB13" w14:textId="16150DC2" w:rsidR="00C75BB0" w:rsidRPr="00002432" w:rsidRDefault="00C75BB0" w:rsidP="00C75BB0">
      <w:pPr>
        <w:ind w:firstLine="720"/>
        <w:jc w:val="both"/>
        <w:rPr>
          <w:b/>
          <w:lang w:val="en-US"/>
        </w:rPr>
      </w:pPr>
      <w:r w:rsidRPr="00002432">
        <w:rPr>
          <w:b/>
          <w:lang w:val="en-US"/>
        </w:rPr>
        <w:t xml:space="preserve">A. </w:t>
      </w:r>
      <w:r w:rsidR="005358B3">
        <w:rPr>
          <w:b/>
          <w:lang w:val="en-US"/>
        </w:rPr>
        <w:t>Objective</w:t>
      </w:r>
    </w:p>
    <w:p w14:paraId="72DC1423" w14:textId="67F98BAF" w:rsidR="00EB3CD5" w:rsidRDefault="00084F09" w:rsidP="003D3B41">
      <w:pPr>
        <w:ind w:firstLine="720"/>
        <w:jc w:val="both"/>
        <w:rPr>
          <w:lang w:val="en-US"/>
        </w:rPr>
      </w:pPr>
      <w:r>
        <w:rPr>
          <w:lang w:val="en-US"/>
        </w:rPr>
        <w:t>F</w:t>
      </w:r>
      <w:r w:rsidR="00AD6EED">
        <w:rPr>
          <w:lang w:val="en-US"/>
        </w:rPr>
        <w:t>urther</w:t>
      </w:r>
      <w:r w:rsidR="00841970" w:rsidRPr="00841970">
        <w:rPr>
          <w:lang w:val="en-US"/>
        </w:rPr>
        <w:t xml:space="preserve"> </w:t>
      </w:r>
      <w:r w:rsidR="00AD6EED">
        <w:rPr>
          <w:lang w:val="en-US"/>
        </w:rPr>
        <w:t>strengthen</w:t>
      </w:r>
      <w:r>
        <w:rPr>
          <w:lang w:val="en-US"/>
        </w:rPr>
        <w:t>ing</w:t>
      </w:r>
      <w:r w:rsidR="00841970" w:rsidRPr="00841970">
        <w:rPr>
          <w:lang w:val="en-US"/>
        </w:rPr>
        <w:t xml:space="preserve"> climate change </w:t>
      </w:r>
      <w:r w:rsidR="00651333">
        <w:rPr>
          <w:lang w:val="en-US"/>
        </w:rPr>
        <w:t>mitigation and adaptation capacity</w:t>
      </w:r>
      <w:r w:rsidR="00841970" w:rsidRPr="00841970">
        <w:rPr>
          <w:lang w:val="en-US"/>
        </w:rPr>
        <w:t xml:space="preserve"> of </w:t>
      </w:r>
      <w:r w:rsidR="00651333">
        <w:rPr>
          <w:lang w:val="en-US"/>
        </w:rPr>
        <w:t>governmental</w:t>
      </w:r>
      <w:r w:rsidR="00AD6EED">
        <w:rPr>
          <w:lang w:val="en-US"/>
        </w:rPr>
        <w:t xml:space="preserve"> authorities</w:t>
      </w:r>
      <w:r w:rsidR="00841970" w:rsidRPr="00841970">
        <w:rPr>
          <w:lang w:val="en-US"/>
        </w:rPr>
        <w:t xml:space="preserve"> and</w:t>
      </w:r>
      <w:r w:rsidR="00AD6EED">
        <w:rPr>
          <w:lang w:val="en-US"/>
        </w:rPr>
        <w:t xml:space="preserve"> </w:t>
      </w:r>
      <w:r w:rsidR="00841970" w:rsidRPr="00841970">
        <w:rPr>
          <w:lang w:val="en-US"/>
        </w:rPr>
        <w:t xml:space="preserve">communities, </w:t>
      </w:r>
      <w:r w:rsidR="00AD6EED">
        <w:rPr>
          <w:lang w:val="en-US"/>
        </w:rPr>
        <w:t>with a view to</w:t>
      </w:r>
      <w:r w:rsidR="00841970" w:rsidRPr="00841970">
        <w:rPr>
          <w:lang w:val="en-US"/>
        </w:rPr>
        <w:t xml:space="preserve"> </w:t>
      </w:r>
      <w:r w:rsidR="00651333">
        <w:rPr>
          <w:lang w:val="en-US"/>
        </w:rPr>
        <w:t xml:space="preserve">incorporate </w:t>
      </w:r>
      <w:r w:rsidR="00841970" w:rsidRPr="00841970">
        <w:rPr>
          <w:lang w:val="en-US"/>
        </w:rPr>
        <w:t xml:space="preserve">climate change </w:t>
      </w:r>
      <w:r w:rsidR="00CD4F70" w:rsidRPr="00841970">
        <w:rPr>
          <w:lang w:val="en-US"/>
        </w:rPr>
        <w:t>risk</w:t>
      </w:r>
      <w:r w:rsidR="00651333">
        <w:rPr>
          <w:lang w:val="en-US"/>
        </w:rPr>
        <w:t>s into</w:t>
      </w:r>
      <w:r w:rsidR="00841970" w:rsidRPr="00841970">
        <w:rPr>
          <w:lang w:val="en-US"/>
        </w:rPr>
        <w:t xml:space="preserve"> the health</w:t>
      </w:r>
      <w:r w:rsidR="005B4F9C">
        <w:rPr>
          <w:lang w:val="en-US"/>
        </w:rPr>
        <w:t xml:space="preserve"> care system</w:t>
      </w:r>
      <w:r w:rsidR="00841970" w:rsidRPr="00841970">
        <w:rPr>
          <w:lang w:val="en-US"/>
        </w:rPr>
        <w:t xml:space="preserve">, contributing to </w:t>
      </w:r>
      <w:r w:rsidR="00651333">
        <w:rPr>
          <w:lang w:val="en-US"/>
        </w:rPr>
        <w:t>the</w:t>
      </w:r>
      <w:r w:rsidR="00841970" w:rsidRPr="00841970">
        <w:rPr>
          <w:lang w:val="en-US"/>
        </w:rPr>
        <w:t xml:space="preserve"> improvement of health</w:t>
      </w:r>
      <w:r w:rsidR="00651333">
        <w:rPr>
          <w:lang w:val="en-US"/>
        </w:rPr>
        <w:t xml:space="preserve"> care services and people’s health in the context of climate change</w:t>
      </w:r>
      <w:r w:rsidR="00841970" w:rsidRPr="00841970">
        <w:rPr>
          <w:lang w:val="en-US"/>
        </w:rPr>
        <w:t>.</w:t>
      </w:r>
    </w:p>
    <w:p w14:paraId="0467F3BC" w14:textId="38D019C0" w:rsidR="00A2390F" w:rsidRPr="009C7DE2" w:rsidRDefault="00EB3CD5" w:rsidP="009C7DE2">
      <w:pPr>
        <w:ind w:firstLine="720"/>
        <w:jc w:val="both"/>
        <w:rPr>
          <w:b/>
          <w:lang w:val="en-US"/>
        </w:rPr>
      </w:pPr>
      <w:r w:rsidRPr="00002432">
        <w:rPr>
          <w:b/>
          <w:lang w:val="en-US"/>
        </w:rPr>
        <w:t xml:space="preserve">B. </w:t>
      </w:r>
      <w:r w:rsidR="00841970">
        <w:rPr>
          <w:b/>
          <w:lang w:val="en-US"/>
        </w:rPr>
        <w:t>Plan of Action</w:t>
      </w:r>
    </w:p>
    <w:p w14:paraId="05678CA6" w14:textId="6F80752C" w:rsidR="00841970" w:rsidRPr="00841970" w:rsidRDefault="00841970" w:rsidP="00841970">
      <w:pPr>
        <w:ind w:firstLine="720"/>
        <w:jc w:val="both"/>
        <w:rPr>
          <w:lang w:val="en-US"/>
        </w:rPr>
      </w:pPr>
      <w:r w:rsidRPr="00841970">
        <w:rPr>
          <w:lang w:val="en-US"/>
        </w:rPr>
        <w:t>Develop</w:t>
      </w:r>
      <w:r w:rsidR="009C7DE2">
        <w:rPr>
          <w:lang w:val="en-US"/>
        </w:rPr>
        <w:t>ing and improving</w:t>
      </w:r>
      <w:r w:rsidRPr="00841970">
        <w:rPr>
          <w:lang w:val="en-US"/>
        </w:rPr>
        <w:t xml:space="preserve"> policies</w:t>
      </w:r>
      <w:r w:rsidR="009C7DE2">
        <w:rPr>
          <w:lang w:val="en-US"/>
        </w:rPr>
        <w:t xml:space="preserve"> and </w:t>
      </w:r>
      <w:r w:rsidR="00CB4F62">
        <w:rPr>
          <w:lang w:val="en-US"/>
        </w:rPr>
        <w:t xml:space="preserve">institutional measures </w:t>
      </w:r>
      <w:r w:rsidR="009C7DE2">
        <w:rPr>
          <w:lang w:val="en-US"/>
        </w:rPr>
        <w:t>in</w:t>
      </w:r>
      <w:r w:rsidRPr="00841970">
        <w:rPr>
          <w:lang w:val="en-US"/>
        </w:rPr>
        <w:t xml:space="preserve"> the health </w:t>
      </w:r>
      <w:r w:rsidR="00CB4F62">
        <w:rPr>
          <w:lang w:val="en-US"/>
        </w:rPr>
        <w:t xml:space="preserve">care </w:t>
      </w:r>
      <w:r w:rsidRPr="00841970">
        <w:rPr>
          <w:lang w:val="en-US"/>
        </w:rPr>
        <w:t>sector in response to climate change</w:t>
      </w:r>
      <w:r w:rsidR="009C7DE2">
        <w:rPr>
          <w:lang w:val="en-US"/>
        </w:rPr>
        <w:t>.</w:t>
      </w:r>
    </w:p>
    <w:p w14:paraId="708B7A91" w14:textId="66B03DC4" w:rsidR="00841970" w:rsidRPr="00841970" w:rsidRDefault="009C7DE2" w:rsidP="00841970">
      <w:pPr>
        <w:ind w:firstLine="720"/>
        <w:jc w:val="both"/>
        <w:rPr>
          <w:lang w:val="en-US"/>
        </w:rPr>
      </w:pPr>
      <w:r>
        <w:rPr>
          <w:lang w:val="en-US"/>
        </w:rPr>
        <w:lastRenderedPageBreak/>
        <w:t>Raising</w:t>
      </w:r>
      <w:r w:rsidR="00841970" w:rsidRPr="00841970">
        <w:rPr>
          <w:lang w:val="en-US"/>
        </w:rPr>
        <w:t xml:space="preserve"> awareness and </w:t>
      </w:r>
      <w:r>
        <w:rPr>
          <w:lang w:val="en-US"/>
        </w:rPr>
        <w:t xml:space="preserve">enhancing </w:t>
      </w:r>
      <w:r w:rsidR="00841970" w:rsidRPr="00841970">
        <w:rPr>
          <w:lang w:val="en-US"/>
        </w:rPr>
        <w:t xml:space="preserve">capacity of health </w:t>
      </w:r>
      <w:r>
        <w:rPr>
          <w:lang w:val="en-US"/>
        </w:rPr>
        <w:t>care staff</w:t>
      </w:r>
      <w:r w:rsidR="00841970" w:rsidRPr="00841970">
        <w:rPr>
          <w:lang w:val="en-US"/>
        </w:rPr>
        <w:t xml:space="preserve"> and the community in health </w:t>
      </w:r>
      <w:r>
        <w:rPr>
          <w:lang w:val="en-US"/>
        </w:rPr>
        <w:t>care</w:t>
      </w:r>
      <w:r w:rsidR="00841970" w:rsidRPr="00841970">
        <w:rPr>
          <w:lang w:val="en-US"/>
        </w:rPr>
        <w:t xml:space="preserve"> </w:t>
      </w:r>
      <w:r>
        <w:rPr>
          <w:lang w:val="en-US"/>
        </w:rPr>
        <w:t>in the context of</w:t>
      </w:r>
      <w:r w:rsidR="00841970" w:rsidRPr="00841970">
        <w:rPr>
          <w:lang w:val="en-US"/>
        </w:rPr>
        <w:t xml:space="preserve"> climate change</w:t>
      </w:r>
      <w:r>
        <w:rPr>
          <w:lang w:val="en-US"/>
        </w:rPr>
        <w:t>.</w:t>
      </w:r>
    </w:p>
    <w:p w14:paraId="0C450EFF" w14:textId="50C6B257" w:rsidR="00841970" w:rsidRDefault="00841970" w:rsidP="00841970">
      <w:pPr>
        <w:ind w:firstLine="720"/>
        <w:jc w:val="both"/>
        <w:rPr>
          <w:lang w:val="en-US"/>
        </w:rPr>
      </w:pPr>
      <w:r w:rsidRPr="00841970">
        <w:rPr>
          <w:lang w:val="en-US"/>
        </w:rPr>
        <w:t>Strengthen</w:t>
      </w:r>
      <w:r w:rsidR="009C7DE2">
        <w:rPr>
          <w:lang w:val="en-US"/>
        </w:rPr>
        <w:t>ing</w:t>
      </w:r>
      <w:r w:rsidRPr="00841970">
        <w:rPr>
          <w:lang w:val="en-US"/>
        </w:rPr>
        <w:t xml:space="preserve"> the health </w:t>
      </w:r>
      <w:r w:rsidR="009C7DE2">
        <w:rPr>
          <w:lang w:val="en-US"/>
        </w:rPr>
        <w:t xml:space="preserve">care </w:t>
      </w:r>
      <w:r w:rsidRPr="00841970">
        <w:rPr>
          <w:lang w:val="en-US"/>
        </w:rPr>
        <w:t xml:space="preserve">system's </w:t>
      </w:r>
      <w:r w:rsidR="009C7DE2">
        <w:rPr>
          <w:lang w:val="en-US"/>
        </w:rPr>
        <w:t>resilience</w:t>
      </w:r>
      <w:r w:rsidRPr="00841970">
        <w:rPr>
          <w:lang w:val="en-US"/>
        </w:rPr>
        <w:t xml:space="preserve"> </w:t>
      </w:r>
      <w:r w:rsidR="009C7DE2">
        <w:rPr>
          <w:lang w:val="en-US"/>
        </w:rPr>
        <w:t>in response to</w:t>
      </w:r>
      <w:r w:rsidRPr="00841970">
        <w:rPr>
          <w:lang w:val="en-US"/>
        </w:rPr>
        <w:t xml:space="preserve"> climate change</w:t>
      </w:r>
      <w:r w:rsidR="009C7DE2">
        <w:rPr>
          <w:lang w:val="en-US"/>
        </w:rPr>
        <w:t xml:space="preserve"> with priority given to </w:t>
      </w:r>
      <w:r w:rsidRPr="00841970">
        <w:rPr>
          <w:lang w:val="en-US"/>
        </w:rPr>
        <w:t>the grassroot</w:t>
      </w:r>
      <w:r w:rsidR="009C7DE2">
        <w:rPr>
          <w:lang w:val="en-US"/>
        </w:rPr>
        <w:t xml:space="preserve"> levels of the system.</w:t>
      </w:r>
    </w:p>
    <w:p w14:paraId="22FE1C23" w14:textId="4E16C55F" w:rsidR="00A2390F" w:rsidRPr="00002432" w:rsidRDefault="00A2390F" w:rsidP="00A2390F">
      <w:pPr>
        <w:jc w:val="both"/>
        <w:rPr>
          <w:b/>
          <w:lang w:val="en-US"/>
        </w:rPr>
      </w:pPr>
      <w:r w:rsidRPr="00002432">
        <w:rPr>
          <w:b/>
          <w:lang w:val="en-US"/>
        </w:rPr>
        <w:tab/>
        <w:t xml:space="preserve">C. </w:t>
      </w:r>
      <w:r w:rsidR="00841970">
        <w:rPr>
          <w:b/>
          <w:lang w:val="en-US"/>
        </w:rPr>
        <w:t>Progress Indicators</w:t>
      </w:r>
    </w:p>
    <w:p w14:paraId="4E22BD08" w14:textId="6B2435E4" w:rsidR="009C7DE2" w:rsidRDefault="009C7DE2" w:rsidP="00EB45E6">
      <w:pPr>
        <w:ind w:firstLine="720"/>
        <w:jc w:val="both"/>
        <w:rPr>
          <w:lang w:val="en-US"/>
        </w:rPr>
      </w:pPr>
      <w:r>
        <w:rPr>
          <w:lang w:val="en-US"/>
        </w:rPr>
        <w:t>C</w:t>
      </w:r>
      <w:r w:rsidRPr="00841970">
        <w:rPr>
          <w:lang w:val="en-US"/>
        </w:rPr>
        <w:t>limate change</w:t>
      </w:r>
      <w:r>
        <w:rPr>
          <w:lang w:val="en-US"/>
        </w:rPr>
        <w:t xml:space="preserve"> adaptation is integrated into at</w:t>
      </w:r>
      <w:r w:rsidRPr="00841970">
        <w:rPr>
          <w:lang w:val="en-US"/>
        </w:rPr>
        <w:t xml:space="preserve"> least 70% of the Ministry of Health's polic</w:t>
      </w:r>
      <w:r w:rsidR="009C3E53">
        <w:rPr>
          <w:lang w:val="en-US"/>
        </w:rPr>
        <w:t xml:space="preserve">y decisions and regulations </w:t>
      </w:r>
      <w:r w:rsidRPr="00841970">
        <w:rPr>
          <w:lang w:val="en-US"/>
        </w:rPr>
        <w:t>on community health, medical examination and treatment, disease prevention, medical equipment and facilities, natural disaster prevention and food safety.</w:t>
      </w:r>
    </w:p>
    <w:p w14:paraId="24EC94C5" w14:textId="7943C587" w:rsidR="009C7DE2" w:rsidRDefault="00053A8B" w:rsidP="00EB45E6">
      <w:pPr>
        <w:ind w:firstLine="720"/>
        <w:jc w:val="both"/>
        <w:rPr>
          <w:lang w:val="en-US"/>
        </w:rPr>
      </w:pPr>
      <w:r>
        <w:rPr>
          <w:lang w:val="en-US"/>
        </w:rPr>
        <w:t>All</w:t>
      </w:r>
      <w:r w:rsidR="0004143D">
        <w:rPr>
          <w:lang w:val="en-US"/>
        </w:rPr>
        <w:t xml:space="preserve"> provinces and municipalitites issue their own C</w:t>
      </w:r>
      <w:r w:rsidR="009C7DE2" w:rsidRPr="00841970">
        <w:rPr>
          <w:lang w:val="en-US"/>
        </w:rPr>
        <w:t xml:space="preserve">limate Change Response </w:t>
      </w:r>
      <w:r w:rsidR="009C7DE2">
        <w:rPr>
          <w:lang w:val="en-US"/>
        </w:rPr>
        <w:t xml:space="preserve">Action </w:t>
      </w:r>
      <w:r w:rsidR="009C7DE2" w:rsidRPr="00841970">
        <w:rPr>
          <w:lang w:val="en-US"/>
        </w:rPr>
        <w:t>Plan</w:t>
      </w:r>
      <w:r w:rsidR="0004143D">
        <w:rPr>
          <w:lang w:val="en-US"/>
        </w:rPr>
        <w:t xml:space="preserve"> in Health Care sector at provincial level, or</w:t>
      </w:r>
      <w:r w:rsidR="009C7DE2" w:rsidRPr="00841970">
        <w:rPr>
          <w:lang w:val="en-US"/>
        </w:rPr>
        <w:t xml:space="preserve"> </w:t>
      </w:r>
      <w:r w:rsidR="0004143D">
        <w:rPr>
          <w:lang w:val="en-US"/>
        </w:rPr>
        <w:t xml:space="preserve">integrate the </w:t>
      </w:r>
      <w:r w:rsidR="009C7DE2" w:rsidRPr="00841970">
        <w:rPr>
          <w:lang w:val="en-US"/>
        </w:rPr>
        <w:t>health</w:t>
      </w:r>
      <w:r w:rsidR="0004143D">
        <w:rPr>
          <w:lang w:val="en-US"/>
        </w:rPr>
        <w:t xml:space="preserve"> care</w:t>
      </w:r>
      <w:r w:rsidR="009C7DE2" w:rsidRPr="00841970">
        <w:rPr>
          <w:lang w:val="en-US"/>
        </w:rPr>
        <w:t xml:space="preserve"> sector's climate change response in</w:t>
      </w:r>
      <w:r w:rsidR="0004143D">
        <w:rPr>
          <w:lang w:val="en-US"/>
        </w:rPr>
        <w:t>to</w:t>
      </w:r>
      <w:r w:rsidR="009C7DE2" w:rsidRPr="00841970">
        <w:rPr>
          <w:lang w:val="en-US"/>
        </w:rPr>
        <w:t xml:space="preserve"> the local socio-economic development plan</w:t>
      </w:r>
      <w:r w:rsidR="0004143D">
        <w:rPr>
          <w:lang w:val="en-US"/>
        </w:rPr>
        <w:t>,</w:t>
      </w:r>
      <w:r w:rsidR="009C7DE2" w:rsidRPr="00841970">
        <w:rPr>
          <w:lang w:val="en-US"/>
        </w:rPr>
        <w:t xml:space="preserve"> or </w:t>
      </w:r>
      <w:r w:rsidR="0004143D">
        <w:rPr>
          <w:lang w:val="en-US"/>
        </w:rPr>
        <w:t>integrate climate change response</w:t>
      </w:r>
      <w:r w:rsidR="009C7DE2" w:rsidRPr="00841970">
        <w:rPr>
          <w:lang w:val="en-US"/>
        </w:rPr>
        <w:t xml:space="preserve"> in the </w:t>
      </w:r>
      <w:r w:rsidR="0004143D">
        <w:rPr>
          <w:lang w:val="en-US"/>
        </w:rPr>
        <w:t xml:space="preserve">provincial </w:t>
      </w:r>
      <w:r w:rsidR="009C7DE2" w:rsidRPr="00841970">
        <w:rPr>
          <w:lang w:val="en-US"/>
        </w:rPr>
        <w:t>5-year plan</w:t>
      </w:r>
      <w:r w:rsidR="0004143D">
        <w:rPr>
          <w:lang w:val="en-US"/>
        </w:rPr>
        <w:t>s and</w:t>
      </w:r>
      <w:r w:rsidR="009C7DE2" w:rsidRPr="00841970">
        <w:rPr>
          <w:lang w:val="en-US"/>
        </w:rPr>
        <w:t xml:space="preserve"> annual plan</w:t>
      </w:r>
      <w:r w:rsidR="0004143D">
        <w:rPr>
          <w:lang w:val="en-US"/>
        </w:rPr>
        <w:t>s</w:t>
      </w:r>
      <w:r w:rsidR="009C7DE2" w:rsidRPr="00841970">
        <w:rPr>
          <w:lang w:val="en-US"/>
        </w:rPr>
        <w:t xml:space="preserve"> of </w:t>
      </w:r>
      <w:r w:rsidR="0004143D">
        <w:rPr>
          <w:lang w:val="en-US"/>
        </w:rPr>
        <w:t>the</w:t>
      </w:r>
      <w:r w:rsidR="009C7DE2" w:rsidRPr="00841970">
        <w:rPr>
          <w:lang w:val="en-US"/>
        </w:rPr>
        <w:t xml:space="preserve"> health </w:t>
      </w:r>
      <w:r w:rsidR="0004143D">
        <w:rPr>
          <w:lang w:val="en-US"/>
        </w:rPr>
        <w:t xml:space="preserve">care </w:t>
      </w:r>
      <w:r w:rsidR="009C7DE2" w:rsidRPr="00841970">
        <w:rPr>
          <w:lang w:val="en-US"/>
        </w:rPr>
        <w:t>sector.</w:t>
      </w:r>
    </w:p>
    <w:p w14:paraId="00D44285" w14:textId="4F97CEC6" w:rsidR="0004143D" w:rsidRDefault="00053A8B" w:rsidP="00EB45E6">
      <w:pPr>
        <w:ind w:firstLine="720"/>
        <w:jc w:val="both"/>
        <w:rPr>
          <w:lang w:val="en-US"/>
        </w:rPr>
      </w:pPr>
      <w:r>
        <w:rPr>
          <w:lang w:val="en-US"/>
        </w:rPr>
        <w:t>All</w:t>
      </w:r>
      <w:r w:rsidR="0004143D" w:rsidRPr="00841970">
        <w:rPr>
          <w:lang w:val="en-US"/>
        </w:rPr>
        <w:t xml:space="preserve"> local health </w:t>
      </w:r>
      <w:r w:rsidR="0004143D">
        <w:rPr>
          <w:lang w:val="en-US"/>
        </w:rPr>
        <w:t>care staff</w:t>
      </w:r>
      <w:r w:rsidR="0004143D" w:rsidRPr="00841970">
        <w:rPr>
          <w:lang w:val="en-US"/>
        </w:rPr>
        <w:t xml:space="preserve"> </w:t>
      </w:r>
      <w:r w:rsidR="0004143D">
        <w:rPr>
          <w:lang w:val="en-US"/>
        </w:rPr>
        <w:t>are</w:t>
      </w:r>
      <w:r w:rsidR="0004143D" w:rsidRPr="00841970">
        <w:rPr>
          <w:lang w:val="en-US"/>
        </w:rPr>
        <w:t xml:space="preserve"> informed and trained on climate change response </w:t>
      </w:r>
      <w:r>
        <w:rPr>
          <w:lang w:val="en-US"/>
        </w:rPr>
        <w:t>in</w:t>
      </w:r>
      <w:r w:rsidR="0004143D" w:rsidRPr="00841970">
        <w:rPr>
          <w:lang w:val="en-US"/>
        </w:rPr>
        <w:t xml:space="preserve"> the health sector.</w:t>
      </w:r>
    </w:p>
    <w:p w14:paraId="11F429F4" w14:textId="3FF0D4F7" w:rsidR="00A2390F" w:rsidRDefault="00053A8B" w:rsidP="00053A8B">
      <w:pPr>
        <w:ind w:firstLine="720"/>
        <w:jc w:val="both"/>
        <w:rPr>
          <w:lang w:val="en-US"/>
        </w:rPr>
      </w:pPr>
      <w:r>
        <w:rPr>
          <w:lang w:val="en-US"/>
        </w:rPr>
        <w:t xml:space="preserve">All </w:t>
      </w:r>
      <w:r w:rsidRPr="00841970">
        <w:rPr>
          <w:lang w:val="en-US"/>
        </w:rPr>
        <w:t xml:space="preserve">provinces and </w:t>
      </w:r>
      <w:r>
        <w:rPr>
          <w:lang w:val="en-US"/>
        </w:rPr>
        <w:t>municipalities</w:t>
      </w:r>
      <w:r w:rsidRPr="00841970">
        <w:rPr>
          <w:lang w:val="en-US"/>
        </w:rPr>
        <w:t xml:space="preserve"> organize education</w:t>
      </w:r>
      <w:r>
        <w:rPr>
          <w:lang w:val="en-US"/>
        </w:rPr>
        <w:t>, training</w:t>
      </w:r>
      <w:r w:rsidRPr="00841970">
        <w:rPr>
          <w:lang w:val="en-US"/>
        </w:rPr>
        <w:t xml:space="preserve"> and communication activities on climate change and community health.</w:t>
      </w:r>
    </w:p>
    <w:p w14:paraId="60695C9E" w14:textId="0CC358CE" w:rsidR="00841970" w:rsidRPr="00841970" w:rsidRDefault="00053A8B" w:rsidP="00841970">
      <w:pPr>
        <w:ind w:firstLine="720"/>
        <w:jc w:val="both"/>
        <w:rPr>
          <w:lang w:val="en-US"/>
        </w:rPr>
      </w:pPr>
      <w:r w:rsidRPr="00841970">
        <w:rPr>
          <w:lang w:val="en-US"/>
        </w:rPr>
        <w:t xml:space="preserve">At least 80% of newly built health </w:t>
      </w:r>
      <w:r>
        <w:rPr>
          <w:lang w:val="en-US"/>
        </w:rPr>
        <w:t xml:space="preserve">care </w:t>
      </w:r>
      <w:r w:rsidRPr="00841970">
        <w:rPr>
          <w:lang w:val="en-US"/>
        </w:rPr>
        <w:t xml:space="preserve">facilities apply measures </w:t>
      </w:r>
      <w:r>
        <w:rPr>
          <w:lang w:val="en-US"/>
        </w:rPr>
        <w:t>addressing</w:t>
      </w:r>
      <w:r w:rsidRPr="00841970">
        <w:rPr>
          <w:lang w:val="en-US"/>
        </w:rPr>
        <w:t xml:space="preserve"> the impacts of climate change</w:t>
      </w:r>
      <w:r>
        <w:rPr>
          <w:lang w:val="en-US"/>
        </w:rPr>
        <w:t>.</w:t>
      </w:r>
      <w:r w:rsidRPr="00841970">
        <w:rPr>
          <w:lang w:val="en-US"/>
        </w:rPr>
        <w:t xml:space="preserve"> </w:t>
      </w:r>
    </w:p>
    <w:p w14:paraId="6EC0A8DB" w14:textId="7CF0F71D" w:rsidR="00841970" w:rsidRDefault="00841970" w:rsidP="00841970">
      <w:pPr>
        <w:ind w:firstLine="720"/>
        <w:jc w:val="both"/>
        <w:rPr>
          <w:lang w:val="en-US"/>
        </w:rPr>
      </w:pPr>
      <w:r w:rsidRPr="00841970">
        <w:rPr>
          <w:lang w:val="en-US"/>
        </w:rPr>
        <w:t xml:space="preserve">70% of commune and ward health stations in areas vulnerable to the impacts of climate change have sufficient capacity and facilities to ensure effective response to natural disasters and </w:t>
      </w:r>
      <w:r w:rsidR="00053A8B">
        <w:rPr>
          <w:lang w:val="en-US"/>
        </w:rPr>
        <w:t>extreme weather phenomenons</w:t>
      </w:r>
      <w:r w:rsidRPr="00841970">
        <w:rPr>
          <w:lang w:val="en-US"/>
        </w:rPr>
        <w:t>.</w:t>
      </w:r>
    </w:p>
    <w:p w14:paraId="0B54F476" w14:textId="4EC5B7AD" w:rsidR="00EB3CD5" w:rsidRPr="00002432" w:rsidRDefault="006D0FC8" w:rsidP="006D0FC8">
      <w:pPr>
        <w:ind w:firstLine="720"/>
        <w:jc w:val="both"/>
        <w:rPr>
          <w:b/>
          <w:lang w:val="en-US"/>
        </w:rPr>
      </w:pPr>
      <w:r w:rsidRPr="00002432">
        <w:rPr>
          <w:b/>
          <w:lang w:val="en-US"/>
        </w:rPr>
        <w:t xml:space="preserve">D. </w:t>
      </w:r>
      <w:r w:rsidR="00841970">
        <w:rPr>
          <w:b/>
          <w:lang w:val="en-US"/>
        </w:rPr>
        <w:t>Resources</w:t>
      </w:r>
      <w:r w:rsidR="00053A8B">
        <w:rPr>
          <w:b/>
          <w:lang w:val="en-US"/>
        </w:rPr>
        <w:t xml:space="preserve"> Implications</w:t>
      </w:r>
    </w:p>
    <w:p w14:paraId="0F2A0816" w14:textId="46FAC8E9" w:rsidR="00C75BB0" w:rsidRPr="00C75BB0" w:rsidRDefault="00053A8B" w:rsidP="006F12FA">
      <w:pPr>
        <w:ind w:firstLine="720"/>
        <w:rPr>
          <w:lang w:val="en-US"/>
        </w:rPr>
      </w:pPr>
      <w:r w:rsidRPr="00841970">
        <w:rPr>
          <w:lang w:val="en-US"/>
        </w:rPr>
        <w:t xml:space="preserve">Total </w:t>
      </w:r>
      <w:r w:rsidR="006F12FA">
        <w:rPr>
          <w:lang w:val="en-US"/>
        </w:rPr>
        <w:t>estimated budget</w:t>
      </w:r>
      <w:r w:rsidRPr="00841970">
        <w:rPr>
          <w:lang w:val="en-US"/>
        </w:rPr>
        <w:t xml:space="preserve"> for</w:t>
      </w:r>
      <w:r w:rsidR="006F12FA">
        <w:rPr>
          <w:lang w:val="en-US"/>
        </w:rPr>
        <w:t xml:space="preserve"> the above</w:t>
      </w:r>
      <w:r w:rsidRPr="00841970">
        <w:rPr>
          <w:lang w:val="en-US"/>
        </w:rPr>
        <w:t xml:space="preserve"> </w:t>
      </w:r>
      <w:r w:rsidR="006F12FA">
        <w:rPr>
          <w:lang w:val="en-US"/>
        </w:rPr>
        <w:t xml:space="preserve">health care </w:t>
      </w:r>
      <w:r w:rsidR="006F12FA" w:rsidRPr="00841970">
        <w:rPr>
          <w:lang w:val="en-US"/>
        </w:rPr>
        <w:t xml:space="preserve">activities and projects </w:t>
      </w:r>
      <w:r w:rsidR="006F12FA">
        <w:rPr>
          <w:lang w:val="en-US"/>
        </w:rPr>
        <w:t xml:space="preserve">in response to climate change is </w:t>
      </w:r>
      <w:r w:rsidRPr="00841970">
        <w:rPr>
          <w:lang w:val="en-US"/>
        </w:rPr>
        <w:t>about VND 2,000 billion</w:t>
      </w:r>
      <w:r w:rsidR="006F12FA">
        <w:rPr>
          <w:lang w:val="en-US"/>
        </w:rPr>
        <w:t xml:space="preserve">, which would be funded by </w:t>
      </w:r>
      <w:r w:rsidR="006F12FA" w:rsidRPr="00841970">
        <w:rPr>
          <w:lang w:val="en-US"/>
        </w:rPr>
        <w:t xml:space="preserve">central and local </w:t>
      </w:r>
      <w:r w:rsidR="006F12FA">
        <w:rPr>
          <w:lang w:val="en-US"/>
        </w:rPr>
        <w:t xml:space="preserve">governmental </w:t>
      </w:r>
      <w:r w:rsidR="006F12FA" w:rsidRPr="00841970">
        <w:rPr>
          <w:lang w:val="en-US"/>
        </w:rPr>
        <w:t xml:space="preserve">budgets; technical and financial support of </w:t>
      </w:r>
      <w:r w:rsidR="008D66CD">
        <w:rPr>
          <w:lang w:val="en-US"/>
        </w:rPr>
        <w:t>local</w:t>
      </w:r>
      <w:r w:rsidR="006F12FA" w:rsidRPr="00841970">
        <w:rPr>
          <w:lang w:val="en-US"/>
        </w:rPr>
        <w:t xml:space="preserve"> and </w:t>
      </w:r>
      <w:r w:rsidR="008D66CD">
        <w:rPr>
          <w:lang w:val="en-US"/>
        </w:rPr>
        <w:t>international</w:t>
      </w:r>
      <w:r w:rsidR="006F12FA" w:rsidRPr="00841970">
        <w:rPr>
          <w:lang w:val="en-US"/>
        </w:rPr>
        <w:t xml:space="preserve"> organizations, individuals, enterprises and donors</w:t>
      </w:r>
      <w:r w:rsidR="006F12FA">
        <w:rPr>
          <w:lang w:val="en-US"/>
        </w:rPr>
        <w:t>, and</w:t>
      </w:r>
      <w:r w:rsidR="006F12FA" w:rsidRPr="00841970">
        <w:rPr>
          <w:lang w:val="en-US"/>
        </w:rPr>
        <w:t xml:space="preserve"> other sources.</w:t>
      </w:r>
    </w:p>
    <w:sectPr w:rsidR="00C75BB0" w:rsidRPr="00C75BB0" w:rsidSect="00413647">
      <w:headerReference w:type="even" r:id="rId7"/>
      <w:headerReference w:type="default" r:id="rId8"/>
      <w:pgSz w:w="11907" w:h="16840" w:code="9"/>
      <w:pgMar w:top="993" w:right="1134" w:bottom="993" w:left="1701" w:header="720" w:footer="3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83BE3" w14:textId="77777777" w:rsidR="00AA4E17" w:rsidRDefault="00AA4E17" w:rsidP="0074716D">
      <w:pPr>
        <w:spacing w:after="0" w:line="240" w:lineRule="auto"/>
      </w:pPr>
      <w:r>
        <w:separator/>
      </w:r>
    </w:p>
  </w:endnote>
  <w:endnote w:type="continuationSeparator" w:id="0">
    <w:p w14:paraId="56A09817" w14:textId="77777777" w:rsidR="00AA4E17" w:rsidRDefault="00AA4E17" w:rsidP="0074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872F" w14:textId="77777777" w:rsidR="00AA4E17" w:rsidRDefault="00AA4E17" w:rsidP="0074716D">
      <w:pPr>
        <w:spacing w:after="0" w:line="240" w:lineRule="auto"/>
      </w:pPr>
      <w:r>
        <w:separator/>
      </w:r>
    </w:p>
  </w:footnote>
  <w:footnote w:type="continuationSeparator" w:id="0">
    <w:p w14:paraId="3474C83F" w14:textId="77777777" w:rsidR="00AA4E17" w:rsidRDefault="00AA4E17" w:rsidP="0074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4491" w14:textId="77777777" w:rsidR="005247DB" w:rsidRDefault="00C460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05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45ABA" w14:textId="77777777" w:rsidR="005247DB" w:rsidRDefault="00AA4E1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33B0" w14:textId="77777777" w:rsidR="005247DB" w:rsidRDefault="00C460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05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F7D">
      <w:rPr>
        <w:rStyle w:val="PageNumber"/>
      </w:rPr>
      <w:t>3</w:t>
    </w:r>
    <w:r>
      <w:rPr>
        <w:rStyle w:val="PageNumber"/>
      </w:rPr>
      <w:fldChar w:fldCharType="end"/>
    </w:r>
  </w:p>
  <w:p w14:paraId="33A2BB62" w14:textId="77777777" w:rsidR="005247DB" w:rsidRDefault="00AA4E1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A564E"/>
    <w:multiLevelType w:val="hybridMultilevel"/>
    <w:tmpl w:val="84E0F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031D5"/>
    <w:multiLevelType w:val="hybridMultilevel"/>
    <w:tmpl w:val="D1CE6750"/>
    <w:lvl w:ilvl="0" w:tplc="65D2C44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585"/>
    <w:rsid w:val="00002432"/>
    <w:rsid w:val="00030FE6"/>
    <w:rsid w:val="00037C60"/>
    <w:rsid w:val="0004143D"/>
    <w:rsid w:val="00053A8B"/>
    <w:rsid w:val="00084F09"/>
    <w:rsid w:val="000965B6"/>
    <w:rsid w:val="000A42FA"/>
    <w:rsid w:val="000F757E"/>
    <w:rsid w:val="001005AD"/>
    <w:rsid w:val="001029D3"/>
    <w:rsid w:val="00124F7A"/>
    <w:rsid w:val="00196A99"/>
    <w:rsid w:val="001E537F"/>
    <w:rsid w:val="00224584"/>
    <w:rsid w:val="002317DA"/>
    <w:rsid w:val="002559E5"/>
    <w:rsid w:val="00282306"/>
    <w:rsid w:val="00341BAB"/>
    <w:rsid w:val="00377F7D"/>
    <w:rsid w:val="003814FB"/>
    <w:rsid w:val="003A7F35"/>
    <w:rsid w:val="003D3B41"/>
    <w:rsid w:val="003D3CEF"/>
    <w:rsid w:val="004608B6"/>
    <w:rsid w:val="004660F4"/>
    <w:rsid w:val="004E35C1"/>
    <w:rsid w:val="0050267F"/>
    <w:rsid w:val="005033C4"/>
    <w:rsid w:val="005127EA"/>
    <w:rsid w:val="00535863"/>
    <w:rsid w:val="005358B3"/>
    <w:rsid w:val="005B4F9C"/>
    <w:rsid w:val="00637DEE"/>
    <w:rsid w:val="00651333"/>
    <w:rsid w:val="006D0FC8"/>
    <w:rsid w:val="006E4E55"/>
    <w:rsid w:val="006E61E6"/>
    <w:rsid w:val="006F12FA"/>
    <w:rsid w:val="00701C89"/>
    <w:rsid w:val="007025CA"/>
    <w:rsid w:val="007046FF"/>
    <w:rsid w:val="0074716D"/>
    <w:rsid w:val="00763137"/>
    <w:rsid w:val="007B6817"/>
    <w:rsid w:val="007D146D"/>
    <w:rsid w:val="00817A2B"/>
    <w:rsid w:val="00841970"/>
    <w:rsid w:val="00885911"/>
    <w:rsid w:val="008B4844"/>
    <w:rsid w:val="008C0F34"/>
    <w:rsid w:val="008D3E8A"/>
    <w:rsid w:val="008D66CD"/>
    <w:rsid w:val="0093009C"/>
    <w:rsid w:val="00944B9F"/>
    <w:rsid w:val="00946C09"/>
    <w:rsid w:val="009A0E82"/>
    <w:rsid w:val="009C3E53"/>
    <w:rsid w:val="009C7DE2"/>
    <w:rsid w:val="00A2390F"/>
    <w:rsid w:val="00AA4E17"/>
    <w:rsid w:val="00AB207A"/>
    <w:rsid w:val="00AC4302"/>
    <w:rsid w:val="00AD6EED"/>
    <w:rsid w:val="00B14C1F"/>
    <w:rsid w:val="00B438CE"/>
    <w:rsid w:val="00C4600A"/>
    <w:rsid w:val="00C75BB0"/>
    <w:rsid w:val="00CB4F62"/>
    <w:rsid w:val="00CD4F70"/>
    <w:rsid w:val="00CE5A35"/>
    <w:rsid w:val="00D00748"/>
    <w:rsid w:val="00D0146D"/>
    <w:rsid w:val="00D51003"/>
    <w:rsid w:val="00D61875"/>
    <w:rsid w:val="00D90585"/>
    <w:rsid w:val="00DE3021"/>
    <w:rsid w:val="00DF420D"/>
    <w:rsid w:val="00E334CA"/>
    <w:rsid w:val="00E37D2A"/>
    <w:rsid w:val="00E93D12"/>
    <w:rsid w:val="00EB3CD5"/>
    <w:rsid w:val="00EB45E6"/>
    <w:rsid w:val="00FE47C5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2F99"/>
  <w15:docId w15:val="{848C765D-4E71-439D-A760-58538E56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585"/>
    <w:rPr>
      <w:rFonts w:ascii="Times New Roman" w:hAnsi="Times New Roman" w:cs="Times New Roman"/>
      <w:noProof/>
      <w:sz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6E4E55"/>
    <w:pPr>
      <w:keepNext/>
      <w:spacing w:after="0" w:line="240" w:lineRule="auto"/>
      <w:jc w:val="center"/>
      <w:outlineLvl w:val="1"/>
    </w:pPr>
    <w:rPr>
      <w:rFonts w:eastAsia="Times New Roman"/>
      <w:b/>
      <w:bCs/>
      <w:noProof w:val="0"/>
      <w:sz w:val="32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6E4E55"/>
    <w:pPr>
      <w:keepNext/>
      <w:spacing w:after="0" w:line="240" w:lineRule="auto"/>
      <w:jc w:val="center"/>
      <w:outlineLvl w:val="2"/>
    </w:pPr>
    <w:rPr>
      <w:rFonts w:eastAsia="Times New Roman"/>
      <w:bCs/>
      <w:i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0585"/>
    <w:rPr>
      <w:rFonts w:ascii="Times New Roman" w:hAnsi="Times New Roman" w:cs="Times New Roman"/>
      <w:noProof/>
      <w:sz w:val="28"/>
      <w:lang w:val="vi-VN"/>
    </w:rPr>
  </w:style>
  <w:style w:type="character" w:styleId="PageNumber">
    <w:name w:val="page number"/>
    <w:basedOn w:val="DefaultParagraphFont"/>
    <w:rsid w:val="00D90585"/>
  </w:style>
  <w:style w:type="paragraph" w:styleId="ListParagraph">
    <w:name w:val="List Paragraph"/>
    <w:basedOn w:val="Normal"/>
    <w:uiPriority w:val="34"/>
    <w:qFormat/>
    <w:rsid w:val="002559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4E55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E4E55"/>
    <w:rPr>
      <w:rFonts w:ascii="Times New Roman" w:eastAsia="Times New Roman" w:hAnsi="Times New Roman" w:cs="Times New Roman"/>
      <w:bCs/>
      <w:i/>
      <w:sz w:val="28"/>
      <w:szCs w:val="20"/>
    </w:rPr>
  </w:style>
  <w:style w:type="table" w:styleId="TableGrid">
    <w:name w:val="Table Grid"/>
    <w:basedOn w:val="TableNormal"/>
    <w:uiPriority w:val="59"/>
    <w:rsid w:val="006E4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D6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ED"/>
    <w:rPr>
      <w:rFonts w:ascii="Times New Roman" w:hAnsi="Times New Roman" w:cs="Times New Roman"/>
      <w:noProof/>
      <w:sz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dmc5110</dc:creator>
  <cp:lastModifiedBy>Van Nguyen</cp:lastModifiedBy>
  <cp:revision>37</cp:revision>
  <cp:lastPrinted>2019-11-26T03:30:00Z</cp:lastPrinted>
  <dcterms:created xsi:type="dcterms:W3CDTF">2019-11-11T04:01:00Z</dcterms:created>
  <dcterms:modified xsi:type="dcterms:W3CDTF">2019-12-11T11:00:00Z</dcterms:modified>
</cp:coreProperties>
</file>