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A6EAB" w14:paraId="2BD2A516" w14:textId="77777777" w:rsidTr="001A4F05">
        <w:trPr>
          <w:trHeight w:val="1072"/>
        </w:trPr>
        <w:tc>
          <w:tcPr>
            <w:tcW w:w="8494" w:type="dxa"/>
            <w:gridSpan w:val="2"/>
            <w:vAlign w:val="center"/>
          </w:tcPr>
          <w:p w14:paraId="4B930BEC" w14:textId="154AE73A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bookmarkStart w:id="0" w:name="_GoBack"/>
            <w:bookmarkEnd w:id="0"/>
            <w:r w:rsidRPr="00CA6EAB">
              <w:rPr>
                <w:rFonts w:ascii="Verdana" w:hAnsi="Verdana" w:cs="Arial"/>
                <w:b/>
              </w:rPr>
              <w:t xml:space="preserve">INFORME </w:t>
            </w:r>
            <w:r>
              <w:rPr>
                <w:rFonts w:ascii="Verdana" w:hAnsi="Verdana" w:cs="Arial"/>
                <w:b/>
              </w:rPr>
              <w:t xml:space="preserve">DE CRUZ ROJA ESPAÑOLA </w:t>
            </w:r>
            <w:r w:rsidR="00F77360">
              <w:rPr>
                <w:rFonts w:ascii="Verdana" w:hAnsi="Verdana" w:cs="Arial"/>
                <w:b/>
              </w:rPr>
              <w:t>SOBRE SEGUIMIENTO DE LAS RESOLUCIONES DE</w:t>
            </w:r>
            <w:r>
              <w:rPr>
                <w:rFonts w:ascii="Verdana" w:hAnsi="Verdana" w:cs="Arial"/>
                <w:b/>
              </w:rPr>
              <w:t xml:space="preserve"> LA</w:t>
            </w:r>
          </w:p>
          <w:p w14:paraId="633D49E7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XXXII</w:t>
            </w:r>
            <w:r w:rsidRPr="00CA6EAB">
              <w:rPr>
                <w:rFonts w:ascii="Verdana" w:hAnsi="Verdana" w:cs="Arial"/>
                <w:b/>
              </w:rPr>
              <w:t xml:space="preserve"> CONFERENCIA IN</w:t>
            </w:r>
            <w:r>
              <w:rPr>
                <w:rFonts w:ascii="Verdana" w:hAnsi="Verdana" w:cs="Arial"/>
                <w:b/>
              </w:rPr>
              <w:t>TERNACIONAL</w:t>
            </w:r>
          </w:p>
          <w:p w14:paraId="414915B5" w14:textId="77777777" w:rsidR="00CA6EAB" w:rsidRDefault="00CA6EAB" w:rsidP="00CA6EAB">
            <w:pPr>
              <w:autoSpaceDE w:val="0"/>
              <w:autoSpaceDN w:val="0"/>
              <w:spacing w:line="240" w:lineRule="auto"/>
              <w:jc w:val="center"/>
              <w:rPr>
                <w:rFonts w:ascii="Verdana" w:hAnsi="Verdana" w:cs="Arial"/>
                <w:b/>
              </w:rPr>
            </w:pPr>
            <w:r w:rsidRPr="00CA6EAB">
              <w:rPr>
                <w:rFonts w:ascii="Verdana" w:hAnsi="Verdana" w:cs="Arial"/>
                <w:b/>
              </w:rPr>
              <w:t>DE LA CRUZ ROJ</w:t>
            </w:r>
            <w:r>
              <w:rPr>
                <w:rFonts w:ascii="Verdana" w:hAnsi="Verdana" w:cs="Arial"/>
                <w:b/>
              </w:rPr>
              <w:t>A Y DE LA MEDIA LUNA ROJA, 2015</w:t>
            </w:r>
          </w:p>
        </w:tc>
      </w:tr>
      <w:tr w:rsidR="00F77360" w14:paraId="226D7474" w14:textId="77777777" w:rsidTr="00F77360">
        <w:tc>
          <w:tcPr>
            <w:tcW w:w="2405" w:type="dxa"/>
            <w:vAlign w:val="center"/>
          </w:tcPr>
          <w:p w14:paraId="583C0EE9" w14:textId="115E6B26" w:rsidR="00F77360" w:rsidRPr="00213477" w:rsidRDefault="00F77360" w:rsidP="00F77360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 xml:space="preserve">Número </w:t>
            </w:r>
            <w:r>
              <w:rPr>
                <w:rFonts w:ascii="Verdana" w:hAnsi="Verdana" w:cs="Arial"/>
                <w:sz w:val="20"/>
                <w:szCs w:val="20"/>
              </w:rPr>
              <w:t>de Resolución de la</w:t>
            </w:r>
            <w:r w:rsidRPr="00213477">
              <w:rPr>
                <w:rFonts w:ascii="Verdana" w:hAnsi="Verdana" w:cs="Arial"/>
                <w:sz w:val="20"/>
                <w:szCs w:val="20"/>
              </w:rPr>
              <w:t xml:space="preserve"> CI</w:t>
            </w:r>
          </w:p>
        </w:tc>
        <w:tc>
          <w:tcPr>
            <w:tcW w:w="6089" w:type="dxa"/>
            <w:vAlign w:val="center"/>
          </w:tcPr>
          <w:p w14:paraId="1314DCF6" w14:textId="77777777" w:rsidR="00F77360" w:rsidRPr="00213477" w:rsidRDefault="00F77360" w:rsidP="00CA6EAB">
            <w:pPr>
              <w:autoSpaceDE w:val="0"/>
              <w:autoSpaceDN w:val="0"/>
              <w:spacing w:after="20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13477">
              <w:rPr>
                <w:rFonts w:ascii="Verdana" w:hAnsi="Verdana" w:cs="Arial"/>
                <w:sz w:val="20"/>
                <w:szCs w:val="20"/>
              </w:rPr>
              <w:t>Título</w:t>
            </w:r>
          </w:p>
        </w:tc>
      </w:tr>
      <w:tr w:rsidR="00F77360" w:rsidRPr="009967EE" w14:paraId="2993E9B7" w14:textId="77777777" w:rsidTr="00F77360">
        <w:tc>
          <w:tcPr>
            <w:tcW w:w="2405" w:type="dxa"/>
            <w:vAlign w:val="center"/>
          </w:tcPr>
          <w:p w14:paraId="5150B6B6" w14:textId="77913BDA" w:rsidR="00F77360" w:rsidRPr="009967EE" w:rsidRDefault="009967EE" w:rsidP="00AB4A27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9967EE">
              <w:rPr>
                <w:rFonts w:ascii="Verdana" w:hAnsi="Verdana" w:cs="Arial"/>
                <w:color w:val="000000" w:themeColor="text1"/>
              </w:rPr>
              <w:t>Resolución 7</w:t>
            </w:r>
          </w:p>
        </w:tc>
        <w:tc>
          <w:tcPr>
            <w:tcW w:w="6089" w:type="dxa"/>
            <w:vAlign w:val="center"/>
          </w:tcPr>
          <w:p w14:paraId="207E551C" w14:textId="51F48065" w:rsidR="00F77360" w:rsidRPr="009967EE" w:rsidRDefault="009967EE" w:rsidP="00CA6EAB">
            <w:pPr>
              <w:autoSpaceDE w:val="0"/>
              <w:autoSpaceDN w:val="0"/>
              <w:spacing w:after="200"/>
              <w:jc w:val="both"/>
              <w:rPr>
                <w:rFonts w:ascii="Verdana" w:hAnsi="Verdana" w:cs="Arial"/>
              </w:rPr>
            </w:pPr>
            <w:r w:rsidRPr="009967EE">
              <w:rPr>
                <w:rFonts w:ascii="Verdana" w:hAnsi="Verdana" w:cs="Arial"/>
              </w:rPr>
              <w:t>Fortalecimiento de la intervención del Movimiento Internacional de la Cruz Roja y de la Media Luna Roja ante las crecientes necesidades humanitarias</w:t>
            </w:r>
          </w:p>
        </w:tc>
      </w:tr>
    </w:tbl>
    <w:p w14:paraId="2A79E374" w14:textId="5FF6E7FC" w:rsidR="00CA6EAB" w:rsidRDefault="00CA6EAB" w:rsidP="00945871">
      <w:pPr>
        <w:autoSpaceDE w:val="0"/>
        <w:autoSpaceDN w:val="0"/>
        <w:spacing w:after="200"/>
        <w:jc w:val="both"/>
        <w:rPr>
          <w:rFonts w:ascii="Verdana" w:hAnsi="Verdana" w:cs="Arial"/>
        </w:rPr>
      </w:pPr>
    </w:p>
    <w:p w14:paraId="36E0DB1F" w14:textId="77777777" w:rsidR="009967EE" w:rsidRPr="009967EE" w:rsidRDefault="009967EE" w:rsidP="009967EE">
      <w:pPr>
        <w:autoSpaceDE w:val="0"/>
        <w:autoSpaceDN w:val="0"/>
        <w:spacing w:after="200"/>
        <w:rPr>
          <w:rFonts w:ascii="Verdana" w:hAnsi="Verdana" w:cs="Arial"/>
          <w:color w:val="0070C0"/>
        </w:rPr>
      </w:pPr>
      <w:r w:rsidRPr="009967EE">
        <w:rPr>
          <w:rFonts w:ascii="Verdana" w:hAnsi="Verdana" w:cs="Arial"/>
          <w:color w:val="000000" w:themeColor="text1"/>
        </w:rPr>
        <w:t xml:space="preserve">1. </w:t>
      </w:r>
      <w:r w:rsidRPr="009967EE">
        <w:rPr>
          <w:rFonts w:ascii="Verdana" w:hAnsi="Verdana" w:cs="Arial"/>
          <w:color w:val="0070C0"/>
        </w:rPr>
        <w:t xml:space="preserve">¿Qué medidas ha adoptado la Sociedad Nacional para promover y difundir los Principios y normas de la Cruz Roja y de la Media Luna Roja para la asistencia humanitaria (Principios y normas) en la Sociedad Nacional? </w:t>
      </w:r>
    </w:p>
    <w:p w14:paraId="6B42FBD1" w14:textId="2C309F0B" w:rsidR="009967EE" w:rsidRPr="009967EE" w:rsidRDefault="009967EE" w:rsidP="009967EE">
      <w:pPr>
        <w:numPr>
          <w:ilvl w:val="0"/>
          <w:numId w:val="6"/>
        </w:num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object w:dxaOrig="1440" w:dyaOrig="1440" w14:anchorId="2F58E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.25pt;height:17.25pt" o:ole="">
            <v:imagedata r:id="rId10" o:title=""/>
          </v:shape>
          <w:control r:id="rId11" w:name="DefaultOcxName" w:shapeid="_x0000_i1041"/>
        </w:object>
      </w:r>
      <w:r w:rsidRPr="009967EE">
        <w:rPr>
          <w:rFonts w:ascii="Verdana" w:hAnsi="Verdana" w:cs="Arial"/>
          <w:color w:val="000000" w:themeColor="text1"/>
        </w:rPr>
        <w:t xml:space="preserve">Difusión de los Principios y normas entre el personal y los voluntarios de la Sociedad Nacional </w:t>
      </w:r>
    </w:p>
    <w:p w14:paraId="03C36CAD" w14:textId="5379239C" w:rsidR="009967EE" w:rsidRPr="009967EE" w:rsidRDefault="009967EE" w:rsidP="009967EE">
      <w:pPr>
        <w:numPr>
          <w:ilvl w:val="0"/>
          <w:numId w:val="6"/>
        </w:num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object w:dxaOrig="1440" w:dyaOrig="1440" w14:anchorId="0002720D">
          <v:shape id="_x0000_i1044" type="#_x0000_t75" style="width:20.25pt;height:17.25pt" o:ole="">
            <v:imagedata r:id="rId12" o:title=""/>
          </v:shape>
          <w:control r:id="rId13" w:name="DefaultOcxName1" w:shapeid="_x0000_i1044"/>
        </w:object>
      </w:r>
      <w:r w:rsidRPr="009967EE">
        <w:rPr>
          <w:rFonts w:ascii="Verdana" w:hAnsi="Verdana" w:cs="Arial"/>
          <w:color w:val="000000" w:themeColor="text1"/>
        </w:rPr>
        <w:t xml:space="preserve">Cursos de formación, seminarios prácticos o integración de los Principios y normas en los cursos de formación </w:t>
      </w:r>
    </w:p>
    <w:p w14:paraId="7B2CE41D" w14:textId="01DAC8DF" w:rsidR="009967EE" w:rsidRPr="009967EE" w:rsidRDefault="009967EE" w:rsidP="009967EE">
      <w:pPr>
        <w:numPr>
          <w:ilvl w:val="0"/>
          <w:numId w:val="6"/>
        </w:num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object w:dxaOrig="1440" w:dyaOrig="1440" w14:anchorId="78DE1571">
          <v:shape id="_x0000_i1047" type="#_x0000_t75" style="width:20.25pt;height:17.25pt" o:ole="">
            <v:imagedata r:id="rId10" o:title=""/>
          </v:shape>
          <w:control r:id="rId14" w:name="DefaultOcxName2" w:shapeid="_x0000_i1047"/>
        </w:object>
      </w:r>
      <w:r w:rsidRPr="009967EE">
        <w:rPr>
          <w:rFonts w:ascii="Verdana" w:hAnsi="Verdana" w:cs="Arial"/>
          <w:color w:val="000000" w:themeColor="text1"/>
        </w:rPr>
        <w:t xml:space="preserve">Establecimiento de contactos con homólogos (por ejemplo, otros gobiernos o Sociedades Nacionales) </w:t>
      </w:r>
    </w:p>
    <w:p w14:paraId="04382061" w14:textId="3671A15C" w:rsidR="009967EE" w:rsidRPr="009967EE" w:rsidRDefault="009967EE" w:rsidP="009967EE">
      <w:pPr>
        <w:numPr>
          <w:ilvl w:val="0"/>
          <w:numId w:val="6"/>
        </w:num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object w:dxaOrig="1440" w:dyaOrig="1440" w14:anchorId="7AE97D25">
          <v:shape id="_x0000_i1050" type="#_x0000_t75" style="width:20.25pt;height:17.25pt" o:ole="">
            <v:imagedata r:id="rId10" o:title=""/>
          </v:shape>
          <w:control r:id="rId15" w:name="DefaultOcxName3" w:shapeid="_x0000_i1050"/>
        </w:object>
      </w:r>
      <w:r w:rsidRPr="009967EE">
        <w:rPr>
          <w:rFonts w:ascii="Verdana" w:hAnsi="Verdana" w:cs="Arial"/>
          <w:color w:val="000000" w:themeColor="text1"/>
        </w:rPr>
        <w:t xml:space="preserve">Otros </w:t>
      </w:r>
    </w:p>
    <w:p w14:paraId="783ED5D1" w14:textId="0E4DE024" w:rsidR="009967EE" w:rsidRPr="009967EE" w:rsidRDefault="009967EE" w:rsidP="009967EE">
      <w:pPr>
        <w:numPr>
          <w:ilvl w:val="0"/>
          <w:numId w:val="6"/>
        </w:num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object w:dxaOrig="1440" w:dyaOrig="1440" w14:anchorId="6A72EE33">
          <v:shape id="_x0000_i1053" type="#_x0000_t75" style="width:20.25pt;height:17.25pt" o:ole="">
            <v:imagedata r:id="rId10" o:title=""/>
          </v:shape>
          <w:control r:id="rId16" w:name="DefaultOcxName4" w:shapeid="_x0000_i1053"/>
        </w:object>
      </w:r>
      <w:r w:rsidRPr="009967EE">
        <w:rPr>
          <w:rFonts w:ascii="Verdana" w:hAnsi="Verdana" w:cs="Arial"/>
          <w:color w:val="000000" w:themeColor="text1"/>
        </w:rPr>
        <w:t xml:space="preserve">Ninguno </w:t>
      </w:r>
    </w:p>
    <w:p w14:paraId="1D9DB60D" w14:textId="77777777" w:rsidR="009967EE" w:rsidRPr="009967EE" w:rsidRDefault="009967EE" w:rsidP="009967EE">
      <w:p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t xml:space="preserve">Comentarios y descripción de las actividades </w:t>
      </w:r>
    </w:p>
    <w:p w14:paraId="2B938EEF" w14:textId="686C448E" w:rsidR="009967EE" w:rsidRPr="009967EE" w:rsidRDefault="009967EE" w:rsidP="009967EE">
      <w:p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t xml:space="preserve">Se incluye un módulo sobre Principios y Normas en la formación estándar a los equipos de respuesta a emergencias internacionales. Además, dentro del paquete de formación complementaria recomendada a estos equipos, se incluye el curso sobre Principios y Normas de la plataforma de aprendizaje de la Federación. </w:t>
      </w:r>
    </w:p>
    <w:p w14:paraId="56DF436F" w14:textId="77777777" w:rsidR="009967EE" w:rsidRPr="009967EE" w:rsidRDefault="009967EE" w:rsidP="009967EE">
      <w:pPr>
        <w:autoSpaceDE w:val="0"/>
        <w:autoSpaceDN w:val="0"/>
        <w:spacing w:after="200"/>
        <w:rPr>
          <w:rFonts w:ascii="Verdana" w:hAnsi="Verdana" w:cs="Arial"/>
          <w:color w:val="0070C0"/>
        </w:rPr>
      </w:pPr>
      <w:r w:rsidRPr="009967EE">
        <w:rPr>
          <w:rFonts w:ascii="Verdana" w:hAnsi="Verdana" w:cs="Arial"/>
          <w:color w:val="000000" w:themeColor="text1"/>
        </w:rPr>
        <w:t xml:space="preserve">2. </w:t>
      </w:r>
      <w:r w:rsidRPr="009967EE">
        <w:rPr>
          <w:rFonts w:ascii="Verdana" w:hAnsi="Verdana" w:cs="Arial"/>
          <w:color w:val="0070C0"/>
        </w:rPr>
        <w:t xml:space="preserve">¿Ha colaborado la Sociedad Nacional con las autoridades públicas en la difusión y aplicación de los Principios y normas? </w:t>
      </w:r>
    </w:p>
    <w:p w14:paraId="4E2AE6A5" w14:textId="1183227F" w:rsidR="009967EE" w:rsidRPr="009967EE" w:rsidRDefault="009967EE" w:rsidP="009967EE">
      <w:pPr>
        <w:numPr>
          <w:ilvl w:val="0"/>
          <w:numId w:val="7"/>
        </w:num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object w:dxaOrig="1440" w:dyaOrig="1440" w14:anchorId="5628FACF">
          <v:shape id="_x0000_i1056" type="#_x0000_t75" style="width:20.25pt;height:17.25pt" o:ole="">
            <v:imagedata r:id="rId17" o:title=""/>
          </v:shape>
          <w:control r:id="rId18" w:name="DefaultOcxName11" w:shapeid="_x0000_i1056"/>
        </w:object>
      </w:r>
      <w:r w:rsidRPr="009967EE">
        <w:rPr>
          <w:rFonts w:ascii="Verdana" w:hAnsi="Verdana" w:cs="Arial"/>
          <w:color w:val="000000" w:themeColor="text1"/>
        </w:rPr>
        <w:t xml:space="preserve">Sí </w:t>
      </w:r>
    </w:p>
    <w:p w14:paraId="5EDF224E" w14:textId="23D135A3" w:rsidR="009967EE" w:rsidRPr="009967EE" w:rsidRDefault="009967EE" w:rsidP="009967EE">
      <w:pPr>
        <w:numPr>
          <w:ilvl w:val="0"/>
          <w:numId w:val="7"/>
        </w:num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object w:dxaOrig="1440" w:dyaOrig="1440" w14:anchorId="7D2AC0B2">
          <v:shape id="_x0000_i1059" type="#_x0000_t75" style="width:20.25pt;height:17.25pt" o:ole="">
            <v:imagedata r:id="rId19" o:title=""/>
          </v:shape>
          <w:control r:id="rId20" w:name="DefaultOcxName21" w:shapeid="_x0000_i1059"/>
        </w:object>
      </w:r>
      <w:r w:rsidRPr="009967EE">
        <w:rPr>
          <w:rFonts w:ascii="Verdana" w:hAnsi="Verdana" w:cs="Arial"/>
          <w:color w:val="000000" w:themeColor="text1"/>
        </w:rPr>
        <w:t xml:space="preserve">No </w:t>
      </w:r>
    </w:p>
    <w:p w14:paraId="3133E66D" w14:textId="77777777" w:rsidR="009967EE" w:rsidRPr="009967EE" w:rsidRDefault="009967EE" w:rsidP="009967EE">
      <w:p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t xml:space="preserve">Si la respuesta es afirmativa, describa las actividades emprendidas. </w:t>
      </w:r>
    </w:p>
    <w:p w14:paraId="2F1BA024" w14:textId="77777777" w:rsidR="009967EE" w:rsidRPr="009967EE" w:rsidRDefault="009967EE" w:rsidP="009967EE">
      <w:p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  <w:r w:rsidRPr="009967EE">
        <w:rPr>
          <w:rFonts w:ascii="Verdana" w:hAnsi="Verdana" w:cs="Arial"/>
          <w:color w:val="000000" w:themeColor="text1"/>
        </w:rPr>
        <w:lastRenderedPageBreak/>
        <w:t xml:space="preserve">En las propuestas que se presentan a financiadores de administraciones públicas, dentro del conjunto de normativa aplicable, se incluyen los Principios y Normas. </w:t>
      </w:r>
    </w:p>
    <w:p w14:paraId="51DB55ED" w14:textId="77777777" w:rsidR="009967EE" w:rsidRPr="009967EE" w:rsidRDefault="009967EE" w:rsidP="009967EE">
      <w:pPr>
        <w:autoSpaceDE w:val="0"/>
        <w:autoSpaceDN w:val="0"/>
        <w:spacing w:after="200"/>
        <w:rPr>
          <w:rFonts w:ascii="Verdana" w:hAnsi="Verdana" w:cs="Arial"/>
          <w:color w:val="000000" w:themeColor="text1"/>
        </w:rPr>
      </w:pPr>
    </w:p>
    <w:p w14:paraId="3E6C9E45" w14:textId="489320C1" w:rsidR="009B6112" w:rsidRDefault="009B6112" w:rsidP="009B6112">
      <w:pPr>
        <w:autoSpaceDE w:val="0"/>
        <w:autoSpaceDN w:val="0"/>
        <w:spacing w:after="200"/>
        <w:rPr>
          <w:rFonts w:ascii="Verdana" w:hAnsi="Verdana" w:cs="Arial"/>
        </w:rPr>
      </w:pPr>
    </w:p>
    <w:p w14:paraId="4F5C6DD2" w14:textId="0A5117EB" w:rsidR="009B6112" w:rsidRDefault="009B6112" w:rsidP="009B6112">
      <w:pPr>
        <w:autoSpaceDE w:val="0"/>
        <w:autoSpaceDN w:val="0"/>
        <w:spacing w:after="200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Julio 2019</w:t>
      </w:r>
    </w:p>
    <w:sectPr w:rsidR="009B6112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EB697" w14:textId="77777777" w:rsidR="00CA6EAB" w:rsidRDefault="00CA6EAB" w:rsidP="00CA6EAB">
      <w:pPr>
        <w:spacing w:after="0" w:line="240" w:lineRule="auto"/>
      </w:pPr>
      <w:r>
        <w:separator/>
      </w:r>
    </w:p>
  </w:endnote>
  <w:endnote w:type="continuationSeparator" w:id="0">
    <w:p w14:paraId="0C176FEE" w14:textId="77777777" w:rsidR="00CA6EAB" w:rsidRDefault="00CA6EAB" w:rsidP="00CA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DE7F" w14:textId="465CD01A" w:rsidR="00213477" w:rsidRDefault="00213477">
    <w:pPr>
      <w:pStyle w:val="Footer"/>
      <w:pBdr>
        <w:bottom w:val="single" w:sz="6" w:space="1" w:color="auto"/>
      </w:pBdr>
      <w:rPr>
        <w:sz w:val="16"/>
        <w:szCs w:val="16"/>
      </w:rPr>
    </w:pPr>
  </w:p>
  <w:p w14:paraId="6A9F3115" w14:textId="45CE1D68" w:rsidR="00213477" w:rsidRDefault="00213477">
    <w:pPr>
      <w:pStyle w:val="Footer"/>
    </w:pPr>
    <w:r w:rsidRPr="00213477">
      <w:rPr>
        <w:sz w:val="16"/>
        <w:szCs w:val="16"/>
      </w:rPr>
      <w:fldChar w:fldCharType="begin"/>
    </w:r>
    <w:r w:rsidRPr="00213477">
      <w:rPr>
        <w:sz w:val="16"/>
        <w:szCs w:val="16"/>
      </w:rPr>
      <w:instrText xml:space="preserve"> FILENAME \p \* MERGEFORMAT </w:instrText>
    </w:r>
    <w:r w:rsidRPr="00213477">
      <w:rPr>
        <w:sz w:val="16"/>
        <w:szCs w:val="16"/>
      </w:rPr>
      <w:fldChar w:fldCharType="separate"/>
    </w:r>
    <w:r w:rsidRPr="00213477">
      <w:rPr>
        <w:noProof/>
        <w:sz w:val="16"/>
        <w:szCs w:val="16"/>
      </w:rPr>
      <w:t>https://cruzrojaes-my.sharepoint.com/personal/mbr_cruzroja_es/Documents/2019 REUNIONES ESTATUTARIAS 2019/3 CONFERENCIA INTERNACIONAL/3 PROMESAS/2015/Nueva carpeta/Promesa 20_OPS 32055.docx</w:t>
    </w:r>
    <w:r w:rsidRPr="00213477">
      <w:rPr>
        <w:sz w:val="16"/>
        <w:szCs w:val="16"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9967EE">
      <w:rPr>
        <w:noProof/>
      </w:rPr>
      <w:t>2</w:t>
    </w:r>
    <w:r>
      <w:fldChar w:fldCharType="end"/>
    </w:r>
    <w:r>
      <w:t xml:space="preserve"> de </w:t>
    </w:r>
    <w:fldSimple w:instr=" NUMPAGES  \* Arabic  \* MERGEFORMAT ">
      <w:r w:rsidR="009967E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8ED9" w14:textId="77777777" w:rsidR="00CA6EAB" w:rsidRDefault="00CA6EAB" w:rsidP="00CA6EAB">
      <w:pPr>
        <w:spacing w:after="0" w:line="240" w:lineRule="auto"/>
      </w:pPr>
      <w:r>
        <w:separator/>
      </w:r>
    </w:p>
  </w:footnote>
  <w:footnote w:type="continuationSeparator" w:id="0">
    <w:p w14:paraId="7AD43F52" w14:textId="77777777" w:rsidR="00CA6EAB" w:rsidRDefault="00CA6EAB" w:rsidP="00CA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534C" w14:textId="77777777" w:rsidR="00CA6EAB" w:rsidRDefault="00CA6EAB" w:rsidP="00CA6EAB">
    <w:pPr>
      <w:pStyle w:val="Header"/>
      <w:ind w:hanging="709"/>
    </w:pPr>
    <w:r>
      <w:object w:dxaOrig="2544" w:dyaOrig="804" w14:anchorId="19D96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127.5pt;height:40.5pt" o:ole="">
          <v:imagedata r:id="rId1" o:title=""/>
        </v:shape>
        <o:OLEObject Type="Embed" ProgID="Imaging.Document" ShapeID="_x0000_i1039" DrawAspect="Content" ObjectID="_1626088457" r:id="rId2"/>
      </w:object>
    </w:r>
  </w:p>
  <w:p w14:paraId="383972B0" w14:textId="77777777" w:rsidR="00CA6EAB" w:rsidRDefault="00CA6EAB">
    <w:pPr>
      <w:pStyle w:val="Header"/>
    </w:pPr>
  </w:p>
  <w:p w14:paraId="0EF188E1" w14:textId="77777777" w:rsidR="00CA6EAB" w:rsidRDefault="00CA6EAB" w:rsidP="00CA6EAB">
    <w:pPr>
      <w:pStyle w:val="Header"/>
      <w:ind w:hanging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6BA"/>
    <w:multiLevelType w:val="hybridMultilevel"/>
    <w:tmpl w:val="33942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B09"/>
    <w:multiLevelType w:val="hybridMultilevel"/>
    <w:tmpl w:val="D0A831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F26A3"/>
    <w:multiLevelType w:val="hybridMultilevel"/>
    <w:tmpl w:val="7EB669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E5E2A"/>
    <w:multiLevelType w:val="multilevel"/>
    <w:tmpl w:val="5D6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E693E"/>
    <w:multiLevelType w:val="hybridMultilevel"/>
    <w:tmpl w:val="8F3676E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B33E5"/>
    <w:multiLevelType w:val="multilevel"/>
    <w:tmpl w:val="1436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1F25D1"/>
    <w:multiLevelType w:val="hybridMultilevel"/>
    <w:tmpl w:val="F3686B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71"/>
    <w:rsid w:val="001A4F05"/>
    <w:rsid w:val="00213477"/>
    <w:rsid w:val="002C0313"/>
    <w:rsid w:val="003C4462"/>
    <w:rsid w:val="00412F46"/>
    <w:rsid w:val="004F1D39"/>
    <w:rsid w:val="006D395C"/>
    <w:rsid w:val="006D456B"/>
    <w:rsid w:val="008A7125"/>
    <w:rsid w:val="00945871"/>
    <w:rsid w:val="00964F03"/>
    <w:rsid w:val="009967EE"/>
    <w:rsid w:val="009B6112"/>
    <w:rsid w:val="00AB4A27"/>
    <w:rsid w:val="00C158B3"/>
    <w:rsid w:val="00CA6EAB"/>
    <w:rsid w:val="00CE42B9"/>
    <w:rsid w:val="00F624F0"/>
    <w:rsid w:val="00F77360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4:docId w14:val="7830E4D2"/>
  <w15:chartTrackingRefBased/>
  <w15:docId w15:val="{E17D67B5-612F-4761-960B-D0F1D3F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8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8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87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A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EAB"/>
  </w:style>
  <w:style w:type="paragraph" w:styleId="Footer">
    <w:name w:val="footer"/>
    <w:basedOn w:val="Normal"/>
    <w:link w:val="FooterChar"/>
    <w:uiPriority w:val="99"/>
    <w:unhideWhenUsed/>
    <w:rsid w:val="00CA6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ABF8554E6F94695F428A9439B34BA" ma:contentTypeVersion="11" ma:contentTypeDescription="Crear nuevo documento." ma:contentTypeScope="" ma:versionID="4f5681139cff27e88431945f74621a57">
  <xsd:schema xmlns:xsd="http://www.w3.org/2001/XMLSchema" xmlns:xs="http://www.w3.org/2001/XMLSchema" xmlns:p="http://schemas.microsoft.com/office/2006/metadata/properties" xmlns:ns3="d484d78f-58d3-4876-956f-38838b040f45" xmlns:ns4="951e9889-399b-480e-a907-c432bd10fcc4" targetNamespace="http://schemas.microsoft.com/office/2006/metadata/properties" ma:root="true" ma:fieldsID="89871973151c8062ff7356b4cd485719" ns3:_="" ns4:_="">
    <xsd:import namespace="d484d78f-58d3-4876-956f-38838b040f45"/>
    <xsd:import namespace="951e9889-399b-480e-a907-c432bd10fc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4d78f-58d3-4876-956f-38838b04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9889-399b-480e-a907-c432bd10f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FB6C3-90EE-4CA0-BD8A-CBAD1A304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4d78f-58d3-4876-956f-38838b040f45"/>
    <ds:schemaRef ds:uri="951e9889-399b-480e-a907-c432bd10f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0C599-7F18-4C89-AF99-5910C52E7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F5762-82A4-40C4-818F-4DF1538E371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484d78f-58d3-4876-956f-38838b040f45"/>
    <ds:schemaRef ds:uri="951e9889-399b-480e-a907-c432bd10fcc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  RIM*Mercedes Babé y Romero</dc:creator>
  <cp:keywords/>
  <dc:description/>
  <cp:lastModifiedBy>Anda Alkhatib-Luisier</cp:lastModifiedBy>
  <cp:revision>2</cp:revision>
  <dcterms:created xsi:type="dcterms:W3CDTF">2019-07-31T12:28:00Z</dcterms:created>
  <dcterms:modified xsi:type="dcterms:W3CDTF">2019-07-31T12:28:00Z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0x010100B37ABF8554E6F94695F428A9439B34BA</vt:lpwstr>
  </property>
</Properties>
</file>