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4"/>
        <w:gridCol w:w="2387"/>
        <w:gridCol w:w="4813"/>
      </w:tblGrid>
      <w:tr w:rsidR="00CA6EAB" w14:paraId="2BD2A516" w14:textId="77777777" w:rsidTr="001A4F05">
        <w:trPr>
          <w:trHeight w:val="1072"/>
        </w:trPr>
        <w:tc>
          <w:tcPr>
            <w:tcW w:w="8494" w:type="dxa"/>
            <w:gridSpan w:val="3"/>
            <w:vAlign w:val="center"/>
          </w:tcPr>
          <w:p w14:paraId="4B930BEC" w14:textId="77777777" w:rsidR="00CA6EAB" w:rsidRDefault="00CA6EAB" w:rsidP="00CA6EAB">
            <w:pPr>
              <w:autoSpaceDE w:val="0"/>
              <w:autoSpaceDN w:val="0"/>
              <w:spacing w:line="240" w:lineRule="auto"/>
              <w:jc w:val="center"/>
              <w:rPr>
                <w:rFonts w:ascii="Verdana" w:hAnsi="Verdana" w:cs="Arial"/>
                <w:b/>
              </w:rPr>
            </w:pPr>
            <w:r w:rsidRPr="00CA6EAB">
              <w:rPr>
                <w:rFonts w:ascii="Verdana" w:hAnsi="Verdana" w:cs="Arial"/>
                <w:b/>
              </w:rPr>
              <w:t xml:space="preserve">INFORME </w:t>
            </w:r>
            <w:r>
              <w:rPr>
                <w:rFonts w:ascii="Verdana" w:hAnsi="Verdana" w:cs="Arial"/>
                <w:b/>
              </w:rPr>
              <w:t xml:space="preserve">DE LAS </w:t>
            </w:r>
            <w:r w:rsidRPr="00CA6EAB">
              <w:rPr>
                <w:rFonts w:ascii="Verdana" w:hAnsi="Verdana" w:cs="Arial"/>
                <w:b/>
              </w:rPr>
              <w:t>PROMESAS DE</w:t>
            </w:r>
            <w:r>
              <w:rPr>
                <w:rFonts w:ascii="Verdana" w:hAnsi="Verdana" w:cs="Arial"/>
                <w:b/>
              </w:rPr>
              <w:t xml:space="preserve"> CRUZ ROJA ESPAÑOLA EN LA</w:t>
            </w:r>
          </w:p>
          <w:p w14:paraId="633D49E7" w14:textId="77777777" w:rsidR="00CA6EAB" w:rsidRDefault="00CA6EAB" w:rsidP="00CA6EAB">
            <w:pPr>
              <w:autoSpaceDE w:val="0"/>
              <w:autoSpaceDN w:val="0"/>
              <w:spacing w:line="240" w:lineRule="auto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XXXII</w:t>
            </w:r>
            <w:r w:rsidRPr="00CA6EAB">
              <w:rPr>
                <w:rFonts w:ascii="Verdana" w:hAnsi="Verdana" w:cs="Arial"/>
                <w:b/>
              </w:rPr>
              <w:t xml:space="preserve"> CONFERENCIA IN</w:t>
            </w:r>
            <w:r>
              <w:rPr>
                <w:rFonts w:ascii="Verdana" w:hAnsi="Verdana" w:cs="Arial"/>
                <w:b/>
              </w:rPr>
              <w:t>TERNACIONAL</w:t>
            </w:r>
          </w:p>
          <w:p w14:paraId="414915B5" w14:textId="77777777" w:rsidR="00CA6EAB" w:rsidRDefault="00CA6EAB" w:rsidP="00CA6EAB">
            <w:pPr>
              <w:autoSpaceDE w:val="0"/>
              <w:autoSpaceDN w:val="0"/>
              <w:spacing w:line="240" w:lineRule="auto"/>
              <w:jc w:val="center"/>
              <w:rPr>
                <w:rFonts w:ascii="Verdana" w:hAnsi="Verdana" w:cs="Arial"/>
                <w:b/>
              </w:rPr>
            </w:pPr>
            <w:r w:rsidRPr="00CA6EAB">
              <w:rPr>
                <w:rFonts w:ascii="Verdana" w:hAnsi="Verdana" w:cs="Arial"/>
                <w:b/>
              </w:rPr>
              <w:t>DE LA CRUZ ROJ</w:t>
            </w:r>
            <w:r>
              <w:rPr>
                <w:rFonts w:ascii="Verdana" w:hAnsi="Verdana" w:cs="Arial"/>
                <w:b/>
              </w:rPr>
              <w:t>A Y DE LA MEDIA LUNA ROJA, 2015</w:t>
            </w:r>
          </w:p>
        </w:tc>
      </w:tr>
      <w:tr w:rsidR="00CA6EAB" w14:paraId="226D7474" w14:textId="77777777" w:rsidTr="001A4F05">
        <w:tc>
          <w:tcPr>
            <w:tcW w:w="1294" w:type="dxa"/>
            <w:vAlign w:val="center"/>
          </w:tcPr>
          <w:p w14:paraId="4B13F8C9" w14:textId="77777777" w:rsidR="00CA6EAB" w:rsidRPr="00213477" w:rsidRDefault="00CA6EAB" w:rsidP="00CA6EAB">
            <w:pPr>
              <w:autoSpaceDE w:val="0"/>
              <w:autoSpaceDN w:val="0"/>
              <w:spacing w:after="20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13477">
              <w:rPr>
                <w:rFonts w:ascii="Verdana" w:hAnsi="Verdana" w:cs="Arial"/>
                <w:sz w:val="20"/>
                <w:szCs w:val="20"/>
              </w:rPr>
              <w:t>Promesa CRE nº</w:t>
            </w:r>
          </w:p>
        </w:tc>
        <w:tc>
          <w:tcPr>
            <w:tcW w:w="2387" w:type="dxa"/>
            <w:vAlign w:val="center"/>
          </w:tcPr>
          <w:p w14:paraId="583C0EE9" w14:textId="77777777" w:rsidR="00CA6EAB" w:rsidRPr="00213477" w:rsidRDefault="00CA6EAB" w:rsidP="00CA6EAB">
            <w:pPr>
              <w:autoSpaceDE w:val="0"/>
              <w:autoSpaceDN w:val="0"/>
              <w:spacing w:after="20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13477">
              <w:rPr>
                <w:rFonts w:ascii="Verdana" w:hAnsi="Verdana" w:cs="Arial"/>
                <w:sz w:val="20"/>
                <w:szCs w:val="20"/>
              </w:rPr>
              <w:t>Número Registro PROMESAS CI</w:t>
            </w:r>
          </w:p>
        </w:tc>
        <w:tc>
          <w:tcPr>
            <w:tcW w:w="4813" w:type="dxa"/>
            <w:vAlign w:val="center"/>
          </w:tcPr>
          <w:p w14:paraId="1314DCF6" w14:textId="77777777" w:rsidR="00CA6EAB" w:rsidRPr="00213477" w:rsidRDefault="00CA6EAB" w:rsidP="00CA6EAB">
            <w:pPr>
              <w:autoSpaceDE w:val="0"/>
              <w:autoSpaceDN w:val="0"/>
              <w:spacing w:after="20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13477">
              <w:rPr>
                <w:rFonts w:ascii="Verdana" w:hAnsi="Verdana" w:cs="Arial"/>
                <w:sz w:val="20"/>
                <w:szCs w:val="20"/>
              </w:rPr>
              <w:t>Título</w:t>
            </w:r>
          </w:p>
        </w:tc>
      </w:tr>
      <w:tr w:rsidR="00CA6EAB" w:rsidRPr="00DD6C05" w14:paraId="2993E9B7" w14:textId="77777777" w:rsidTr="00DD6C05">
        <w:trPr>
          <w:trHeight w:val="1082"/>
        </w:trPr>
        <w:tc>
          <w:tcPr>
            <w:tcW w:w="1294" w:type="dxa"/>
            <w:vAlign w:val="center"/>
          </w:tcPr>
          <w:p w14:paraId="5C194AA0" w14:textId="2BDB78C5" w:rsidR="00CA6EAB" w:rsidRPr="00DD6C05" w:rsidRDefault="00401D9C" w:rsidP="00CA6EAB">
            <w:pPr>
              <w:autoSpaceDE w:val="0"/>
              <w:autoSpaceDN w:val="0"/>
              <w:spacing w:after="20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D6C05"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  <w:tc>
          <w:tcPr>
            <w:tcW w:w="2387" w:type="dxa"/>
            <w:vAlign w:val="center"/>
          </w:tcPr>
          <w:p w14:paraId="5150B6B6" w14:textId="3CA5178A" w:rsidR="00CA6EAB" w:rsidRPr="00DD6C05" w:rsidRDefault="00401D9C" w:rsidP="009B6112">
            <w:pPr>
              <w:autoSpaceDE w:val="0"/>
              <w:autoSpaceDN w:val="0"/>
              <w:spacing w:after="20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D6C05">
              <w:rPr>
                <w:rFonts w:ascii="Verdana" w:hAnsi="Verdana"/>
                <w:bCs/>
              </w:rPr>
              <w:t>OPS32047</w:t>
            </w:r>
          </w:p>
        </w:tc>
        <w:tc>
          <w:tcPr>
            <w:tcW w:w="4813" w:type="dxa"/>
            <w:vAlign w:val="center"/>
          </w:tcPr>
          <w:p w14:paraId="28B7E6DF" w14:textId="77777777" w:rsidR="00401D9C" w:rsidRPr="00DD6C05" w:rsidRDefault="00401D9C" w:rsidP="00401D9C">
            <w:pPr>
              <w:spacing w:line="240" w:lineRule="auto"/>
              <w:rPr>
                <w:rFonts w:ascii="Verdana" w:hAnsi="Verdana"/>
              </w:rPr>
            </w:pPr>
            <w:r w:rsidRPr="00DD6C05">
              <w:rPr>
                <w:rFonts w:ascii="Verdana" w:hAnsi="Verdana"/>
              </w:rPr>
              <w:t>VOLUNTARIADO</w:t>
            </w:r>
          </w:p>
          <w:p w14:paraId="3220C79D" w14:textId="77777777" w:rsidR="00401D9C" w:rsidRPr="00DD6C05" w:rsidRDefault="00401D9C" w:rsidP="00401D9C">
            <w:pPr>
              <w:spacing w:line="240" w:lineRule="auto"/>
              <w:rPr>
                <w:rFonts w:ascii="Verdana" w:hAnsi="Verdana"/>
              </w:rPr>
            </w:pPr>
          </w:p>
          <w:p w14:paraId="207E551C" w14:textId="7799B9B0" w:rsidR="00CA6EAB" w:rsidRPr="00DD6C05" w:rsidRDefault="00401D9C" w:rsidP="00DD6C05">
            <w:pPr>
              <w:spacing w:line="240" w:lineRule="auto"/>
              <w:rPr>
                <w:rFonts w:ascii="Verdana" w:hAnsi="Verdana"/>
              </w:rPr>
            </w:pPr>
            <w:r w:rsidRPr="00DD6C05">
              <w:rPr>
                <w:rFonts w:ascii="Verdana" w:hAnsi="Verdana"/>
              </w:rPr>
              <w:t>(</w:t>
            </w:r>
            <w:r w:rsidRPr="00DD6C05">
              <w:rPr>
                <w:rFonts w:ascii="Verdana" w:hAnsi="Verdana"/>
                <w:i/>
              </w:rPr>
              <w:t>VOLONTARIAT</w:t>
            </w:r>
            <w:r w:rsidRPr="00DD6C05">
              <w:rPr>
                <w:rFonts w:ascii="Verdana" w:hAnsi="Verdana"/>
              </w:rPr>
              <w:t>)</w:t>
            </w:r>
          </w:p>
        </w:tc>
      </w:tr>
    </w:tbl>
    <w:p w14:paraId="2A79E374" w14:textId="5FF6E7FC" w:rsidR="00CA6EAB" w:rsidRDefault="00CA6EAB" w:rsidP="00945871">
      <w:pPr>
        <w:autoSpaceDE w:val="0"/>
        <w:autoSpaceDN w:val="0"/>
        <w:spacing w:after="200"/>
        <w:jc w:val="both"/>
        <w:rPr>
          <w:rFonts w:ascii="Verdana" w:hAnsi="Verdana" w:cs="Arial"/>
        </w:rPr>
      </w:pPr>
    </w:p>
    <w:p w14:paraId="5199F087" w14:textId="77777777" w:rsidR="00DD6C05" w:rsidRPr="00DD6C05" w:rsidRDefault="00DD6C05" w:rsidP="00DD6C05">
      <w:pPr>
        <w:autoSpaceDE w:val="0"/>
        <w:autoSpaceDN w:val="0"/>
        <w:spacing w:after="200"/>
        <w:jc w:val="both"/>
        <w:rPr>
          <w:rFonts w:ascii="Verdana" w:hAnsi="Verdana" w:cs="Arial"/>
        </w:rPr>
      </w:pPr>
      <w:r w:rsidRPr="00DD6C05">
        <w:rPr>
          <w:rFonts w:ascii="Verdana" w:hAnsi="Verdana" w:cs="Arial"/>
        </w:rPr>
        <w:t xml:space="preserve">Cruz Roja Española ha trabajado junto a la ACROFA (Asociación de Sociedades Nacionales africanas de habla francesa, portuguesa y española) en el desarrollo de una </w:t>
      </w:r>
      <w:r w:rsidRPr="00DD6C05">
        <w:rPr>
          <w:rFonts w:ascii="Verdana" w:hAnsi="Verdana" w:cs="Arial"/>
          <w:b/>
          <w:i/>
        </w:rPr>
        <w:t>Guía de Gestión de Voluntariado</w:t>
      </w:r>
      <w:r w:rsidRPr="00DD6C05">
        <w:rPr>
          <w:rFonts w:ascii="Verdana" w:hAnsi="Verdana" w:cs="Arial"/>
        </w:rPr>
        <w:t xml:space="preserve"> adaptada a la realidad local de las Sociedades Nacionales de la que se dispone de una versión impresa y digital (disponible en francés, español y portugués). Dicha guía se ha difundido en diversas reuniones internacionales. </w:t>
      </w:r>
    </w:p>
    <w:p w14:paraId="19AD50A6" w14:textId="77777777" w:rsidR="00DD6C05" w:rsidRPr="00DD6C05" w:rsidRDefault="00DD6C05" w:rsidP="00DD6C05">
      <w:pPr>
        <w:autoSpaceDE w:val="0"/>
        <w:autoSpaceDN w:val="0"/>
        <w:spacing w:after="200"/>
        <w:jc w:val="both"/>
        <w:rPr>
          <w:rFonts w:ascii="Verdana" w:hAnsi="Verdana" w:cs="Arial"/>
        </w:rPr>
      </w:pPr>
      <w:r w:rsidRPr="00DD6C05">
        <w:rPr>
          <w:rFonts w:ascii="Verdana" w:hAnsi="Verdana" w:cs="Arial"/>
        </w:rPr>
        <w:t xml:space="preserve">En 2016 se han realizado 2 </w:t>
      </w:r>
      <w:r w:rsidRPr="00DD6C05">
        <w:rPr>
          <w:rFonts w:ascii="Verdana" w:hAnsi="Verdana" w:cs="Arial"/>
          <w:b/>
          <w:i/>
        </w:rPr>
        <w:t>cursos regionales de formación en el sistema de gestión de Voluntariado</w:t>
      </w:r>
      <w:r w:rsidRPr="00DD6C05">
        <w:rPr>
          <w:rFonts w:ascii="Verdana" w:hAnsi="Verdana" w:cs="Arial"/>
        </w:rPr>
        <w:t xml:space="preserve"> (Togo y Senegal) y en 2017 se desarrolló una formación de formadores (Gabón) donde participaron referentes de voluntariado de más de 20 Sociedades Nacionales africanas. </w:t>
      </w:r>
    </w:p>
    <w:p w14:paraId="28FBAF79" w14:textId="77777777" w:rsidR="00DD6C05" w:rsidRPr="00DD6C05" w:rsidRDefault="00DD6C05" w:rsidP="00DD6C05">
      <w:pPr>
        <w:autoSpaceDE w:val="0"/>
        <w:autoSpaceDN w:val="0"/>
        <w:spacing w:after="200"/>
        <w:jc w:val="both"/>
        <w:rPr>
          <w:rFonts w:ascii="Verdana" w:hAnsi="Verdana" w:cs="Arial"/>
        </w:rPr>
      </w:pPr>
      <w:r w:rsidRPr="00DD6C05">
        <w:rPr>
          <w:rFonts w:ascii="Verdana" w:hAnsi="Verdana" w:cs="Arial"/>
        </w:rPr>
        <w:t xml:space="preserve">En 2015-2016, se han donado 24.911 </w:t>
      </w:r>
      <w:r w:rsidRPr="00DD6C05">
        <w:rPr>
          <w:rFonts w:ascii="Verdana" w:hAnsi="Verdana" w:cs="Arial"/>
          <w:b/>
          <w:i/>
        </w:rPr>
        <w:t>chalecos identificativos para voluntarios y voluntarias</w:t>
      </w:r>
      <w:r w:rsidRPr="00DD6C05">
        <w:rPr>
          <w:rFonts w:ascii="Verdana" w:hAnsi="Verdana" w:cs="Arial"/>
        </w:rPr>
        <w:t xml:space="preserve"> a 33 Sociedades Nacionales africanas.</w:t>
      </w:r>
    </w:p>
    <w:p w14:paraId="1E2E9799" w14:textId="5A876D27" w:rsidR="009B6112" w:rsidRDefault="00DD6C05" w:rsidP="00DD6C05">
      <w:pPr>
        <w:autoSpaceDE w:val="0"/>
        <w:autoSpaceDN w:val="0"/>
        <w:spacing w:after="200"/>
        <w:jc w:val="both"/>
        <w:rPr>
          <w:rFonts w:ascii="Verdana" w:hAnsi="Verdana" w:cs="Arial"/>
        </w:rPr>
      </w:pPr>
      <w:r w:rsidRPr="00DD6C05">
        <w:rPr>
          <w:rFonts w:ascii="Verdana" w:hAnsi="Verdana" w:cs="Arial"/>
        </w:rPr>
        <w:t>En 2018 se ha apoyado la Celebración del día internacional del voluntariado en la Media Luna Roja de Comores.</w:t>
      </w:r>
    </w:p>
    <w:p w14:paraId="4C639B8D" w14:textId="5E7EB82E" w:rsidR="009B6112" w:rsidRDefault="009B6112" w:rsidP="009B6112">
      <w:pPr>
        <w:autoSpaceDE w:val="0"/>
        <w:autoSpaceDN w:val="0"/>
        <w:spacing w:after="200"/>
        <w:rPr>
          <w:rFonts w:ascii="Verdana" w:hAnsi="Verdana" w:cs="Arial"/>
        </w:rPr>
      </w:pPr>
    </w:p>
    <w:p w14:paraId="4F5C6DD2" w14:textId="0A5117EB" w:rsidR="009B6112" w:rsidRDefault="009B6112" w:rsidP="009B6112">
      <w:pPr>
        <w:autoSpaceDE w:val="0"/>
        <w:autoSpaceDN w:val="0"/>
        <w:spacing w:after="200"/>
        <w:jc w:val="right"/>
        <w:rPr>
          <w:rFonts w:ascii="Verdana" w:hAnsi="Verdana" w:cs="Arial"/>
        </w:rPr>
      </w:pPr>
      <w:bookmarkStart w:id="0" w:name="_GoBack"/>
      <w:bookmarkEnd w:id="0"/>
      <w:r>
        <w:rPr>
          <w:rFonts w:ascii="Verdana" w:hAnsi="Verdana" w:cs="Arial"/>
        </w:rPr>
        <w:t>Julio 2019</w:t>
      </w:r>
    </w:p>
    <w:sectPr w:rsidR="009B6112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3EB697" w14:textId="77777777" w:rsidR="00CA6EAB" w:rsidRDefault="00CA6EAB" w:rsidP="00CA6EAB">
      <w:pPr>
        <w:spacing w:after="0" w:line="240" w:lineRule="auto"/>
      </w:pPr>
      <w:r>
        <w:separator/>
      </w:r>
    </w:p>
  </w:endnote>
  <w:endnote w:type="continuationSeparator" w:id="0">
    <w:p w14:paraId="0C176FEE" w14:textId="77777777" w:rsidR="00CA6EAB" w:rsidRDefault="00CA6EAB" w:rsidP="00CA6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BDE7F" w14:textId="465CD01A" w:rsidR="00213477" w:rsidRDefault="00213477">
    <w:pPr>
      <w:pStyle w:val="Piedepgina"/>
      <w:pBdr>
        <w:bottom w:val="single" w:sz="6" w:space="1" w:color="auto"/>
      </w:pBdr>
      <w:rPr>
        <w:sz w:val="16"/>
        <w:szCs w:val="16"/>
      </w:rPr>
    </w:pPr>
  </w:p>
  <w:p w14:paraId="6A9F3115" w14:textId="0FA24590" w:rsidR="00213477" w:rsidRDefault="00213477">
    <w:pPr>
      <w:pStyle w:val="Piedepgina"/>
    </w:pPr>
    <w:r w:rsidRPr="00213477">
      <w:rPr>
        <w:sz w:val="16"/>
        <w:szCs w:val="16"/>
      </w:rPr>
      <w:fldChar w:fldCharType="begin"/>
    </w:r>
    <w:r w:rsidRPr="00213477">
      <w:rPr>
        <w:sz w:val="16"/>
        <w:szCs w:val="16"/>
      </w:rPr>
      <w:instrText xml:space="preserve"> FILENAME \p \* MERGEFORMAT </w:instrText>
    </w:r>
    <w:r w:rsidRPr="00213477">
      <w:rPr>
        <w:sz w:val="16"/>
        <w:szCs w:val="16"/>
      </w:rPr>
      <w:fldChar w:fldCharType="separate"/>
    </w:r>
    <w:r w:rsidRPr="00213477">
      <w:rPr>
        <w:noProof/>
        <w:sz w:val="16"/>
        <w:szCs w:val="16"/>
      </w:rPr>
      <w:t>https://cruzrojaes-my.sharepoint.com/personal/mbr_cruzroja_es/Documents/2019 REUNIONES ESTATUTARIAS 2019/3 CONFERENCIA INTERNACIONAL/3 PROMESAS/2015/Nueva carpeta/Promesa 20_OPS 32055.docx</w:t>
    </w:r>
    <w:r w:rsidRPr="00213477">
      <w:rPr>
        <w:sz w:val="16"/>
        <w:szCs w:val="16"/>
      </w:rPr>
      <w:fldChar w:fldCharType="end"/>
    </w: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\* Arabic  \* MERGEFORMAT </w:instrText>
    </w:r>
    <w:r>
      <w:fldChar w:fldCharType="separate"/>
    </w:r>
    <w:r w:rsidR="00DD6C05">
      <w:rPr>
        <w:noProof/>
      </w:rPr>
      <w:t>1</w:t>
    </w:r>
    <w:r>
      <w:fldChar w:fldCharType="end"/>
    </w:r>
    <w:r>
      <w:t xml:space="preserve"> de </w:t>
    </w:r>
    <w:fldSimple w:instr=" NUMPAGES  \* Arabic  \* MERGEFORMAT ">
      <w:r w:rsidR="00DD6C05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E68ED9" w14:textId="77777777" w:rsidR="00CA6EAB" w:rsidRDefault="00CA6EAB" w:rsidP="00CA6EAB">
      <w:pPr>
        <w:spacing w:after="0" w:line="240" w:lineRule="auto"/>
      </w:pPr>
      <w:r>
        <w:separator/>
      </w:r>
    </w:p>
  </w:footnote>
  <w:footnote w:type="continuationSeparator" w:id="0">
    <w:p w14:paraId="7AD43F52" w14:textId="77777777" w:rsidR="00CA6EAB" w:rsidRDefault="00CA6EAB" w:rsidP="00CA6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5534C" w14:textId="77777777" w:rsidR="00CA6EAB" w:rsidRDefault="00CA6EAB" w:rsidP="00CA6EAB">
    <w:pPr>
      <w:pStyle w:val="Encabezado"/>
      <w:ind w:hanging="709"/>
    </w:pPr>
    <w:r>
      <w:object w:dxaOrig="2544" w:dyaOrig="804" w14:anchorId="19D96D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7.2pt;height:40.2pt">
          <v:imagedata r:id="rId1" o:title=""/>
        </v:shape>
        <o:OLEObject Type="Embed" ProgID="Imaging.Document" ShapeID="_x0000_i1025" DrawAspect="Content" ObjectID="_1625996427" r:id="rId2"/>
      </w:object>
    </w:r>
  </w:p>
  <w:p w14:paraId="383972B0" w14:textId="77777777" w:rsidR="00CA6EAB" w:rsidRDefault="00CA6EAB">
    <w:pPr>
      <w:pStyle w:val="Encabezado"/>
    </w:pPr>
  </w:p>
  <w:p w14:paraId="0EF188E1" w14:textId="77777777" w:rsidR="00CA6EAB" w:rsidRDefault="00CA6EAB" w:rsidP="00CA6EAB">
    <w:pPr>
      <w:pStyle w:val="Encabezado"/>
      <w:ind w:hanging="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06BA"/>
    <w:multiLevelType w:val="hybridMultilevel"/>
    <w:tmpl w:val="339421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30B09"/>
    <w:multiLevelType w:val="hybridMultilevel"/>
    <w:tmpl w:val="D0A831A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FF26A3"/>
    <w:multiLevelType w:val="hybridMultilevel"/>
    <w:tmpl w:val="7EB6694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AE693E"/>
    <w:multiLevelType w:val="hybridMultilevel"/>
    <w:tmpl w:val="8F3676E6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01F25D1"/>
    <w:multiLevelType w:val="hybridMultilevel"/>
    <w:tmpl w:val="F3686B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871"/>
    <w:rsid w:val="001A4F05"/>
    <w:rsid w:val="00213477"/>
    <w:rsid w:val="00401D9C"/>
    <w:rsid w:val="004F1D39"/>
    <w:rsid w:val="006D456B"/>
    <w:rsid w:val="008A7125"/>
    <w:rsid w:val="00945871"/>
    <w:rsid w:val="00964F03"/>
    <w:rsid w:val="009B6112"/>
    <w:rsid w:val="00C158B3"/>
    <w:rsid w:val="00CA6EAB"/>
    <w:rsid w:val="00CE42B9"/>
    <w:rsid w:val="00DD6C05"/>
    <w:rsid w:val="00F6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7830E4D2"/>
  <w15:chartTrackingRefBased/>
  <w15:docId w15:val="{E17D67B5-612F-4761-960B-D0F1D3FE5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871"/>
    <w:pPr>
      <w:spacing w:line="256" w:lineRule="auto"/>
    </w:p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45871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45871"/>
    <w:pPr>
      <w:spacing w:after="200" w:line="276" w:lineRule="auto"/>
      <w:ind w:left="720"/>
      <w:contextualSpacing/>
    </w:pPr>
  </w:style>
  <w:style w:type="table" w:styleId="Tablaconcuadrcula">
    <w:name w:val="Table Grid"/>
    <w:basedOn w:val="Tablanormal"/>
    <w:uiPriority w:val="39"/>
    <w:rsid w:val="00CA6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A6E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6EAB"/>
  </w:style>
  <w:style w:type="paragraph" w:styleId="Piedepgina">
    <w:name w:val="footer"/>
    <w:basedOn w:val="Normal"/>
    <w:link w:val="PiedepginaCar"/>
    <w:uiPriority w:val="99"/>
    <w:unhideWhenUsed/>
    <w:rsid w:val="00CA6E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6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7ABF8554E6F94695F428A9439B34BA" ma:contentTypeVersion="11" ma:contentTypeDescription="Crear nuevo documento." ma:contentTypeScope="" ma:versionID="4f5681139cff27e88431945f74621a57">
  <xsd:schema xmlns:xsd="http://www.w3.org/2001/XMLSchema" xmlns:xs="http://www.w3.org/2001/XMLSchema" xmlns:p="http://schemas.microsoft.com/office/2006/metadata/properties" xmlns:ns3="d484d78f-58d3-4876-956f-38838b040f45" xmlns:ns4="951e9889-399b-480e-a907-c432bd10fcc4" targetNamespace="http://schemas.microsoft.com/office/2006/metadata/properties" ma:root="true" ma:fieldsID="89871973151c8062ff7356b4cd485719" ns3:_="" ns4:_="">
    <xsd:import namespace="d484d78f-58d3-4876-956f-38838b040f45"/>
    <xsd:import namespace="951e9889-399b-480e-a907-c432bd10fcc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84d78f-58d3-4876-956f-38838b040f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de la sugerencia para compartir" ma:internalName="SharingHintHash" ma:readOnly="true">
      <xsd:simpleType>
        <xsd:restriction base="dms:Text"/>
      </xsd:simpleType>
    </xsd:element>
    <xsd:element name="SharedWithDetails" ma:index="1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e9889-399b-480e-a907-c432bd10fc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E0C599-7F18-4C89-AF99-5910C52E77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5F5762-82A4-40C4-818F-4DF1538E3716}">
  <ds:schemaRefs>
    <ds:schemaRef ds:uri="http://schemas.microsoft.com/office/2006/metadata/properties"/>
    <ds:schemaRef ds:uri="http://purl.org/dc/terms/"/>
    <ds:schemaRef ds:uri="951e9889-399b-480e-a907-c432bd10fcc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d484d78f-58d3-4876-956f-38838b040f45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D5FB6C3-90EE-4CA0-BD8A-CBAD1A3044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84d78f-58d3-4876-956f-38838b040f45"/>
    <ds:schemaRef ds:uri="951e9889-399b-480e-a907-c432bd10fc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  RIM*Mercedes Babé y Romero</dc:creator>
  <cp:keywords/>
  <dc:description/>
  <cp:lastModifiedBy>00  RIM*Mercedes Babé y Romero</cp:lastModifiedBy>
  <cp:revision>3</cp:revision>
  <dcterms:created xsi:type="dcterms:W3CDTF">2019-07-30T10:51:00Z</dcterms:created>
  <dcterms:modified xsi:type="dcterms:W3CDTF">2019-07-30T10:54:00Z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0x010100B37ABF8554E6F94695F428A9439B34BA</vt:lpwstr>
  </property>
</Properties>
</file>