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1DC13" w14:textId="77777777" w:rsidR="00196943" w:rsidRPr="001967E1" w:rsidRDefault="00196943" w:rsidP="0055334F">
      <w:pPr>
        <w:jc w:val="center"/>
        <w:rPr>
          <w:rFonts w:ascii="Arial" w:hAnsi="Arial" w:cs="Arial"/>
          <w:b/>
          <w:lang w:val="es-419"/>
        </w:rPr>
      </w:pPr>
      <w:r w:rsidRPr="001967E1">
        <w:rPr>
          <w:noProof/>
          <w:lang w:val="es-419" w:eastAsia="fr-CH"/>
        </w:rPr>
        <w:drawing>
          <wp:inline distT="0" distB="0" distL="0" distR="0" wp14:anchorId="7AB29D23" wp14:editId="091CB888">
            <wp:extent cx="3648662" cy="9296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FRC_33InternationalConference_2018-RGB-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662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85B8" w14:textId="77777777" w:rsidR="00196943" w:rsidRPr="001967E1" w:rsidRDefault="00196943" w:rsidP="0055334F">
      <w:pPr>
        <w:jc w:val="center"/>
        <w:rPr>
          <w:rFonts w:ascii="Arial" w:hAnsi="Arial" w:cs="Arial"/>
          <w:b/>
          <w:lang w:val="es-419"/>
        </w:rPr>
      </w:pPr>
    </w:p>
    <w:p w14:paraId="71DB4E92" w14:textId="2EF2F9C5" w:rsidR="002E7E8F" w:rsidRPr="001967E1" w:rsidRDefault="00984EC8" w:rsidP="0055334F">
      <w:pPr>
        <w:jc w:val="center"/>
        <w:rPr>
          <w:rFonts w:ascii="Arial" w:hAnsi="Arial" w:cs="Arial"/>
          <w:b/>
          <w:lang w:val="es-419"/>
        </w:rPr>
      </w:pPr>
      <w:r w:rsidRPr="001967E1">
        <w:rPr>
          <w:rFonts w:ascii="Arial" w:hAnsi="Arial"/>
          <w:b/>
          <w:lang w:val="es-419"/>
        </w:rPr>
        <w:t>XXXIII Conferencia Internacional de la Cruz Roja y de la Media Luna Roja</w:t>
      </w:r>
    </w:p>
    <w:p w14:paraId="05622197" w14:textId="4735C279" w:rsidR="00984EC8" w:rsidRPr="001967E1" w:rsidRDefault="00984EC8" w:rsidP="0055334F">
      <w:pPr>
        <w:jc w:val="center"/>
        <w:rPr>
          <w:rFonts w:ascii="Arial" w:hAnsi="Arial" w:cs="Arial"/>
          <w:b/>
          <w:lang w:val="es-419"/>
        </w:rPr>
      </w:pPr>
      <w:r w:rsidRPr="001967E1">
        <w:rPr>
          <w:rFonts w:ascii="Arial" w:hAnsi="Arial"/>
          <w:b/>
          <w:lang w:val="es-419"/>
        </w:rPr>
        <w:t>9-12 de diciembre de 2019, Ginebra</w:t>
      </w:r>
    </w:p>
    <w:p w14:paraId="20AF5CB9" w14:textId="6803AFC1" w:rsidR="00984EC8" w:rsidRPr="001967E1" w:rsidRDefault="00B724C4" w:rsidP="00DF2F24">
      <w:pPr>
        <w:jc w:val="center"/>
        <w:rPr>
          <w:rFonts w:ascii="Arial" w:hAnsi="Arial" w:cs="Arial"/>
          <w:b/>
          <w:lang w:val="es-419"/>
        </w:rPr>
      </w:pPr>
      <w:r w:rsidRPr="001967E1">
        <w:rPr>
          <w:rFonts w:ascii="Arial" w:hAnsi="Arial"/>
          <w:b/>
          <w:lang w:val="es-419"/>
        </w:rPr>
        <w:t>Convocatoria para propuestas de eventos paralelos y de la Aldea Humanitaria</w:t>
      </w:r>
    </w:p>
    <w:p w14:paraId="3FC108FE" w14:textId="3600D744" w:rsidR="00984EC8" w:rsidRPr="001967E1" w:rsidRDefault="00174E2D" w:rsidP="0055334F">
      <w:pPr>
        <w:jc w:val="center"/>
        <w:rPr>
          <w:rFonts w:ascii="Arial" w:hAnsi="Arial" w:cs="Arial"/>
          <w:lang w:val="es-419"/>
        </w:rPr>
      </w:pPr>
      <w:hyperlink r:id="rId9" w:history="1">
        <w:r w:rsidR="006F4616" w:rsidRPr="001967E1">
          <w:rPr>
            <w:rStyle w:val="Hyperlink"/>
            <w:rFonts w:ascii="Arial" w:hAnsi="Arial"/>
            <w:lang w:val="es-419"/>
          </w:rPr>
          <w:t>www.rcrcconference.org</w:t>
        </w:r>
      </w:hyperlink>
    </w:p>
    <w:p w14:paraId="15CEDF30" w14:textId="530BB715" w:rsidR="00C13AAD" w:rsidRPr="001967E1" w:rsidRDefault="00C13AAD" w:rsidP="00EE381F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s-419"/>
        </w:rPr>
      </w:pPr>
      <w:r w:rsidRPr="001967E1">
        <w:rPr>
          <w:rFonts w:ascii="Arial" w:hAnsi="Arial"/>
          <w:sz w:val="20"/>
          <w:szCs w:val="20"/>
          <w:lang w:val="es-419"/>
        </w:rPr>
        <w:t xml:space="preserve">La XXXIII Conferencia Internacional de la Cruz Roja y de la Media Luna Roja tendrá lugar en Ginebra, Suiza, del 9 al 12 de diciembre de 2019. Se trata de un foro multilateral y único que reúne a los componentes del Movimiento Internacional de la Cruz Roja y de la Media Luna Roja, los Estados </w:t>
      </w:r>
      <w:r w:rsidR="006D0DC0" w:rsidRPr="001967E1">
        <w:rPr>
          <w:rFonts w:ascii="Arial" w:hAnsi="Arial"/>
          <w:sz w:val="20"/>
          <w:szCs w:val="20"/>
          <w:lang w:val="es-419"/>
        </w:rPr>
        <w:t>P</w:t>
      </w:r>
      <w:r w:rsidRPr="001967E1">
        <w:rPr>
          <w:rFonts w:ascii="Arial" w:hAnsi="Arial"/>
          <w:sz w:val="20"/>
          <w:szCs w:val="20"/>
          <w:lang w:val="es-419"/>
        </w:rPr>
        <w:t xml:space="preserve">arte en los Convenios de Ginebra, y los socios clave en el ámbito de la acción humanitaria y el desarrollo, para que consideren, debatan y tomen decisiones sobre cuestiones humanitarias acuciantes o emergentes. </w:t>
      </w:r>
    </w:p>
    <w:p w14:paraId="5B9C8965" w14:textId="7B90B56B" w:rsidR="0026573B" w:rsidRPr="001967E1" w:rsidRDefault="007F6DE7" w:rsidP="00EE381F">
      <w:pPr>
        <w:spacing w:after="120" w:line="276" w:lineRule="auto"/>
        <w:jc w:val="both"/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20"/>
          <w:szCs w:val="20"/>
          <w:lang w:val="es-419"/>
        </w:rPr>
      </w:pPr>
      <w:r w:rsidRPr="001967E1">
        <w:rPr>
          <w:rFonts w:ascii="Arial" w:hAnsi="Arial"/>
          <w:sz w:val="20"/>
          <w:lang w:val="es-419"/>
        </w:rPr>
        <w:t>Como se explica en el resumen de los temas propuestos para el orden del día, la conferencia</w:t>
      </w:r>
      <w:r w:rsidR="006D0DC0" w:rsidRPr="001967E1">
        <w:rPr>
          <w:rFonts w:ascii="Arial" w:hAnsi="Arial"/>
          <w:sz w:val="20"/>
          <w:lang w:val="es-419"/>
        </w:rPr>
        <w:t xml:space="preserve"> procurará mirar hacia adelante, </w:t>
      </w:r>
      <w:r w:rsidRPr="001967E1">
        <w:rPr>
          <w:rFonts w:ascii="Arial" w:hAnsi="Arial"/>
          <w:sz w:val="20"/>
          <w:lang w:val="es-419"/>
        </w:rPr>
        <w:t>ya que versará sobre futuros desafíos y vulnerabilidades, sin perder de vista las necesidades humanitarias actuales. En base a los comentarios recibidos de los Estados y de las Sociedades Nacionales durante el proceso consultivo,</w:t>
      </w:r>
      <w:r w:rsidR="00F34B4A" w:rsidRPr="001967E1">
        <w:rPr>
          <w:rFonts w:ascii="Arial" w:hAnsi="Arial"/>
          <w:sz w:val="20"/>
          <w:lang w:val="es-419"/>
        </w:rPr>
        <w:t xml:space="preserve"> los temas seleccionados para la</w:t>
      </w:r>
      <w:r w:rsidRPr="001967E1">
        <w:rPr>
          <w:rFonts w:ascii="Arial" w:hAnsi="Arial"/>
          <w:sz w:val="20"/>
          <w:lang w:val="es-419"/>
        </w:rPr>
        <w:t xml:space="preserve"> Conferencia son:</w:t>
      </w:r>
      <w:r w:rsidRPr="001967E1">
        <w:rPr>
          <w:rFonts w:ascii="Arial" w:hAnsi="Arial"/>
          <w:b/>
          <w:bCs/>
          <w:i/>
          <w:iCs/>
          <w:color w:val="000000" w:themeColor="text1"/>
          <w:sz w:val="20"/>
          <w:szCs w:val="20"/>
          <w:lang w:val="es-419"/>
        </w:rPr>
        <w:t xml:space="preserve"> </w:t>
      </w:r>
    </w:p>
    <w:p w14:paraId="1679EBFE" w14:textId="181557BC" w:rsidR="0026573B" w:rsidRPr="001967E1" w:rsidRDefault="0026573B" w:rsidP="00EE381F">
      <w:pPr>
        <w:pStyle w:val="ListParagraph"/>
        <w:numPr>
          <w:ilvl w:val="0"/>
          <w:numId w:val="11"/>
        </w:numPr>
        <w:spacing w:after="120" w:line="276" w:lineRule="auto"/>
        <w:ind w:left="0" w:firstLine="0"/>
        <w:jc w:val="both"/>
        <w:rPr>
          <w:rFonts w:ascii="Arial" w:eastAsiaTheme="minorEastAsia" w:hAnsi="Arial" w:cs="Arial"/>
          <w:bCs/>
          <w:iCs/>
          <w:color w:val="000000" w:themeColor="text1"/>
          <w:kern w:val="24"/>
          <w:sz w:val="20"/>
          <w:szCs w:val="20"/>
          <w:lang w:val="es-419"/>
        </w:rPr>
      </w:pPr>
      <w:r w:rsidRPr="001967E1">
        <w:rPr>
          <w:rFonts w:ascii="Arial" w:hAnsi="Arial"/>
          <w:bCs/>
          <w:iCs/>
          <w:color w:val="000000" w:themeColor="text1"/>
          <w:sz w:val="20"/>
          <w:szCs w:val="20"/>
          <w:lang w:val="es-419"/>
        </w:rPr>
        <w:t>respeto e implementación del DIH</w:t>
      </w:r>
      <w:r w:rsidR="006D0DC0" w:rsidRPr="001967E1">
        <w:rPr>
          <w:rFonts w:ascii="Arial" w:hAnsi="Arial"/>
          <w:bCs/>
          <w:iCs/>
          <w:color w:val="000000" w:themeColor="text1"/>
          <w:sz w:val="20"/>
          <w:szCs w:val="20"/>
          <w:lang w:val="es-419"/>
        </w:rPr>
        <w:t>;</w:t>
      </w:r>
    </w:p>
    <w:p w14:paraId="1BE521CB" w14:textId="56E2B121" w:rsidR="0026573B" w:rsidRPr="001967E1" w:rsidRDefault="006D0DC0" w:rsidP="00EE381F">
      <w:pPr>
        <w:pStyle w:val="ListParagraph"/>
        <w:numPr>
          <w:ilvl w:val="0"/>
          <w:numId w:val="11"/>
        </w:numPr>
        <w:spacing w:after="120" w:line="276" w:lineRule="auto"/>
        <w:ind w:left="0" w:firstLine="0"/>
        <w:jc w:val="both"/>
        <w:rPr>
          <w:rFonts w:ascii="Arial" w:eastAsiaTheme="minorEastAsia" w:hAnsi="Arial" w:cs="Arial"/>
          <w:bCs/>
          <w:iCs/>
          <w:color w:val="000000" w:themeColor="text1"/>
          <w:kern w:val="24"/>
          <w:sz w:val="20"/>
          <w:szCs w:val="20"/>
          <w:lang w:val="es-419"/>
        </w:rPr>
      </w:pPr>
      <w:r w:rsidRPr="001967E1">
        <w:rPr>
          <w:rFonts w:ascii="Arial" w:hAnsi="Arial"/>
          <w:color w:val="000000" w:themeColor="text1"/>
          <w:sz w:val="20"/>
          <w:szCs w:val="20"/>
          <w:lang w:val="es-419"/>
        </w:rPr>
        <w:t>evolución en  las</w:t>
      </w:r>
      <w:r w:rsidR="0026573B" w:rsidRPr="001967E1">
        <w:rPr>
          <w:rFonts w:ascii="Arial" w:hAnsi="Arial"/>
          <w:color w:val="000000" w:themeColor="text1"/>
          <w:sz w:val="20"/>
          <w:szCs w:val="20"/>
          <w:lang w:val="es-419"/>
        </w:rPr>
        <w:t xml:space="preserve"> vulnerabilidades, con tres subtemas: </w:t>
      </w:r>
    </w:p>
    <w:p w14:paraId="55C17E6D" w14:textId="51B21D8C" w:rsidR="0026573B" w:rsidRPr="001967E1" w:rsidRDefault="0026573B" w:rsidP="00EE381F">
      <w:pPr>
        <w:pStyle w:val="ListParagraph"/>
        <w:numPr>
          <w:ilvl w:val="1"/>
          <w:numId w:val="11"/>
        </w:numPr>
        <w:spacing w:after="120" w:line="276" w:lineRule="auto"/>
        <w:ind w:left="1134" w:hanging="425"/>
        <w:jc w:val="both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419"/>
        </w:rPr>
      </w:pPr>
      <w:r w:rsidRPr="001967E1">
        <w:rPr>
          <w:rFonts w:ascii="Arial" w:hAnsi="Arial"/>
          <w:iCs/>
          <w:color w:val="000000" w:themeColor="text1"/>
          <w:sz w:val="20"/>
          <w:szCs w:val="20"/>
          <w:lang w:val="es-419"/>
        </w:rPr>
        <w:t xml:space="preserve">acceso a los servicios básicos (en relación </w:t>
      </w:r>
      <w:r w:rsidR="006D0DC0" w:rsidRPr="001967E1">
        <w:rPr>
          <w:rFonts w:ascii="Arial" w:hAnsi="Arial"/>
          <w:iCs/>
          <w:color w:val="000000" w:themeColor="text1"/>
          <w:sz w:val="20"/>
          <w:szCs w:val="20"/>
          <w:lang w:val="es-419"/>
        </w:rPr>
        <w:t>con</w:t>
      </w:r>
      <w:r w:rsidRPr="001967E1">
        <w:rPr>
          <w:rFonts w:ascii="Arial" w:hAnsi="Arial"/>
          <w:iCs/>
          <w:color w:val="000000" w:themeColor="text1"/>
          <w:sz w:val="20"/>
          <w:szCs w:val="20"/>
          <w:lang w:val="es-419"/>
        </w:rPr>
        <w:t xml:space="preserve"> la salud, la migración y la urbanización)</w:t>
      </w:r>
      <w:r w:rsidR="006D0DC0" w:rsidRPr="001967E1">
        <w:rPr>
          <w:rFonts w:ascii="Arial" w:hAnsi="Arial"/>
          <w:iCs/>
          <w:color w:val="000000" w:themeColor="text1"/>
          <w:sz w:val="20"/>
          <w:szCs w:val="20"/>
          <w:lang w:val="es-419"/>
        </w:rPr>
        <w:t>,</w:t>
      </w:r>
    </w:p>
    <w:p w14:paraId="6C253C9B" w14:textId="7D1D0B72" w:rsidR="0026573B" w:rsidRPr="001967E1" w:rsidRDefault="0026573B" w:rsidP="00EE381F">
      <w:pPr>
        <w:pStyle w:val="ListParagraph"/>
        <w:numPr>
          <w:ilvl w:val="1"/>
          <w:numId w:val="11"/>
        </w:numPr>
        <w:spacing w:after="120" w:line="276" w:lineRule="auto"/>
        <w:ind w:left="1134" w:hanging="425"/>
        <w:jc w:val="both"/>
        <w:rPr>
          <w:rFonts w:ascii="Arial" w:eastAsiaTheme="minorEastAsia" w:hAnsi="Arial" w:cs="Arial"/>
          <w:iCs/>
          <w:color w:val="000000" w:themeColor="text1"/>
          <w:kern w:val="24"/>
          <w:sz w:val="20"/>
          <w:szCs w:val="20"/>
          <w:lang w:val="es-419"/>
        </w:rPr>
      </w:pPr>
      <w:r w:rsidRPr="001967E1">
        <w:rPr>
          <w:rFonts w:ascii="Arial" w:hAnsi="Arial"/>
          <w:iCs/>
          <w:color w:val="000000" w:themeColor="text1"/>
          <w:sz w:val="20"/>
          <w:szCs w:val="20"/>
          <w:lang w:val="es-419"/>
        </w:rPr>
        <w:t>consecuencias humanitarias del cambio climático</w:t>
      </w:r>
      <w:r w:rsidR="006D0DC0" w:rsidRPr="001967E1">
        <w:rPr>
          <w:rFonts w:ascii="Arial" w:hAnsi="Arial"/>
          <w:iCs/>
          <w:color w:val="000000" w:themeColor="text1"/>
          <w:sz w:val="20"/>
          <w:szCs w:val="20"/>
          <w:lang w:val="es-419"/>
        </w:rPr>
        <w:t>,</w:t>
      </w:r>
    </w:p>
    <w:p w14:paraId="66DF1E8E" w14:textId="5E4D191C" w:rsidR="0026573B" w:rsidRPr="001967E1" w:rsidRDefault="0026573B" w:rsidP="00EE381F">
      <w:pPr>
        <w:pStyle w:val="ListParagraph"/>
        <w:numPr>
          <w:ilvl w:val="1"/>
          <w:numId w:val="11"/>
        </w:numPr>
        <w:spacing w:after="120" w:line="276" w:lineRule="auto"/>
        <w:ind w:left="1134" w:hanging="425"/>
        <w:jc w:val="both"/>
        <w:rPr>
          <w:rFonts w:ascii="Arial" w:eastAsiaTheme="minorEastAsia" w:hAnsi="Arial" w:cs="Arial"/>
          <w:bCs/>
          <w:iCs/>
          <w:color w:val="000000" w:themeColor="text1"/>
          <w:kern w:val="24"/>
          <w:sz w:val="20"/>
          <w:szCs w:val="20"/>
          <w:lang w:val="es-419"/>
        </w:rPr>
      </w:pPr>
      <w:r w:rsidRPr="001967E1">
        <w:rPr>
          <w:rFonts w:ascii="Arial" w:hAnsi="Arial"/>
          <w:iCs/>
          <w:color w:val="000000" w:themeColor="text1"/>
          <w:sz w:val="20"/>
          <w:szCs w:val="20"/>
          <w:lang w:val="es-419"/>
        </w:rPr>
        <w:t>transformación digital</w:t>
      </w:r>
      <w:r w:rsidR="006D0DC0" w:rsidRPr="001967E1">
        <w:rPr>
          <w:rFonts w:ascii="Arial" w:hAnsi="Arial"/>
          <w:iCs/>
          <w:color w:val="000000" w:themeColor="text1"/>
          <w:sz w:val="20"/>
          <w:szCs w:val="20"/>
          <w:lang w:val="es-419"/>
        </w:rPr>
        <w:t>;</w:t>
      </w:r>
    </w:p>
    <w:p w14:paraId="36863B72" w14:textId="4EC93B63" w:rsidR="0026573B" w:rsidRPr="001967E1" w:rsidRDefault="0026573B" w:rsidP="00EE381F">
      <w:pPr>
        <w:pStyle w:val="ListParagraph"/>
        <w:numPr>
          <w:ilvl w:val="0"/>
          <w:numId w:val="11"/>
        </w:numPr>
        <w:spacing w:after="120" w:line="276" w:lineRule="auto"/>
        <w:ind w:left="0" w:firstLine="0"/>
        <w:jc w:val="both"/>
        <w:rPr>
          <w:rFonts w:ascii="Arial" w:eastAsiaTheme="minorEastAsia" w:hAnsi="Arial" w:cs="Arial"/>
          <w:bCs/>
          <w:iCs/>
          <w:color w:val="000000" w:themeColor="text1"/>
          <w:kern w:val="24"/>
          <w:sz w:val="20"/>
          <w:szCs w:val="20"/>
          <w:lang w:val="es-419"/>
        </w:rPr>
      </w:pPr>
      <w:r w:rsidRPr="001967E1">
        <w:rPr>
          <w:rFonts w:ascii="Arial" w:hAnsi="Arial"/>
          <w:bCs/>
          <w:iCs/>
          <w:color w:val="000000" w:themeColor="text1"/>
          <w:sz w:val="20"/>
          <w:szCs w:val="20"/>
          <w:lang w:val="es-419"/>
        </w:rPr>
        <w:t>confianza en la labor humanitaria</w:t>
      </w:r>
      <w:r w:rsidR="006D0DC0" w:rsidRPr="001967E1">
        <w:rPr>
          <w:rFonts w:ascii="Arial" w:hAnsi="Arial"/>
          <w:bCs/>
          <w:iCs/>
          <w:color w:val="000000" w:themeColor="text1"/>
          <w:sz w:val="20"/>
          <w:szCs w:val="20"/>
          <w:lang w:val="es-419"/>
        </w:rPr>
        <w:t>.</w:t>
      </w:r>
    </w:p>
    <w:p w14:paraId="09DB391E" w14:textId="18F8143E" w:rsidR="00471485" w:rsidRPr="001967E1" w:rsidRDefault="00E24914" w:rsidP="00EE381F">
      <w:pPr>
        <w:spacing w:after="120" w:line="276" w:lineRule="auto"/>
        <w:jc w:val="both"/>
        <w:rPr>
          <w:rFonts w:ascii="Arial" w:eastAsiaTheme="minorEastAsia" w:hAnsi="Arial" w:cs="Arial"/>
          <w:bCs/>
          <w:iCs/>
          <w:color w:val="000000" w:themeColor="text1"/>
          <w:kern w:val="24"/>
          <w:sz w:val="20"/>
          <w:szCs w:val="20"/>
          <w:lang w:val="es-419"/>
        </w:rPr>
      </w:pPr>
      <w:r w:rsidRPr="001967E1">
        <w:rPr>
          <w:rFonts w:ascii="Arial" w:hAnsi="Arial"/>
          <w:bCs/>
          <w:iCs/>
          <w:color w:val="000000" w:themeColor="text1"/>
          <w:sz w:val="20"/>
          <w:szCs w:val="20"/>
          <w:lang w:val="es-419"/>
        </w:rPr>
        <w:t>En cada día de la Conferencia Internacional</w:t>
      </w:r>
      <w:r w:rsidR="006D0DC0" w:rsidRPr="001967E1">
        <w:rPr>
          <w:rFonts w:ascii="Arial" w:hAnsi="Arial"/>
          <w:bCs/>
          <w:iCs/>
          <w:color w:val="000000" w:themeColor="text1"/>
          <w:sz w:val="20"/>
          <w:szCs w:val="20"/>
          <w:lang w:val="es-419"/>
        </w:rPr>
        <w:t>,</w:t>
      </w:r>
      <w:r w:rsidRPr="001967E1">
        <w:rPr>
          <w:rFonts w:ascii="Arial" w:hAnsi="Arial"/>
          <w:bCs/>
          <w:iCs/>
          <w:color w:val="000000" w:themeColor="text1"/>
          <w:sz w:val="20"/>
          <w:szCs w:val="20"/>
          <w:lang w:val="es-419"/>
        </w:rPr>
        <w:t xml:space="preserve"> se tratará uno de los temas principales.</w:t>
      </w:r>
    </w:p>
    <w:p w14:paraId="1EF8DD33" w14:textId="48911484" w:rsidR="00984EC8" w:rsidRPr="001967E1" w:rsidRDefault="00E24914" w:rsidP="00EE381F">
      <w:pPr>
        <w:spacing w:after="120" w:line="276" w:lineRule="auto"/>
        <w:jc w:val="both"/>
        <w:rPr>
          <w:rFonts w:ascii="Arial" w:eastAsia="Times New Roman" w:hAnsi="Arial" w:cs="Times New Roman"/>
          <w:sz w:val="20"/>
          <w:szCs w:val="20"/>
          <w:lang w:val="es-419"/>
        </w:rPr>
      </w:pPr>
      <w:r w:rsidRPr="001967E1">
        <w:rPr>
          <w:rFonts w:ascii="Arial" w:hAnsi="Arial"/>
          <w:sz w:val="20"/>
          <w:szCs w:val="20"/>
          <w:lang w:val="es-419"/>
        </w:rPr>
        <w:t xml:space="preserve">A tono con el interés de los organizadores por </w:t>
      </w:r>
      <w:r w:rsidR="006D0DC0" w:rsidRPr="001967E1">
        <w:rPr>
          <w:rFonts w:ascii="Arial" w:hAnsi="Arial"/>
          <w:sz w:val="20"/>
          <w:szCs w:val="20"/>
          <w:lang w:val="es-419"/>
        </w:rPr>
        <w:t>que la</w:t>
      </w:r>
      <w:r w:rsidRPr="001967E1">
        <w:rPr>
          <w:rFonts w:ascii="Arial" w:hAnsi="Arial"/>
          <w:sz w:val="20"/>
          <w:szCs w:val="20"/>
          <w:lang w:val="es-419"/>
        </w:rPr>
        <w:t xml:space="preserve"> conferencia </w:t>
      </w:r>
      <w:r w:rsidR="006D0DC0" w:rsidRPr="001967E1">
        <w:rPr>
          <w:rFonts w:ascii="Arial" w:hAnsi="Arial"/>
          <w:sz w:val="20"/>
          <w:szCs w:val="20"/>
          <w:lang w:val="es-419"/>
        </w:rPr>
        <w:t xml:space="preserve">sea </w:t>
      </w:r>
      <w:r w:rsidRPr="001967E1">
        <w:rPr>
          <w:rFonts w:ascii="Arial" w:hAnsi="Arial"/>
          <w:sz w:val="20"/>
          <w:szCs w:val="20"/>
          <w:lang w:val="es-419"/>
        </w:rPr>
        <w:t xml:space="preserve">dinámica y convocante, el programa informal incluirá eventos paralelos y la Aldea Humanitaria, para complementar el orden del día formal. Estas actividades serán organizadas por los participantes y tendrán lugar durante los tres días de la </w:t>
      </w:r>
      <w:r w:rsidR="006D0DC0" w:rsidRPr="001967E1">
        <w:rPr>
          <w:rFonts w:ascii="Arial" w:hAnsi="Arial"/>
          <w:sz w:val="20"/>
          <w:szCs w:val="20"/>
          <w:lang w:val="es-419"/>
        </w:rPr>
        <w:t>conferencia</w:t>
      </w:r>
      <w:r w:rsidRPr="001967E1">
        <w:rPr>
          <w:rFonts w:ascii="Arial" w:hAnsi="Arial"/>
          <w:sz w:val="20"/>
          <w:szCs w:val="20"/>
          <w:lang w:val="es-419"/>
        </w:rPr>
        <w:t xml:space="preserve">. </w:t>
      </w:r>
    </w:p>
    <w:p w14:paraId="26C19694" w14:textId="5A113C6A" w:rsidR="004C31CB" w:rsidRPr="001967E1" w:rsidRDefault="004C31CB" w:rsidP="004C31CB">
      <w:pPr>
        <w:spacing w:after="120" w:line="276" w:lineRule="auto"/>
        <w:jc w:val="both"/>
        <w:rPr>
          <w:rFonts w:ascii="Arial" w:eastAsia="Times New Roman" w:hAnsi="Arial" w:cs="Times New Roman"/>
          <w:sz w:val="20"/>
          <w:szCs w:val="20"/>
          <w:lang w:val="es-419"/>
        </w:rPr>
      </w:pPr>
      <w:r w:rsidRPr="001967E1">
        <w:rPr>
          <w:rFonts w:ascii="Arial" w:hAnsi="Arial"/>
          <w:sz w:val="20"/>
          <w:szCs w:val="20"/>
          <w:lang w:val="es-419"/>
        </w:rPr>
        <w:t xml:space="preserve">Este documento contiene directrices para los eventos paralelos y la Aldea Humanitaria, así como un formulario que deberán completar quienes deseen </w:t>
      </w:r>
      <w:r w:rsidR="006D0DC0" w:rsidRPr="001967E1">
        <w:rPr>
          <w:rFonts w:ascii="Arial" w:hAnsi="Arial"/>
          <w:sz w:val="20"/>
          <w:szCs w:val="20"/>
          <w:lang w:val="es-419"/>
        </w:rPr>
        <w:t xml:space="preserve">formular una propuesta para alguna </w:t>
      </w:r>
      <w:r w:rsidRPr="001967E1">
        <w:rPr>
          <w:rFonts w:ascii="Arial" w:hAnsi="Arial"/>
          <w:sz w:val="20"/>
          <w:szCs w:val="20"/>
          <w:lang w:val="es-419"/>
        </w:rPr>
        <w:t>de estas opciones. Por favor, lea las directrices con atención antes de completar el formulario.</w:t>
      </w:r>
    </w:p>
    <w:p w14:paraId="0103F378" w14:textId="77777777" w:rsidR="00856865" w:rsidRPr="001967E1" w:rsidRDefault="00856865" w:rsidP="00EE381F">
      <w:pPr>
        <w:spacing w:after="120" w:line="276" w:lineRule="auto"/>
        <w:jc w:val="both"/>
        <w:rPr>
          <w:rFonts w:ascii="Arial" w:eastAsia="Times New Roman" w:hAnsi="Arial" w:cs="Times New Roman"/>
          <w:sz w:val="20"/>
          <w:szCs w:val="20"/>
          <w:lang w:val="es-419"/>
        </w:rPr>
      </w:pPr>
    </w:p>
    <w:p w14:paraId="4C4AC2B8" w14:textId="494A9E0D" w:rsidR="00984EC8" w:rsidRPr="001967E1" w:rsidRDefault="00984EC8" w:rsidP="0055334F">
      <w:pPr>
        <w:shd w:val="clear" w:color="auto" w:fill="BFBFBF" w:themeFill="background1" w:themeFillShade="BF"/>
        <w:rPr>
          <w:rFonts w:ascii="Arial" w:hAnsi="Arial" w:cs="Arial"/>
          <w:b/>
          <w:szCs w:val="20"/>
          <w:lang w:val="es-419"/>
        </w:rPr>
      </w:pPr>
      <w:r w:rsidRPr="001967E1">
        <w:rPr>
          <w:rFonts w:ascii="Arial" w:hAnsi="Arial"/>
          <w:b/>
          <w:szCs w:val="20"/>
          <w:lang w:val="es-419"/>
        </w:rPr>
        <w:t>Directrices para los eventos paralelos</w:t>
      </w:r>
    </w:p>
    <w:p w14:paraId="51CFD675" w14:textId="62479B3A" w:rsidR="00984EC8" w:rsidRPr="001967E1" w:rsidRDefault="00CF4572" w:rsidP="00735119">
      <w:pPr>
        <w:spacing w:after="120" w:line="240" w:lineRule="auto"/>
        <w:rPr>
          <w:rFonts w:ascii="Arial" w:hAnsi="Arial" w:cs="Arial"/>
          <w:b/>
          <w:sz w:val="20"/>
          <w:lang w:val="es-419"/>
        </w:rPr>
      </w:pPr>
      <w:r w:rsidRPr="001967E1">
        <w:rPr>
          <w:rFonts w:ascii="Arial" w:hAnsi="Arial"/>
          <w:b/>
          <w:sz w:val="20"/>
          <w:lang w:val="es-419"/>
        </w:rPr>
        <w:t xml:space="preserve">Por qué </w:t>
      </w:r>
      <w:r w:rsidR="006D0DC0" w:rsidRPr="001967E1">
        <w:rPr>
          <w:rFonts w:ascii="Arial" w:hAnsi="Arial"/>
          <w:b/>
          <w:sz w:val="20"/>
          <w:lang w:val="es-419"/>
        </w:rPr>
        <w:t>organizar un evento paralelo</w:t>
      </w:r>
    </w:p>
    <w:p w14:paraId="2D6323F1" w14:textId="5470E3B2" w:rsidR="00E24914" w:rsidRPr="001967E1" w:rsidRDefault="00984EC8" w:rsidP="00EE381F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1967E1">
        <w:rPr>
          <w:rFonts w:ascii="Arial" w:hAnsi="Arial"/>
          <w:sz w:val="20"/>
          <w:szCs w:val="20"/>
          <w:lang w:val="es-419"/>
        </w:rPr>
        <w:t>Los eventos paralelos no</w:t>
      </w:r>
      <w:r w:rsidR="006D0DC0" w:rsidRPr="001967E1">
        <w:rPr>
          <w:rFonts w:ascii="Arial" w:hAnsi="Arial"/>
          <w:sz w:val="20"/>
          <w:szCs w:val="20"/>
          <w:lang w:val="es-419"/>
        </w:rPr>
        <w:t xml:space="preserve"> están incluidos en </w:t>
      </w:r>
      <w:r w:rsidRPr="001967E1">
        <w:rPr>
          <w:rFonts w:ascii="Arial" w:hAnsi="Arial"/>
          <w:sz w:val="20"/>
          <w:szCs w:val="20"/>
          <w:lang w:val="es-419"/>
        </w:rPr>
        <w:t xml:space="preserve">el orden del día formal de la conferencia, sino </w:t>
      </w:r>
      <w:r w:rsidR="006D0DC0" w:rsidRPr="001967E1">
        <w:rPr>
          <w:rFonts w:ascii="Arial" w:hAnsi="Arial"/>
          <w:sz w:val="20"/>
          <w:szCs w:val="20"/>
          <w:lang w:val="es-419"/>
        </w:rPr>
        <w:t xml:space="preserve">que son </w:t>
      </w:r>
      <w:r w:rsidRPr="001967E1">
        <w:rPr>
          <w:rFonts w:ascii="Arial" w:hAnsi="Arial"/>
          <w:sz w:val="20"/>
          <w:szCs w:val="20"/>
          <w:lang w:val="es-419"/>
        </w:rPr>
        <w:t>pequeños eventos</w:t>
      </w:r>
      <w:r w:rsidR="006D0DC0" w:rsidRPr="001967E1">
        <w:rPr>
          <w:rFonts w:ascii="Arial" w:hAnsi="Arial"/>
          <w:sz w:val="20"/>
          <w:szCs w:val="20"/>
          <w:lang w:val="es-419"/>
        </w:rPr>
        <w:t>,</w:t>
      </w:r>
      <w:r w:rsidRPr="001967E1">
        <w:rPr>
          <w:rFonts w:ascii="Arial" w:hAnsi="Arial"/>
          <w:sz w:val="20"/>
          <w:szCs w:val="20"/>
          <w:lang w:val="es-419"/>
        </w:rPr>
        <w:t xml:space="preserve"> como talleres, debates, mesas redondas, etcétera, que complementan </w:t>
      </w:r>
      <w:r w:rsidR="00CF7A82" w:rsidRPr="001967E1">
        <w:rPr>
          <w:rFonts w:ascii="Arial" w:hAnsi="Arial"/>
          <w:sz w:val="20"/>
          <w:szCs w:val="20"/>
          <w:lang w:val="es-419"/>
        </w:rPr>
        <w:t xml:space="preserve">las actividades </w:t>
      </w:r>
      <w:r w:rsidRPr="001967E1">
        <w:rPr>
          <w:rFonts w:ascii="Arial" w:hAnsi="Arial"/>
          <w:sz w:val="20"/>
          <w:szCs w:val="20"/>
          <w:lang w:val="es-419"/>
        </w:rPr>
        <w:t xml:space="preserve">oficiales, ya que </w:t>
      </w:r>
      <w:r w:rsidR="00CF7A82" w:rsidRPr="001967E1">
        <w:rPr>
          <w:rFonts w:ascii="Arial" w:hAnsi="Arial"/>
          <w:sz w:val="20"/>
          <w:szCs w:val="20"/>
          <w:lang w:val="es-419"/>
        </w:rPr>
        <w:t xml:space="preserve">ofrecen </w:t>
      </w:r>
      <w:r w:rsidRPr="001967E1">
        <w:rPr>
          <w:rFonts w:ascii="Arial" w:hAnsi="Arial"/>
          <w:sz w:val="20"/>
          <w:szCs w:val="20"/>
          <w:lang w:val="es-419"/>
        </w:rPr>
        <w:t xml:space="preserve">a los participantes el tiempo para </w:t>
      </w:r>
      <w:r w:rsidR="00CF7A82" w:rsidRPr="001967E1">
        <w:rPr>
          <w:rFonts w:ascii="Arial" w:hAnsi="Arial"/>
          <w:sz w:val="20"/>
          <w:szCs w:val="20"/>
          <w:lang w:val="es-419"/>
        </w:rPr>
        <w:t xml:space="preserve">mantener </w:t>
      </w:r>
      <w:r w:rsidRPr="001967E1">
        <w:rPr>
          <w:rFonts w:ascii="Arial" w:hAnsi="Arial"/>
          <w:sz w:val="20"/>
          <w:szCs w:val="20"/>
          <w:lang w:val="es-419"/>
        </w:rPr>
        <w:t xml:space="preserve">intercambios informales y oportunidades para </w:t>
      </w:r>
      <w:r w:rsidR="00CF7A82" w:rsidRPr="001967E1">
        <w:rPr>
          <w:rFonts w:ascii="Arial" w:hAnsi="Arial"/>
          <w:sz w:val="20"/>
          <w:szCs w:val="20"/>
          <w:lang w:val="es-419"/>
        </w:rPr>
        <w:t xml:space="preserve">entablar </w:t>
      </w:r>
      <w:r w:rsidRPr="001967E1">
        <w:rPr>
          <w:rFonts w:ascii="Arial" w:hAnsi="Arial"/>
          <w:sz w:val="20"/>
          <w:szCs w:val="20"/>
          <w:lang w:val="es-419"/>
        </w:rPr>
        <w:t xml:space="preserve">contactos, mostrar enfoques exitosos para abordar cuestiones humanitarias, poner ideas a prueba y encontrar nuevos socios para informarse e inspirarse. </w:t>
      </w:r>
      <w:r w:rsidRPr="001967E1">
        <w:rPr>
          <w:rFonts w:ascii="Arial" w:hAnsi="Arial"/>
          <w:b/>
          <w:sz w:val="20"/>
          <w:szCs w:val="20"/>
          <w:lang w:val="es-419"/>
        </w:rPr>
        <w:t>Los eventos paralelos deben relacionarse con uno o más temas o subtemas de la conferencia</w:t>
      </w:r>
      <w:r w:rsidRPr="001967E1">
        <w:rPr>
          <w:rFonts w:ascii="Arial" w:hAnsi="Arial"/>
          <w:sz w:val="20"/>
          <w:szCs w:val="20"/>
          <w:lang w:val="es-419"/>
        </w:rPr>
        <w:t xml:space="preserve">. Deben </w:t>
      </w:r>
      <w:r w:rsidRPr="001967E1">
        <w:rPr>
          <w:rFonts w:ascii="Arial" w:hAnsi="Arial"/>
          <w:sz w:val="20"/>
          <w:szCs w:val="20"/>
          <w:lang w:val="es-419"/>
        </w:rPr>
        <w:lastRenderedPageBreak/>
        <w:t xml:space="preserve">ser interactivos, prácticos y orientados a la acción, </w:t>
      </w:r>
      <w:r w:rsidR="0073680C" w:rsidRPr="001967E1">
        <w:rPr>
          <w:rFonts w:ascii="Arial" w:hAnsi="Arial"/>
          <w:sz w:val="20"/>
          <w:szCs w:val="20"/>
          <w:lang w:val="es-419"/>
        </w:rPr>
        <w:t xml:space="preserve">así como </w:t>
      </w:r>
      <w:r w:rsidRPr="001967E1">
        <w:rPr>
          <w:rFonts w:ascii="Arial" w:hAnsi="Arial"/>
          <w:sz w:val="20"/>
          <w:szCs w:val="20"/>
          <w:lang w:val="es-419"/>
        </w:rPr>
        <w:t xml:space="preserve">a formas innovadoras de abordar los desafíos humanitarios. </w:t>
      </w:r>
    </w:p>
    <w:p w14:paraId="4F669B6F" w14:textId="09DC145C" w:rsidR="008C67E4" w:rsidRPr="001967E1" w:rsidRDefault="00644A5E" w:rsidP="00EE381F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s-419"/>
        </w:rPr>
      </w:pPr>
      <w:r w:rsidRPr="001967E1">
        <w:rPr>
          <w:rFonts w:ascii="Arial" w:hAnsi="Arial"/>
          <w:sz w:val="20"/>
          <w:lang w:val="es-419"/>
        </w:rPr>
        <w:t>Si bien los eventos paralelos no están sujetos a los requerimientos estatutarios ni a</w:t>
      </w:r>
      <w:r w:rsidR="0073680C" w:rsidRPr="001967E1">
        <w:rPr>
          <w:rFonts w:ascii="Arial" w:hAnsi="Arial"/>
          <w:sz w:val="20"/>
          <w:lang w:val="es-419"/>
        </w:rPr>
        <w:t xml:space="preserve">l reglamento </w:t>
      </w:r>
      <w:r w:rsidRPr="001967E1">
        <w:rPr>
          <w:rFonts w:ascii="Arial" w:hAnsi="Arial"/>
          <w:sz w:val="20"/>
          <w:lang w:val="es-419"/>
        </w:rPr>
        <w:t>del Movimiento, los participantes deben evitar toda controversia de origen político, racial, religioso o ideológico, y los debates deben estar a tono con los Principios Fundamentales del Movimiento (humanidad, imparcialidad, neutralidad, independencia, voluntariado, unidad y universalidad).</w:t>
      </w:r>
    </w:p>
    <w:p w14:paraId="1DF7A364" w14:textId="05230E09" w:rsidR="00283230" w:rsidRPr="001967E1" w:rsidRDefault="00AB4F0F" w:rsidP="00EE381F">
      <w:pPr>
        <w:keepNext/>
        <w:keepLines/>
        <w:spacing w:before="240" w:after="120" w:line="240" w:lineRule="auto"/>
        <w:rPr>
          <w:rFonts w:ascii="Arial" w:hAnsi="Arial" w:cs="Arial"/>
          <w:b/>
          <w:sz w:val="20"/>
          <w:lang w:val="es-419"/>
        </w:rPr>
      </w:pPr>
      <w:r w:rsidRPr="001967E1">
        <w:rPr>
          <w:rFonts w:ascii="Arial" w:hAnsi="Arial"/>
          <w:b/>
          <w:sz w:val="20"/>
          <w:lang w:val="es-419"/>
        </w:rPr>
        <w:t>Un marco para la exploración</w:t>
      </w:r>
    </w:p>
    <w:p w14:paraId="061A29EA" w14:textId="50C484F6" w:rsidR="00283230" w:rsidRPr="001967E1" w:rsidRDefault="00F10BBC" w:rsidP="00EE381F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0"/>
          <w:lang w:val="es-419"/>
        </w:rPr>
      </w:pPr>
      <w:r w:rsidRPr="001967E1">
        <w:rPr>
          <w:rFonts w:ascii="Arial" w:hAnsi="Arial"/>
          <w:sz w:val="20"/>
          <w:szCs w:val="20"/>
          <w:lang w:val="es-419"/>
        </w:rPr>
        <w:t xml:space="preserve">Se espera que los eventos paralelos sean plataformas interactivas para el intercambio de opiniones y de ideas, </w:t>
      </w:r>
      <w:r w:rsidR="0073680C" w:rsidRPr="001967E1">
        <w:rPr>
          <w:rFonts w:ascii="Arial" w:hAnsi="Arial"/>
          <w:sz w:val="20"/>
          <w:szCs w:val="20"/>
          <w:lang w:val="es-419"/>
        </w:rPr>
        <w:t xml:space="preserve">así como </w:t>
      </w:r>
      <w:r w:rsidRPr="001967E1">
        <w:rPr>
          <w:rFonts w:ascii="Arial" w:hAnsi="Arial"/>
          <w:sz w:val="20"/>
          <w:szCs w:val="20"/>
          <w:lang w:val="es-419"/>
        </w:rPr>
        <w:t xml:space="preserve">para fomentar la inspiración. Los anfitriones de los eventos paralelos deben proporcionar </w:t>
      </w:r>
      <w:r w:rsidR="0073680C" w:rsidRPr="001967E1">
        <w:rPr>
          <w:rFonts w:ascii="Arial" w:hAnsi="Arial"/>
          <w:sz w:val="20"/>
          <w:szCs w:val="20"/>
          <w:lang w:val="es-419"/>
        </w:rPr>
        <w:t xml:space="preserve">la </w:t>
      </w:r>
      <w:r w:rsidRPr="001967E1">
        <w:rPr>
          <w:rFonts w:ascii="Arial" w:hAnsi="Arial"/>
          <w:sz w:val="20"/>
          <w:szCs w:val="20"/>
          <w:lang w:val="es-419"/>
        </w:rPr>
        <w:t xml:space="preserve">información </w:t>
      </w:r>
      <w:r w:rsidR="0073680C" w:rsidRPr="001967E1">
        <w:rPr>
          <w:rFonts w:ascii="Arial" w:hAnsi="Arial"/>
          <w:sz w:val="20"/>
          <w:szCs w:val="20"/>
          <w:lang w:val="es-419"/>
        </w:rPr>
        <w:t xml:space="preserve">más importante </w:t>
      </w:r>
      <w:r w:rsidRPr="001967E1">
        <w:rPr>
          <w:rFonts w:ascii="Arial" w:hAnsi="Arial"/>
          <w:sz w:val="20"/>
          <w:szCs w:val="20"/>
          <w:lang w:val="es-419"/>
        </w:rPr>
        <w:t xml:space="preserve">sobre el tema y hacer preguntas que estimulen un debate animado. Será muy valorado el uso de información, estadísticas y ejemplos, </w:t>
      </w:r>
      <w:r w:rsidR="0073680C" w:rsidRPr="001967E1">
        <w:rPr>
          <w:rFonts w:ascii="Arial" w:hAnsi="Arial"/>
          <w:sz w:val="20"/>
          <w:szCs w:val="20"/>
          <w:lang w:val="es-419"/>
        </w:rPr>
        <w:t xml:space="preserve">a fin de </w:t>
      </w:r>
      <w:r w:rsidRPr="001967E1">
        <w:rPr>
          <w:rFonts w:ascii="Arial" w:hAnsi="Arial"/>
          <w:sz w:val="20"/>
          <w:szCs w:val="20"/>
          <w:lang w:val="es-419"/>
        </w:rPr>
        <w:t xml:space="preserve">proporcionar una base provechosa para el intercambio de ideas y prácticas idóneas. También será valorada la presencia de personas del terreno que puedan dar voz a las realidades humanitarias. </w:t>
      </w:r>
    </w:p>
    <w:p w14:paraId="2E65C4B9" w14:textId="0D98B9EA" w:rsidR="00984EC8" w:rsidRPr="001967E1" w:rsidRDefault="00485CF8" w:rsidP="00EE381F">
      <w:pPr>
        <w:spacing w:before="240" w:after="120" w:line="240" w:lineRule="auto"/>
        <w:rPr>
          <w:rFonts w:ascii="Arial" w:hAnsi="Arial" w:cs="Arial"/>
          <w:b/>
          <w:sz w:val="20"/>
          <w:lang w:val="es-419"/>
        </w:rPr>
      </w:pPr>
      <w:r w:rsidRPr="001967E1">
        <w:rPr>
          <w:rFonts w:ascii="Arial" w:hAnsi="Arial"/>
          <w:b/>
          <w:sz w:val="20"/>
          <w:lang w:val="es-419"/>
        </w:rPr>
        <w:t>Selección de los eventos paralelos</w:t>
      </w:r>
    </w:p>
    <w:p w14:paraId="1138A70E" w14:textId="6363CD88" w:rsidR="006C74B7" w:rsidRPr="001967E1" w:rsidRDefault="00626E9F" w:rsidP="00EE381F">
      <w:pPr>
        <w:spacing w:after="120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Quienes deseen </w:t>
      </w:r>
      <w:r w:rsidR="006C74B7" w:rsidRPr="001967E1">
        <w:rPr>
          <w:rFonts w:ascii="Arial" w:hAnsi="Arial"/>
          <w:sz w:val="20"/>
          <w:lang w:val="es-419"/>
        </w:rPr>
        <w:t xml:space="preserve">organizar un evento paralelo </w:t>
      </w:r>
      <w:r w:rsidRPr="001967E1">
        <w:rPr>
          <w:rFonts w:ascii="Arial" w:hAnsi="Arial"/>
          <w:sz w:val="20"/>
          <w:lang w:val="es-419"/>
        </w:rPr>
        <w:t xml:space="preserve">deberán </w:t>
      </w:r>
      <w:r w:rsidR="006C74B7" w:rsidRPr="001967E1">
        <w:rPr>
          <w:rFonts w:ascii="Arial" w:hAnsi="Arial"/>
          <w:sz w:val="20"/>
          <w:lang w:val="es-419"/>
        </w:rPr>
        <w:t>completar el formulario de propuesta</w:t>
      </w:r>
      <w:r w:rsidRPr="001967E1">
        <w:rPr>
          <w:rFonts w:ascii="Arial" w:hAnsi="Arial"/>
          <w:sz w:val="20"/>
          <w:lang w:val="es-419"/>
        </w:rPr>
        <w:t xml:space="preserve">, donde consignarán el nombre de </w:t>
      </w:r>
      <w:r w:rsidR="006C74B7" w:rsidRPr="001967E1">
        <w:rPr>
          <w:rFonts w:ascii="Arial" w:hAnsi="Arial"/>
          <w:sz w:val="20"/>
          <w:lang w:val="es-419"/>
        </w:rPr>
        <w:t>los anfitriones, una breve descripción de los objetivos del evento y una explicación de cómo contribuiría el evento a uno de los temas o subtemas de la Conferencia.</w:t>
      </w:r>
    </w:p>
    <w:p w14:paraId="456D8041" w14:textId="06D0D2E5" w:rsidR="006C74B7" w:rsidRPr="001967E1" w:rsidRDefault="00626E9F" w:rsidP="00EE381F">
      <w:pPr>
        <w:spacing w:after="120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L</w:t>
      </w:r>
      <w:r w:rsidR="006C74B7" w:rsidRPr="001967E1">
        <w:rPr>
          <w:rFonts w:ascii="Arial" w:hAnsi="Arial"/>
          <w:sz w:val="20"/>
          <w:lang w:val="es-419"/>
        </w:rPr>
        <w:t>os criterios de selección</w:t>
      </w:r>
      <w:r w:rsidRPr="001967E1">
        <w:rPr>
          <w:rFonts w:ascii="Arial" w:hAnsi="Arial"/>
          <w:sz w:val="20"/>
          <w:lang w:val="es-419"/>
        </w:rPr>
        <w:t xml:space="preserve"> son los siguientes</w:t>
      </w:r>
      <w:r w:rsidR="006C74B7" w:rsidRPr="001967E1">
        <w:rPr>
          <w:rFonts w:ascii="Arial" w:hAnsi="Arial"/>
          <w:sz w:val="20"/>
          <w:lang w:val="es-419"/>
        </w:rPr>
        <w:t xml:space="preserve">:  </w:t>
      </w:r>
    </w:p>
    <w:p w14:paraId="14DE11FC" w14:textId="2944C29F" w:rsidR="00BE6416" w:rsidRPr="001967E1" w:rsidRDefault="00626E9F" w:rsidP="00EE381F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el </w:t>
      </w:r>
      <w:r w:rsidR="006C74B7" w:rsidRPr="001967E1">
        <w:rPr>
          <w:rFonts w:ascii="Arial" w:hAnsi="Arial"/>
          <w:sz w:val="20"/>
          <w:lang w:val="es-419"/>
        </w:rPr>
        <w:t>evento paralelo debe estar relacionado con al menos uno de los temas o subtemas de la conferencia</w:t>
      </w:r>
      <w:r w:rsidRPr="001967E1">
        <w:rPr>
          <w:rFonts w:ascii="Arial" w:hAnsi="Arial"/>
          <w:sz w:val="20"/>
          <w:lang w:val="es-419"/>
        </w:rPr>
        <w:t xml:space="preserve">; </w:t>
      </w:r>
    </w:p>
    <w:p w14:paraId="1060C641" w14:textId="4F94E50D" w:rsidR="00EF321C" w:rsidRPr="001967E1" w:rsidRDefault="00626E9F" w:rsidP="00EE381F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se </w:t>
      </w:r>
      <w:r w:rsidR="0077425B" w:rsidRPr="001967E1">
        <w:rPr>
          <w:rFonts w:ascii="Arial" w:hAnsi="Arial"/>
          <w:sz w:val="20"/>
          <w:lang w:val="es-419"/>
        </w:rPr>
        <w:t>priorizarán las propuestas conjuntas, presentadas por uno o más participantes</w:t>
      </w:r>
      <w:r w:rsidRPr="001967E1">
        <w:rPr>
          <w:rFonts w:ascii="Arial" w:hAnsi="Arial"/>
          <w:sz w:val="20"/>
          <w:lang w:val="es-419"/>
        </w:rPr>
        <w:t xml:space="preserve"> o asociados;</w:t>
      </w:r>
      <w:r w:rsidR="0077425B" w:rsidRPr="001967E1">
        <w:rPr>
          <w:rFonts w:ascii="Arial" w:hAnsi="Arial"/>
          <w:sz w:val="20"/>
          <w:lang w:val="es-419"/>
        </w:rPr>
        <w:t xml:space="preserve">  </w:t>
      </w:r>
    </w:p>
    <w:p w14:paraId="00FD68F0" w14:textId="6589D192" w:rsidR="006C74B7" w:rsidRPr="001967E1" w:rsidRDefault="00626E9F" w:rsidP="00EE381F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en </w:t>
      </w:r>
      <w:r w:rsidR="00EF321C" w:rsidRPr="001967E1">
        <w:rPr>
          <w:rFonts w:ascii="Arial" w:hAnsi="Arial"/>
          <w:sz w:val="20"/>
          <w:lang w:val="es-419"/>
        </w:rPr>
        <w:t>la elección de oradores y panelistas, se tendrá en cuenta que haya un equilibrio geográfico y de género</w:t>
      </w:r>
      <w:r w:rsidRPr="001967E1">
        <w:rPr>
          <w:rFonts w:ascii="Arial" w:hAnsi="Arial"/>
          <w:sz w:val="20"/>
          <w:lang w:val="es-419"/>
        </w:rPr>
        <w:t>;</w:t>
      </w:r>
    </w:p>
    <w:p w14:paraId="0E5AA800" w14:textId="72C6392F" w:rsidR="00DA1653" w:rsidRPr="001967E1" w:rsidRDefault="00626E9F" w:rsidP="00EE381F">
      <w:pPr>
        <w:pStyle w:val="ListParagraph"/>
        <w:numPr>
          <w:ilvl w:val="0"/>
          <w:numId w:val="1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val="es-419"/>
        </w:rPr>
      </w:pPr>
      <w:r w:rsidRPr="001967E1">
        <w:rPr>
          <w:rFonts w:ascii="Arial" w:hAnsi="Arial"/>
          <w:sz w:val="20"/>
          <w:szCs w:val="20"/>
          <w:lang w:val="es-419"/>
        </w:rPr>
        <w:t xml:space="preserve">el </w:t>
      </w:r>
      <w:r w:rsidR="006C74B7" w:rsidRPr="001967E1">
        <w:rPr>
          <w:rFonts w:ascii="Arial" w:hAnsi="Arial"/>
          <w:sz w:val="20"/>
          <w:szCs w:val="20"/>
          <w:lang w:val="es-419"/>
        </w:rPr>
        <w:t>formato debe</w:t>
      </w:r>
      <w:r w:rsidRPr="001967E1">
        <w:rPr>
          <w:rFonts w:ascii="Arial" w:hAnsi="Arial"/>
          <w:sz w:val="20"/>
          <w:szCs w:val="20"/>
          <w:lang w:val="es-419"/>
        </w:rPr>
        <w:t xml:space="preserve">rá elegirse de modo de </w:t>
      </w:r>
      <w:r w:rsidR="006C74B7" w:rsidRPr="001967E1">
        <w:rPr>
          <w:rFonts w:ascii="Arial" w:hAnsi="Arial"/>
          <w:sz w:val="20"/>
          <w:szCs w:val="20"/>
          <w:lang w:val="es-419"/>
        </w:rPr>
        <w:t>lograr una participación amplia y activa de</w:t>
      </w:r>
      <w:r w:rsidRPr="001967E1">
        <w:rPr>
          <w:rFonts w:ascii="Arial" w:hAnsi="Arial"/>
          <w:sz w:val="20"/>
          <w:szCs w:val="20"/>
          <w:lang w:val="es-419"/>
        </w:rPr>
        <w:t xml:space="preserve"> los asistentes</w:t>
      </w:r>
      <w:r w:rsidR="006C74B7" w:rsidRPr="001967E1">
        <w:rPr>
          <w:rFonts w:ascii="Arial" w:hAnsi="Arial"/>
          <w:sz w:val="20"/>
          <w:szCs w:val="20"/>
          <w:lang w:val="es-419"/>
        </w:rPr>
        <w:t>. Se dará prioridad a los formatos interactivos y creativos</w:t>
      </w:r>
      <w:r w:rsidRPr="001967E1">
        <w:rPr>
          <w:rFonts w:ascii="Arial" w:hAnsi="Arial"/>
          <w:sz w:val="20"/>
          <w:szCs w:val="20"/>
          <w:lang w:val="es-419"/>
        </w:rPr>
        <w:t xml:space="preserve">, así como </w:t>
      </w:r>
      <w:r w:rsidR="006C74B7" w:rsidRPr="001967E1">
        <w:rPr>
          <w:rFonts w:ascii="Arial" w:hAnsi="Arial"/>
          <w:sz w:val="20"/>
          <w:szCs w:val="20"/>
          <w:lang w:val="es-419"/>
        </w:rPr>
        <w:t xml:space="preserve">a los eventos que incluyan voces diversas (dentro de las limitaciones logísticas y de la capacidad del lugar, el Centro Internacional de Conferencias de Ginebra). </w:t>
      </w:r>
    </w:p>
    <w:p w14:paraId="5C41CE6D" w14:textId="06891460" w:rsidR="00EF321C" w:rsidRPr="001967E1" w:rsidRDefault="00626E9F" w:rsidP="00EE381F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1967E1">
        <w:rPr>
          <w:rFonts w:ascii="Arial" w:hAnsi="Arial"/>
          <w:sz w:val="20"/>
          <w:szCs w:val="20"/>
          <w:lang w:val="es-419"/>
        </w:rPr>
        <w:t xml:space="preserve">Cabe aclarar </w:t>
      </w:r>
      <w:r w:rsidR="00526849" w:rsidRPr="001967E1">
        <w:rPr>
          <w:rFonts w:ascii="Arial" w:hAnsi="Arial"/>
          <w:sz w:val="20"/>
          <w:szCs w:val="20"/>
          <w:lang w:val="es-419"/>
        </w:rPr>
        <w:t>que</w:t>
      </w:r>
      <w:r w:rsidRPr="001967E1">
        <w:rPr>
          <w:rFonts w:ascii="Arial" w:hAnsi="Arial"/>
          <w:sz w:val="20"/>
          <w:szCs w:val="20"/>
          <w:lang w:val="es-419"/>
        </w:rPr>
        <w:t>,</w:t>
      </w:r>
      <w:r w:rsidR="00526849" w:rsidRPr="001967E1">
        <w:rPr>
          <w:rFonts w:ascii="Arial" w:hAnsi="Arial"/>
          <w:sz w:val="20"/>
          <w:szCs w:val="20"/>
          <w:lang w:val="es-419"/>
        </w:rPr>
        <w:t xml:space="preserve"> debido a la capacidad limitada del lugar, los organizadores no podrán </w:t>
      </w:r>
      <w:r w:rsidRPr="001967E1">
        <w:rPr>
          <w:rFonts w:ascii="Arial" w:hAnsi="Arial"/>
          <w:sz w:val="20"/>
          <w:szCs w:val="20"/>
          <w:lang w:val="es-419"/>
        </w:rPr>
        <w:t xml:space="preserve">aceptar </w:t>
      </w:r>
      <w:r w:rsidR="00526849" w:rsidRPr="001967E1">
        <w:rPr>
          <w:rFonts w:ascii="Arial" w:hAnsi="Arial"/>
          <w:sz w:val="20"/>
          <w:szCs w:val="20"/>
          <w:lang w:val="es-419"/>
        </w:rPr>
        <w:t xml:space="preserve">todos los eventos paralelos propuestos. La selección final estará sujeta a la decisión de los organizadores. </w:t>
      </w:r>
    </w:p>
    <w:p w14:paraId="1F2514C1" w14:textId="53DF570E" w:rsidR="00984EC8" w:rsidRPr="001967E1" w:rsidRDefault="00984EC8" w:rsidP="00EE381F">
      <w:pPr>
        <w:spacing w:before="240" w:after="12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1967E1">
        <w:rPr>
          <w:rFonts w:ascii="Arial" w:hAnsi="Arial"/>
          <w:b/>
          <w:sz w:val="20"/>
          <w:lang w:val="es-419"/>
        </w:rPr>
        <w:t>Informaci</w:t>
      </w:r>
      <w:r w:rsidR="00626E9F" w:rsidRPr="001967E1">
        <w:rPr>
          <w:rFonts w:ascii="Arial" w:hAnsi="Arial"/>
          <w:b/>
          <w:sz w:val="20"/>
          <w:lang w:val="es-419"/>
        </w:rPr>
        <w:t>ón práctica</w:t>
      </w:r>
    </w:p>
    <w:p w14:paraId="6C99F442" w14:textId="525294E9" w:rsidR="00984EC8" w:rsidRPr="001967E1" w:rsidRDefault="00984EC8" w:rsidP="00EE381F">
      <w:pPr>
        <w:pStyle w:val="ListParagraph"/>
        <w:numPr>
          <w:ilvl w:val="2"/>
          <w:numId w:val="1"/>
        </w:numPr>
        <w:spacing w:after="120" w:line="240" w:lineRule="auto"/>
        <w:ind w:left="0" w:firstLine="0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Duración y salas </w:t>
      </w:r>
    </w:p>
    <w:p w14:paraId="693C7CC0" w14:textId="3BA243F0" w:rsidR="00353AD5" w:rsidRPr="001967E1" w:rsidRDefault="00353AD5" w:rsidP="00EE381F">
      <w:pPr>
        <w:spacing w:after="120" w:line="240" w:lineRule="auto"/>
        <w:jc w:val="both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S</w:t>
      </w:r>
      <w:r w:rsidR="00626E9F" w:rsidRPr="001967E1">
        <w:rPr>
          <w:rFonts w:ascii="Arial" w:hAnsi="Arial"/>
          <w:sz w:val="20"/>
          <w:lang w:val="es-419"/>
        </w:rPr>
        <w:t xml:space="preserve">ujeto a disponibilidad, </w:t>
      </w:r>
      <w:r w:rsidRPr="001967E1">
        <w:rPr>
          <w:rFonts w:ascii="Arial" w:hAnsi="Arial"/>
          <w:sz w:val="20"/>
          <w:lang w:val="es-419"/>
        </w:rPr>
        <w:t>l</w:t>
      </w:r>
      <w:r w:rsidR="00626E9F" w:rsidRPr="001967E1">
        <w:rPr>
          <w:rFonts w:ascii="Arial" w:hAnsi="Arial"/>
          <w:sz w:val="20"/>
          <w:lang w:val="es-419"/>
        </w:rPr>
        <w:t>os organizadores asignarán las salas sin cargo</w:t>
      </w:r>
      <w:r w:rsidRPr="001967E1">
        <w:rPr>
          <w:rFonts w:ascii="Arial" w:hAnsi="Arial"/>
          <w:sz w:val="20"/>
          <w:lang w:val="es-419"/>
        </w:rPr>
        <w:t xml:space="preserve">. La asignación de salas se </w:t>
      </w:r>
      <w:r w:rsidR="00626E9F" w:rsidRPr="001967E1">
        <w:rPr>
          <w:rFonts w:ascii="Arial" w:hAnsi="Arial"/>
          <w:sz w:val="20"/>
          <w:lang w:val="es-419"/>
        </w:rPr>
        <w:t xml:space="preserve">decidirá en función de </w:t>
      </w:r>
      <w:r w:rsidRPr="001967E1">
        <w:rPr>
          <w:rFonts w:ascii="Arial" w:hAnsi="Arial"/>
          <w:sz w:val="20"/>
          <w:lang w:val="es-419"/>
        </w:rPr>
        <w:t>consideraciones logísticas y organizativas.</w:t>
      </w:r>
    </w:p>
    <w:p w14:paraId="7649AA78" w14:textId="573CF43D" w:rsidR="00243A98" w:rsidRPr="001967E1" w:rsidRDefault="00EE381F" w:rsidP="00EE381F">
      <w:pPr>
        <w:pStyle w:val="DefaultText1"/>
        <w:spacing w:after="120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b/>
          <w:sz w:val="20"/>
          <w:lang w:val="es-419"/>
        </w:rPr>
        <w:t>Los eventos paralelos no deben durar más de dos horas</w:t>
      </w:r>
      <w:r w:rsidRPr="001967E1">
        <w:rPr>
          <w:rFonts w:ascii="Arial" w:hAnsi="Arial"/>
          <w:sz w:val="20"/>
          <w:lang w:val="es-419"/>
        </w:rPr>
        <w:t xml:space="preserve"> y debe</w:t>
      </w:r>
      <w:r w:rsidR="00626E9F" w:rsidRPr="001967E1">
        <w:rPr>
          <w:rFonts w:ascii="Arial" w:hAnsi="Arial"/>
          <w:sz w:val="20"/>
          <w:lang w:val="es-419"/>
        </w:rPr>
        <w:t xml:space="preserve">n incluir una franja de tiempo para </w:t>
      </w:r>
      <w:r w:rsidRPr="001967E1">
        <w:rPr>
          <w:rFonts w:ascii="Arial" w:hAnsi="Arial"/>
          <w:sz w:val="20"/>
          <w:lang w:val="es-419"/>
        </w:rPr>
        <w:t xml:space="preserve">establecer contactos. Cerca de la fecha de la Conferencia, los organizadores elaborarán un cronograma final de los eventos paralelos, e intentarán que no haya discrepancias entre eventos de temas similares. </w:t>
      </w:r>
    </w:p>
    <w:p w14:paraId="246C2ADD" w14:textId="76E1BA69" w:rsidR="00984EC8" w:rsidRPr="001967E1" w:rsidRDefault="00EE381F" w:rsidP="00EE381F">
      <w:pPr>
        <w:pStyle w:val="ListParagraph"/>
        <w:numPr>
          <w:ilvl w:val="2"/>
          <w:numId w:val="1"/>
        </w:numPr>
        <w:spacing w:after="120" w:line="240" w:lineRule="auto"/>
        <w:ind w:left="0" w:firstLine="0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Idioma de los eventos e interpretación</w:t>
      </w:r>
    </w:p>
    <w:p w14:paraId="6774F123" w14:textId="049F7B7C" w:rsidR="00266F3D" w:rsidRPr="001967E1" w:rsidRDefault="00E41711" w:rsidP="00EE381F">
      <w:pPr>
        <w:pStyle w:val="DefaultText1"/>
        <w:tabs>
          <w:tab w:val="left" w:pos="360"/>
        </w:tabs>
        <w:spacing w:after="120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Los eventos paralelos deben llevarse a cabo en al menos uno de los idiomas de trabajo oficiales de la conferencia (árabe, español, francés e inglés). </w:t>
      </w:r>
      <w:r w:rsidRPr="001967E1">
        <w:rPr>
          <w:rFonts w:ascii="Arial" w:hAnsi="Arial"/>
          <w:b/>
          <w:sz w:val="20"/>
          <w:lang w:val="es-419"/>
        </w:rPr>
        <w:t xml:space="preserve">Los organizadores no proveerán servicios de interpretación simultánea. </w:t>
      </w:r>
      <w:r w:rsidR="00A25028" w:rsidRPr="001967E1">
        <w:rPr>
          <w:rFonts w:ascii="Arial" w:hAnsi="Arial"/>
          <w:sz w:val="20"/>
          <w:lang w:val="es-419"/>
        </w:rPr>
        <w:t>Se recomienda</w:t>
      </w:r>
      <w:r w:rsidRPr="001967E1">
        <w:rPr>
          <w:rFonts w:ascii="Arial" w:hAnsi="Arial"/>
          <w:sz w:val="20"/>
          <w:lang w:val="es-419"/>
        </w:rPr>
        <w:t xml:space="preserve"> que los anfitriones provean servicios de interpretación en al menos uno de los otros idiomas de trabajo de la conferencia. </w:t>
      </w:r>
      <w:r w:rsidR="00A25028" w:rsidRPr="001967E1">
        <w:rPr>
          <w:rFonts w:ascii="Arial" w:hAnsi="Arial"/>
          <w:sz w:val="20"/>
          <w:lang w:val="es-419"/>
        </w:rPr>
        <w:t>Los</w:t>
      </w:r>
      <w:r w:rsidRPr="001967E1">
        <w:rPr>
          <w:rFonts w:ascii="Arial" w:hAnsi="Arial"/>
          <w:sz w:val="20"/>
          <w:lang w:val="es-419"/>
        </w:rPr>
        <w:t xml:space="preserve"> costos de </w:t>
      </w:r>
      <w:r w:rsidR="00A25028" w:rsidRPr="001967E1">
        <w:rPr>
          <w:rFonts w:ascii="Arial" w:hAnsi="Arial"/>
          <w:sz w:val="20"/>
          <w:lang w:val="es-419"/>
        </w:rPr>
        <w:t xml:space="preserve">estos servicios </w:t>
      </w:r>
      <w:r w:rsidRPr="001967E1">
        <w:rPr>
          <w:rFonts w:ascii="Arial" w:hAnsi="Arial"/>
          <w:sz w:val="20"/>
          <w:lang w:val="es-419"/>
        </w:rPr>
        <w:t xml:space="preserve">estarán a cargo de los anfitriones. Los anfitriones que tengan previsto contar con servicios de interpretación en sus eventos deben contactar a los organizadores en </w:t>
      </w:r>
      <w:hyperlink r:id="rId10" w:history="1">
        <w:r w:rsidRPr="001967E1">
          <w:rPr>
            <w:lang w:val="es-419"/>
          </w:rPr>
          <w:t>conferences@rcrcconference.org</w:t>
        </w:r>
      </w:hyperlink>
      <w:r w:rsidRPr="001967E1">
        <w:rPr>
          <w:rFonts w:ascii="Arial" w:hAnsi="Arial"/>
          <w:sz w:val="20"/>
          <w:lang w:val="es-419"/>
        </w:rPr>
        <w:t xml:space="preserve"> para coordinar la logística. </w:t>
      </w:r>
    </w:p>
    <w:p w14:paraId="0C53AC60" w14:textId="77777777" w:rsidR="00984EC8" w:rsidRPr="001967E1" w:rsidRDefault="00243A98" w:rsidP="00EE381F">
      <w:pPr>
        <w:pStyle w:val="ListParagraph"/>
        <w:numPr>
          <w:ilvl w:val="2"/>
          <w:numId w:val="1"/>
        </w:numPr>
        <w:spacing w:after="120" w:line="240" w:lineRule="auto"/>
        <w:ind w:left="0" w:firstLine="0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Participantes</w:t>
      </w:r>
    </w:p>
    <w:p w14:paraId="42B5036B" w14:textId="6CBD631C" w:rsidR="00243A98" w:rsidRPr="001967E1" w:rsidRDefault="00380A77" w:rsidP="00EE381F">
      <w:pPr>
        <w:spacing w:after="120" w:line="240" w:lineRule="auto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lastRenderedPageBreak/>
        <w:t>Los eventos paralelos estarán abiertos a todos los participantes inscriptos en la conferencia. Los anfitriones de los eventos que deseen invitar a personas no inscriptas en la conferencia deberán contactar a los organizadores.</w:t>
      </w:r>
    </w:p>
    <w:p w14:paraId="3550E9D4" w14:textId="389027F4" w:rsidR="00984EC8" w:rsidRPr="001967E1" w:rsidRDefault="002C0EBD" w:rsidP="00E26AA4">
      <w:pPr>
        <w:pStyle w:val="ListParagraph"/>
        <w:keepNext/>
        <w:keepLines/>
        <w:numPr>
          <w:ilvl w:val="2"/>
          <w:numId w:val="1"/>
        </w:numPr>
        <w:spacing w:after="120" w:line="240" w:lineRule="auto"/>
        <w:ind w:left="0" w:firstLine="0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Documentación</w:t>
      </w:r>
    </w:p>
    <w:p w14:paraId="7C2733AB" w14:textId="3E09834B" w:rsidR="001E64BF" w:rsidRPr="001967E1" w:rsidRDefault="002C0EBD" w:rsidP="00E26AA4">
      <w:pPr>
        <w:pStyle w:val="DefaultText1"/>
        <w:keepNext/>
        <w:keepLines/>
        <w:spacing w:after="120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En el sitio web de la conferencia</w:t>
      </w:r>
      <w:r w:rsidR="00A25028" w:rsidRPr="001967E1">
        <w:rPr>
          <w:rFonts w:ascii="Arial" w:hAnsi="Arial"/>
          <w:sz w:val="20"/>
          <w:lang w:val="es-419"/>
        </w:rPr>
        <w:t>,</w:t>
      </w:r>
      <w:r w:rsidRPr="001967E1">
        <w:rPr>
          <w:rFonts w:ascii="Arial" w:hAnsi="Arial"/>
          <w:sz w:val="20"/>
          <w:lang w:val="es-419"/>
        </w:rPr>
        <w:t xml:space="preserve"> se publicarán descripciones breves de los eventos paralelos seleccionados. Las descripciones deben cumplir con las reglas de la conferencia</w:t>
      </w:r>
      <w:r w:rsidR="00A25028" w:rsidRPr="001967E1">
        <w:rPr>
          <w:rFonts w:ascii="Arial" w:hAnsi="Arial"/>
          <w:sz w:val="20"/>
          <w:lang w:val="es-419"/>
        </w:rPr>
        <w:t xml:space="preserve"> antes mencionadas</w:t>
      </w:r>
      <w:r w:rsidRPr="001967E1">
        <w:rPr>
          <w:rFonts w:ascii="Arial" w:hAnsi="Arial"/>
          <w:sz w:val="20"/>
          <w:lang w:val="es-419"/>
        </w:rPr>
        <w:t xml:space="preserve"> y deben incluir: </w:t>
      </w:r>
    </w:p>
    <w:p w14:paraId="06F6162B" w14:textId="15CD78D7" w:rsidR="001E64BF" w:rsidRPr="001967E1" w:rsidRDefault="00532647" w:rsidP="00E26AA4">
      <w:pPr>
        <w:pStyle w:val="DefaultText1"/>
        <w:keepNext/>
        <w:keepLines/>
        <w:numPr>
          <w:ilvl w:val="0"/>
          <w:numId w:val="9"/>
        </w:numPr>
        <w:ind w:left="0" w:right="828" w:firstLine="0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nombre(s) de la(s) organizació</w:t>
      </w:r>
      <w:r w:rsidR="002C0EBD" w:rsidRPr="001967E1">
        <w:rPr>
          <w:rFonts w:ascii="Arial" w:hAnsi="Arial"/>
          <w:sz w:val="20"/>
          <w:lang w:val="es-419"/>
        </w:rPr>
        <w:t>n(es) anfitriona(s)</w:t>
      </w:r>
      <w:r w:rsidR="00A25028" w:rsidRPr="001967E1">
        <w:rPr>
          <w:rFonts w:ascii="Arial" w:hAnsi="Arial"/>
          <w:sz w:val="20"/>
          <w:lang w:val="es-419"/>
        </w:rPr>
        <w:t>;</w:t>
      </w:r>
    </w:p>
    <w:p w14:paraId="29BD2A97" w14:textId="0A5C575C" w:rsidR="001E64BF" w:rsidRPr="001967E1" w:rsidRDefault="002C0EBD" w:rsidP="00E26AA4">
      <w:pPr>
        <w:pStyle w:val="DefaultText1"/>
        <w:keepNext/>
        <w:keepLines/>
        <w:numPr>
          <w:ilvl w:val="0"/>
          <w:numId w:val="9"/>
        </w:numPr>
        <w:ind w:left="0" w:right="828" w:firstLine="0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un breve resumen del evento (tema, formato, objetivo, etc.)</w:t>
      </w:r>
      <w:r w:rsidR="00A25028" w:rsidRPr="001967E1">
        <w:rPr>
          <w:rFonts w:ascii="Arial" w:hAnsi="Arial"/>
          <w:sz w:val="20"/>
          <w:lang w:val="es-419"/>
        </w:rPr>
        <w:t>;</w:t>
      </w:r>
    </w:p>
    <w:p w14:paraId="5917BAD2" w14:textId="13901354" w:rsidR="001E64BF" w:rsidRPr="001967E1" w:rsidRDefault="002C0EBD" w:rsidP="00E26AA4">
      <w:pPr>
        <w:pStyle w:val="DefaultText1"/>
        <w:keepNext/>
        <w:keepLines/>
        <w:numPr>
          <w:ilvl w:val="0"/>
          <w:numId w:val="9"/>
        </w:numPr>
        <w:ind w:left="0" w:right="828" w:firstLine="0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un listado de panelistas/oradores (de ser posible)</w:t>
      </w:r>
      <w:r w:rsidR="00A25028" w:rsidRPr="001967E1">
        <w:rPr>
          <w:rFonts w:ascii="Arial" w:hAnsi="Arial"/>
          <w:sz w:val="20"/>
          <w:lang w:val="es-419"/>
        </w:rPr>
        <w:t>;</w:t>
      </w:r>
    </w:p>
    <w:p w14:paraId="7E66ED91" w14:textId="19424C1E" w:rsidR="001E64BF" w:rsidRPr="001967E1" w:rsidRDefault="001E64BF" w:rsidP="00E26AA4">
      <w:pPr>
        <w:pStyle w:val="DefaultText1"/>
        <w:keepNext/>
        <w:keepLines/>
        <w:numPr>
          <w:ilvl w:val="0"/>
          <w:numId w:val="9"/>
        </w:numPr>
        <w:ind w:left="0" w:right="828" w:firstLine="0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enlaces a información adicional o material de lectura</w:t>
      </w:r>
      <w:r w:rsidR="00A25028" w:rsidRPr="001967E1">
        <w:rPr>
          <w:rFonts w:ascii="Arial" w:hAnsi="Arial"/>
          <w:sz w:val="20"/>
          <w:lang w:val="es-419"/>
        </w:rPr>
        <w:t>.</w:t>
      </w:r>
    </w:p>
    <w:p w14:paraId="2B512602" w14:textId="61F45CB9" w:rsidR="001E64BF" w:rsidRPr="001967E1" w:rsidRDefault="00064929" w:rsidP="00EE381F">
      <w:pPr>
        <w:pStyle w:val="Header"/>
        <w:spacing w:before="120" w:after="120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Para </w:t>
      </w:r>
      <w:r w:rsidR="00F34AAE" w:rsidRPr="001967E1">
        <w:rPr>
          <w:rFonts w:ascii="Arial" w:hAnsi="Arial"/>
          <w:sz w:val="20"/>
          <w:lang w:val="es-419"/>
        </w:rPr>
        <w:t xml:space="preserve">que la </w:t>
      </w:r>
      <w:r w:rsidRPr="001967E1">
        <w:rPr>
          <w:rFonts w:ascii="Arial" w:hAnsi="Arial"/>
          <w:sz w:val="20"/>
          <w:lang w:val="es-419"/>
        </w:rPr>
        <w:t xml:space="preserve">conferencia </w:t>
      </w:r>
      <w:r w:rsidR="00EC226F" w:rsidRPr="001967E1">
        <w:rPr>
          <w:rFonts w:ascii="Arial" w:hAnsi="Arial"/>
          <w:sz w:val="20"/>
          <w:lang w:val="es-419"/>
        </w:rPr>
        <w:t xml:space="preserve">sea </w:t>
      </w:r>
      <w:r w:rsidRPr="001967E1">
        <w:rPr>
          <w:rFonts w:ascii="Arial" w:hAnsi="Arial"/>
          <w:sz w:val="20"/>
          <w:lang w:val="es-419"/>
        </w:rPr>
        <w:t xml:space="preserve">más ecológica, alentamos a los anfitriones a reducir al mínimo los documentos impresos. Los anfitriones que deseen distribuir documentos a los participantes (por ejemplo, folletos, afiches, y artículos académicos) deberán correr con los gastos y solicitar </w:t>
      </w:r>
      <w:r w:rsidR="00F34AAE" w:rsidRPr="001967E1">
        <w:rPr>
          <w:rFonts w:ascii="Arial" w:hAnsi="Arial"/>
          <w:sz w:val="20"/>
          <w:lang w:val="es-419"/>
        </w:rPr>
        <w:t xml:space="preserve">la </w:t>
      </w:r>
      <w:r w:rsidRPr="001967E1">
        <w:rPr>
          <w:rFonts w:ascii="Arial" w:hAnsi="Arial"/>
          <w:sz w:val="20"/>
          <w:lang w:val="es-419"/>
        </w:rPr>
        <w:t>aprobación</w:t>
      </w:r>
      <w:r w:rsidR="00F34AAE" w:rsidRPr="001967E1">
        <w:rPr>
          <w:rFonts w:ascii="Arial" w:hAnsi="Arial"/>
          <w:sz w:val="20"/>
          <w:lang w:val="es-419"/>
        </w:rPr>
        <w:t xml:space="preserve"> previa</w:t>
      </w:r>
      <w:r w:rsidRPr="001967E1">
        <w:rPr>
          <w:rFonts w:ascii="Arial" w:hAnsi="Arial"/>
          <w:sz w:val="20"/>
          <w:lang w:val="es-419"/>
        </w:rPr>
        <w:t xml:space="preserve"> de los organizadores</w:t>
      </w:r>
      <w:r w:rsidR="00F34AAE" w:rsidRPr="001967E1">
        <w:rPr>
          <w:rFonts w:ascii="Arial" w:hAnsi="Arial"/>
          <w:sz w:val="20"/>
          <w:lang w:val="es-419"/>
        </w:rPr>
        <w:t xml:space="preserve">, </w:t>
      </w:r>
      <w:r w:rsidRPr="001967E1">
        <w:rPr>
          <w:rFonts w:ascii="Arial" w:hAnsi="Arial"/>
          <w:sz w:val="20"/>
          <w:lang w:val="es-419"/>
        </w:rPr>
        <w:t xml:space="preserve">antes de distribuirlos. </w:t>
      </w:r>
    </w:p>
    <w:p w14:paraId="632BF1CB" w14:textId="5BD6DDF0" w:rsidR="001E64BF" w:rsidRPr="001967E1" w:rsidRDefault="001E64BF" w:rsidP="00EE381F">
      <w:pPr>
        <w:pStyle w:val="Header"/>
        <w:spacing w:after="120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Todos los documentos del evento (por ejemplo, documentos de antecedentes, de referencia, y publicaciones) deben estar disponibles en al menos uno de los idiomas de trabajo oficiales de la conferencia. Los anfitriones </w:t>
      </w:r>
      <w:r w:rsidR="00F34AAE" w:rsidRPr="001967E1">
        <w:rPr>
          <w:rFonts w:ascii="Arial" w:hAnsi="Arial"/>
          <w:sz w:val="20"/>
          <w:lang w:val="es-419"/>
        </w:rPr>
        <w:t xml:space="preserve">asumirán </w:t>
      </w:r>
      <w:r w:rsidR="00532647" w:rsidRPr="001967E1">
        <w:rPr>
          <w:rFonts w:ascii="Arial" w:hAnsi="Arial"/>
          <w:sz w:val="20"/>
          <w:lang w:val="es-419"/>
        </w:rPr>
        <w:t xml:space="preserve">los gastos de </w:t>
      </w:r>
      <w:r w:rsidRPr="001967E1">
        <w:rPr>
          <w:rFonts w:ascii="Arial" w:hAnsi="Arial"/>
          <w:sz w:val="20"/>
          <w:lang w:val="es-419"/>
        </w:rPr>
        <w:t xml:space="preserve">producción y traducción de los documentos. </w:t>
      </w:r>
    </w:p>
    <w:p w14:paraId="27E7D522" w14:textId="7FB86058" w:rsidR="00243A98" w:rsidRPr="001967E1" w:rsidRDefault="00462602" w:rsidP="000E3374">
      <w:pPr>
        <w:pStyle w:val="DefaultText1"/>
        <w:spacing w:after="120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Es importante tener en cuenta que de los eventos paralelos no surgen decisiones oficiales de la conferencia</w:t>
      </w:r>
      <w:r w:rsidR="00F34AAE" w:rsidRPr="001967E1">
        <w:rPr>
          <w:rFonts w:ascii="Arial" w:hAnsi="Arial"/>
          <w:sz w:val="20"/>
          <w:lang w:val="es-419"/>
        </w:rPr>
        <w:t xml:space="preserve"> y que los debates mantenidos en ese marco no se incluyen en el informe oficial de la conferencia</w:t>
      </w:r>
      <w:r w:rsidRPr="001967E1">
        <w:rPr>
          <w:rFonts w:ascii="Arial" w:hAnsi="Arial"/>
          <w:sz w:val="20"/>
          <w:lang w:val="es-419"/>
        </w:rPr>
        <w:t xml:space="preserve">. Sin embargo, sí pueden formar parte de otros resultados de la conferencia, como las promesas.  </w:t>
      </w:r>
    </w:p>
    <w:p w14:paraId="03E851C5" w14:textId="77777777" w:rsidR="00984EC8" w:rsidRPr="001967E1" w:rsidRDefault="00984EC8" w:rsidP="00EE381F">
      <w:pPr>
        <w:pStyle w:val="ListParagraph"/>
        <w:numPr>
          <w:ilvl w:val="2"/>
          <w:numId w:val="1"/>
        </w:numPr>
        <w:spacing w:after="120" w:line="240" w:lineRule="auto"/>
        <w:ind w:left="0" w:firstLine="0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Costos </w:t>
      </w:r>
    </w:p>
    <w:p w14:paraId="0295B2EF" w14:textId="06A18B9A" w:rsidR="00243A98" w:rsidRPr="001967E1" w:rsidRDefault="00216566" w:rsidP="00EE381F">
      <w:pPr>
        <w:pStyle w:val="DefaultText1"/>
        <w:spacing w:after="120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Las salas contarán con papelógrafos y retroproyectores. Si son requeridos y s</w:t>
      </w:r>
      <w:r w:rsidR="00F34AAE" w:rsidRPr="001967E1">
        <w:rPr>
          <w:rFonts w:ascii="Arial" w:hAnsi="Arial"/>
          <w:sz w:val="20"/>
          <w:lang w:val="es-419"/>
        </w:rPr>
        <w:t>ujeto a disponib</w:t>
      </w:r>
      <w:r w:rsidR="00532647" w:rsidRPr="001967E1">
        <w:rPr>
          <w:rFonts w:ascii="Arial" w:hAnsi="Arial"/>
          <w:sz w:val="20"/>
          <w:lang w:val="es-419"/>
        </w:rPr>
        <w:t>i</w:t>
      </w:r>
      <w:r w:rsidR="00F34AAE" w:rsidRPr="001967E1">
        <w:rPr>
          <w:rFonts w:ascii="Arial" w:hAnsi="Arial"/>
          <w:sz w:val="20"/>
          <w:lang w:val="es-419"/>
        </w:rPr>
        <w:t>lidad</w:t>
      </w:r>
      <w:r w:rsidRPr="001967E1">
        <w:rPr>
          <w:rFonts w:ascii="Arial" w:hAnsi="Arial"/>
          <w:sz w:val="20"/>
          <w:lang w:val="es-419"/>
        </w:rPr>
        <w:t xml:space="preserve">, se proveerán micrófonos y cabinas de interpretación sin costo alguno. Los gastos adicionales de servicios de interpretación, producción/traducción de documentos, y alquiler de equipos adicionales </w:t>
      </w:r>
      <w:r w:rsidR="00F34AAE" w:rsidRPr="001967E1">
        <w:rPr>
          <w:rFonts w:ascii="Arial" w:hAnsi="Arial"/>
          <w:sz w:val="20"/>
          <w:lang w:val="es-419"/>
        </w:rPr>
        <w:t xml:space="preserve">correrán por cuenta </w:t>
      </w:r>
      <w:r w:rsidRPr="001967E1">
        <w:rPr>
          <w:rFonts w:ascii="Arial" w:hAnsi="Arial"/>
          <w:sz w:val="20"/>
          <w:lang w:val="es-419"/>
        </w:rPr>
        <w:t xml:space="preserve">de los anfitriones. </w:t>
      </w:r>
    </w:p>
    <w:p w14:paraId="1E820F3D" w14:textId="77777777" w:rsidR="00856865" w:rsidRPr="001967E1" w:rsidRDefault="00856865" w:rsidP="00856865">
      <w:pPr>
        <w:spacing w:after="120" w:line="276" w:lineRule="auto"/>
        <w:jc w:val="both"/>
        <w:rPr>
          <w:rFonts w:ascii="Arial" w:eastAsia="Times New Roman" w:hAnsi="Arial" w:cs="Times New Roman"/>
          <w:sz w:val="20"/>
          <w:szCs w:val="20"/>
          <w:lang w:val="es-419"/>
        </w:rPr>
      </w:pPr>
    </w:p>
    <w:p w14:paraId="7E8F6169" w14:textId="2C23B427" w:rsidR="00856865" w:rsidRPr="001967E1" w:rsidRDefault="00856865" w:rsidP="00856865">
      <w:pPr>
        <w:shd w:val="clear" w:color="auto" w:fill="BFBFBF" w:themeFill="background1" w:themeFillShade="BF"/>
        <w:rPr>
          <w:rFonts w:ascii="Arial" w:hAnsi="Arial" w:cs="Arial"/>
          <w:b/>
          <w:szCs w:val="20"/>
          <w:lang w:val="es-419"/>
        </w:rPr>
      </w:pPr>
      <w:r w:rsidRPr="001967E1">
        <w:rPr>
          <w:rFonts w:ascii="Arial" w:hAnsi="Arial"/>
          <w:b/>
          <w:szCs w:val="20"/>
          <w:lang w:val="es-419"/>
        </w:rPr>
        <w:t xml:space="preserve">Directrices </w:t>
      </w:r>
      <w:r w:rsidR="00F34AAE" w:rsidRPr="001967E1">
        <w:rPr>
          <w:rFonts w:ascii="Arial" w:hAnsi="Arial"/>
          <w:b/>
          <w:szCs w:val="20"/>
          <w:lang w:val="es-419"/>
        </w:rPr>
        <w:t xml:space="preserve">para </w:t>
      </w:r>
      <w:r w:rsidRPr="001967E1">
        <w:rPr>
          <w:rFonts w:ascii="Arial" w:hAnsi="Arial"/>
          <w:b/>
          <w:szCs w:val="20"/>
          <w:lang w:val="es-419"/>
        </w:rPr>
        <w:t>la Aldea Humanitaria</w:t>
      </w:r>
    </w:p>
    <w:p w14:paraId="7BB5C09A" w14:textId="0524F3F1" w:rsidR="004C31CB" w:rsidRPr="001967E1" w:rsidRDefault="00F34AAE" w:rsidP="00406C35">
      <w:pPr>
        <w:spacing w:before="240" w:after="120" w:line="240" w:lineRule="auto"/>
        <w:jc w:val="both"/>
        <w:rPr>
          <w:rFonts w:ascii="Arial" w:hAnsi="Arial" w:cs="Arial"/>
          <w:b/>
          <w:sz w:val="20"/>
          <w:lang w:val="es-419"/>
        </w:rPr>
      </w:pPr>
      <w:r w:rsidRPr="001967E1">
        <w:rPr>
          <w:rFonts w:ascii="Arial" w:hAnsi="Arial"/>
          <w:b/>
          <w:sz w:val="20"/>
          <w:lang w:val="es-419"/>
        </w:rPr>
        <w:t xml:space="preserve">Qué es </w:t>
      </w:r>
      <w:r w:rsidR="004C31CB" w:rsidRPr="001967E1">
        <w:rPr>
          <w:rFonts w:ascii="Arial" w:hAnsi="Arial"/>
          <w:b/>
          <w:sz w:val="20"/>
          <w:lang w:val="es-419"/>
        </w:rPr>
        <w:t>la Aldea Humanitaria</w:t>
      </w:r>
    </w:p>
    <w:p w14:paraId="06AAC9A9" w14:textId="75AF0657" w:rsidR="004C31CB" w:rsidRPr="001967E1" w:rsidRDefault="00D55610" w:rsidP="00735119">
      <w:pPr>
        <w:pStyle w:val="Header"/>
        <w:spacing w:before="120" w:after="120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La Aldea Humanitaria es un complemento de </w:t>
      </w:r>
      <w:r w:rsidR="00F34AAE" w:rsidRPr="001967E1">
        <w:rPr>
          <w:rFonts w:ascii="Arial" w:hAnsi="Arial"/>
          <w:sz w:val="20"/>
          <w:lang w:val="es-419"/>
        </w:rPr>
        <w:t xml:space="preserve">las actividades oficiales que brinda </w:t>
      </w:r>
      <w:r w:rsidRPr="001967E1">
        <w:rPr>
          <w:rFonts w:ascii="Arial" w:hAnsi="Arial"/>
          <w:sz w:val="20"/>
          <w:lang w:val="es-419"/>
        </w:rPr>
        <w:t xml:space="preserve">a los participantes una oportunidad para el intercambio informal y la consideración de los desafíos humanitarios desde ángulos originales. </w:t>
      </w:r>
    </w:p>
    <w:p w14:paraId="5381BE7E" w14:textId="1398061D" w:rsidR="00A124C7" w:rsidRPr="001967E1" w:rsidRDefault="004C31CB" w:rsidP="00735119">
      <w:pPr>
        <w:pStyle w:val="Header"/>
        <w:spacing w:before="120" w:after="120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La Aldea Humanitaria será un espacio multimedia, interactivo y animado dentro del centro de conferencias</w:t>
      </w:r>
      <w:r w:rsidR="00F34AAE" w:rsidRPr="001967E1">
        <w:rPr>
          <w:rFonts w:ascii="Arial" w:hAnsi="Arial"/>
          <w:sz w:val="20"/>
          <w:lang w:val="es-419"/>
        </w:rPr>
        <w:t>,</w:t>
      </w:r>
      <w:r w:rsidRPr="001967E1">
        <w:rPr>
          <w:rFonts w:ascii="Arial" w:hAnsi="Arial"/>
          <w:sz w:val="20"/>
          <w:lang w:val="es-419"/>
        </w:rPr>
        <w:t xml:space="preserve"> que otorgará a la </w:t>
      </w:r>
      <w:r w:rsidR="00F34AAE" w:rsidRPr="001967E1">
        <w:rPr>
          <w:rFonts w:ascii="Arial" w:hAnsi="Arial"/>
          <w:sz w:val="20"/>
          <w:lang w:val="es-419"/>
        </w:rPr>
        <w:t xml:space="preserve">reunión </w:t>
      </w:r>
      <w:r w:rsidRPr="001967E1">
        <w:rPr>
          <w:rFonts w:ascii="Arial" w:hAnsi="Arial"/>
          <w:sz w:val="20"/>
          <w:lang w:val="es-419"/>
        </w:rPr>
        <w:t xml:space="preserve">una dimensión práctica, experimental y participativa. Los </w:t>
      </w:r>
      <w:r w:rsidR="00F34AAE" w:rsidRPr="001967E1">
        <w:rPr>
          <w:rFonts w:ascii="Arial" w:hAnsi="Arial"/>
          <w:sz w:val="20"/>
          <w:lang w:val="es-419"/>
        </w:rPr>
        <w:t xml:space="preserve">asistentes </w:t>
      </w:r>
      <w:r w:rsidRPr="001967E1">
        <w:rPr>
          <w:rFonts w:ascii="Arial" w:hAnsi="Arial"/>
          <w:sz w:val="20"/>
          <w:lang w:val="es-419"/>
        </w:rPr>
        <w:t xml:space="preserve">tendrán la oportunidad de explorar, probar ideas nuevas, </w:t>
      </w:r>
      <w:r w:rsidR="00F34AAE" w:rsidRPr="001967E1">
        <w:rPr>
          <w:rFonts w:ascii="Arial" w:hAnsi="Arial"/>
          <w:sz w:val="20"/>
          <w:lang w:val="es-419"/>
        </w:rPr>
        <w:t xml:space="preserve">intercambiar </w:t>
      </w:r>
      <w:r w:rsidRPr="001967E1">
        <w:rPr>
          <w:rFonts w:ascii="Arial" w:hAnsi="Arial"/>
          <w:sz w:val="20"/>
          <w:lang w:val="es-419"/>
        </w:rPr>
        <w:t>conocimiento y experiencias, y llegar a una comprensión más profunda de las problemáticas humanitarias y sus po</w:t>
      </w:r>
      <w:r w:rsidR="00F34AAE" w:rsidRPr="001967E1">
        <w:rPr>
          <w:rFonts w:ascii="Arial" w:hAnsi="Arial"/>
          <w:sz w:val="20"/>
          <w:lang w:val="es-419"/>
        </w:rPr>
        <w:t xml:space="preserve">sibles </w:t>
      </w:r>
      <w:r w:rsidRPr="001967E1">
        <w:rPr>
          <w:rFonts w:ascii="Arial" w:hAnsi="Arial"/>
          <w:sz w:val="20"/>
          <w:lang w:val="es-419"/>
        </w:rPr>
        <w:t>soluciones.</w:t>
      </w:r>
    </w:p>
    <w:p w14:paraId="18A489E0" w14:textId="1DF8A702" w:rsidR="004C31CB" w:rsidRPr="001967E1" w:rsidRDefault="001967E1" w:rsidP="00735119">
      <w:pPr>
        <w:pStyle w:val="Header"/>
        <w:spacing w:before="120" w:after="120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/>
          <w:sz w:val="20"/>
          <w:lang w:val="es-419"/>
        </w:rPr>
        <w:t>A diferencia de los eventos paralelos, l</w:t>
      </w:r>
      <w:r w:rsidR="004C31CB" w:rsidRPr="001967E1">
        <w:rPr>
          <w:rFonts w:ascii="Arial" w:hAnsi="Arial"/>
          <w:sz w:val="20"/>
          <w:lang w:val="es-419"/>
        </w:rPr>
        <w:t xml:space="preserve">a Aldea Humanitaria </w:t>
      </w:r>
      <w:r>
        <w:rPr>
          <w:rFonts w:ascii="Arial" w:hAnsi="Arial"/>
          <w:sz w:val="20"/>
          <w:lang w:val="es-419"/>
        </w:rPr>
        <w:t xml:space="preserve">tendrá lugar durante la Asamblea General de la Federación Internacional, el Consejo de Delegados y la Conferencia Internacional, e </w:t>
      </w:r>
      <w:bookmarkStart w:id="0" w:name="_GoBack"/>
      <w:bookmarkEnd w:id="0"/>
      <w:r w:rsidR="004C31CB" w:rsidRPr="001967E1">
        <w:rPr>
          <w:rFonts w:ascii="Arial" w:hAnsi="Arial"/>
          <w:sz w:val="20"/>
          <w:lang w:val="es-419"/>
        </w:rPr>
        <w:t>incluirá cuatro espacios principales:</w:t>
      </w:r>
    </w:p>
    <w:p w14:paraId="7B4A26FF" w14:textId="4A2F49F8" w:rsidR="004C31CB" w:rsidRPr="001967E1" w:rsidRDefault="00A124C7" w:rsidP="00E26AA4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un espacio para proyectar películas y fomentar debates significativos sobre el tema </w:t>
      </w:r>
      <w:r w:rsidR="00A6076C" w:rsidRPr="001967E1">
        <w:rPr>
          <w:rFonts w:ascii="Arial" w:hAnsi="Arial"/>
          <w:sz w:val="20"/>
          <w:lang w:val="es-419"/>
        </w:rPr>
        <w:t>elegido;</w:t>
      </w:r>
    </w:p>
    <w:p w14:paraId="34BA9623" w14:textId="1737285A" w:rsidR="00EA24AC" w:rsidRPr="001967E1" w:rsidRDefault="00A124C7" w:rsidP="00E26AA4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un espacio para el orador, donde los participantes podrán hacer una intervención de hasta 15 minutos sobre cuestiones relevantes </w:t>
      </w:r>
      <w:r w:rsidR="00A6076C" w:rsidRPr="001967E1">
        <w:rPr>
          <w:rFonts w:ascii="Arial" w:hAnsi="Arial"/>
          <w:sz w:val="20"/>
          <w:lang w:val="es-419"/>
        </w:rPr>
        <w:t>par</w:t>
      </w:r>
      <w:r w:rsidRPr="001967E1">
        <w:rPr>
          <w:rFonts w:ascii="Arial" w:hAnsi="Arial"/>
          <w:sz w:val="20"/>
          <w:lang w:val="es-419"/>
        </w:rPr>
        <w:t xml:space="preserve">a los temas </w:t>
      </w:r>
      <w:r w:rsidR="00A6076C" w:rsidRPr="001967E1">
        <w:rPr>
          <w:rFonts w:ascii="Arial" w:hAnsi="Arial"/>
          <w:sz w:val="20"/>
          <w:lang w:val="es-419"/>
        </w:rPr>
        <w:t xml:space="preserve">principales </w:t>
      </w:r>
      <w:r w:rsidRPr="001967E1">
        <w:rPr>
          <w:rFonts w:ascii="Arial" w:hAnsi="Arial"/>
          <w:sz w:val="20"/>
          <w:lang w:val="es-419"/>
        </w:rPr>
        <w:t>de la conferencia</w:t>
      </w:r>
      <w:r w:rsidR="00A6076C" w:rsidRPr="001967E1">
        <w:rPr>
          <w:rFonts w:ascii="Arial" w:hAnsi="Arial"/>
          <w:sz w:val="20"/>
          <w:lang w:val="es-419"/>
        </w:rPr>
        <w:t>;</w:t>
      </w:r>
    </w:p>
    <w:p w14:paraId="66C6EF8F" w14:textId="0A906AF2" w:rsidR="004C31CB" w:rsidRPr="001967E1" w:rsidRDefault="00A6076C" w:rsidP="00E26AA4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una </w:t>
      </w:r>
      <w:r w:rsidR="00A124C7" w:rsidRPr="001967E1">
        <w:rPr>
          <w:rFonts w:ascii="Arial" w:hAnsi="Arial"/>
          <w:sz w:val="20"/>
          <w:lang w:val="es-419"/>
        </w:rPr>
        <w:t>biblioteca dinámica donde los participantes podrán mostrar material relativo a su trabajo, como folletos, informes, etc.</w:t>
      </w:r>
      <w:r w:rsidRPr="001967E1">
        <w:rPr>
          <w:rFonts w:ascii="Arial" w:hAnsi="Arial"/>
          <w:sz w:val="20"/>
          <w:lang w:val="es-419"/>
        </w:rPr>
        <w:t>;</w:t>
      </w:r>
    </w:p>
    <w:p w14:paraId="5D77A846" w14:textId="3EED11BE" w:rsidR="004C4AC8" w:rsidRPr="001967E1" w:rsidRDefault="00A6076C" w:rsidP="00E26AA4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Times New Roman"/>
          <w:sz w:val="20"/>
          <w:szCs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un </w:t>
      </w:r>
      <w:r w:rsidR="00A124C7" w:rsidRPr="001967E1">
        <w:rPr>
          <w:rFonts w:ascii="Arial" w:hAnsi="Arial"/>
          <w:sz w:val="20"/>
          <w:lang w:val="es-419"/>
        </w:rPr>
        <w:t xml:space="preserve">sector con </w:t>
      </w:r>
      <w:r w:rsidRPr="001967E1">
        <w:rPr>
          <w:rFonts w:ascii="Arial" w:hAnsi="Arial"/>
          <w:sz w:val="20"/>
          <w:lang w:val="es-419"/>
        </w:rPr>
        <w:t xml:space="preserve">puestos </w:t>
      </w:r>
      <w:r w:rsidR="00A124C7" w:rsidRPr="001967E1">
        <w:rPr>
          <w:rFonts w:ascii="Arial" w:hAnsi="Arial"/>
          <w:sz w:val="20"/>
          <w:lang w:val="es-419"/>
        </w:rPr>
        <w:t>para mostrar material audiovisual, instalaciones interactivas, etc.</w:t>
      </w:r>
      <w:r w:rsidR="00A124C7" w:rsidRPr="001967E1">
        <w:rPr>
          <w:rFonts w:ascii="Arial" w:hAnsi="Arial"/>
          <w:sz w:val="20"/>
          <w:szCs w:val="20"/>
          <w:lang w:val="es-419"/>
        </w:rPr>
        <w:t xml:space="preserve"> </w:t>
      </w:r>
    </w:p>
    <w:p w14:paraId="2AAABC41" w14:textId="26ADFBAE" w:rsidR="004C31CB" w:rsidRPr="001967E1" w:rsidRDefault="004C31CB" w:rsidP="00406C35">
      <w:pPr>
        <w:spacing w:before="240" w:after="120" w:line="240" w:lineRule="auto"/>
        <w:jc w:val="both"/>
        <w:rPr>
          <w:rFonts w:ascii="Arial" w:hAnsi="Arial" w:cs="Arial"/>
          <w:b/>
          <w:sz w:val="20"/>
          <w:lang w:val="es-419"/>
        </w:rPr>
      </w:pPr>
      <w:r w:rsidRPr="001967E1">
        <w:rPr>
          <w:rFonts w:ascii="Arial" w:hAnsi="Arial"/>
          <w:b/>
          <w:sz w:val="20"/>
          <w:lang w:val="es-419"/>
        </w:rPr>
        <w:t>Selección de las contribuciones para la Aldea Humanitaria</w:t>
      </w:r>
    </w:p>
    <w:p w14:paraId="39EDA18E" w14:textId="7341BD45" w:rsidR="00FC09D2" w:rsidRPr="001967E1" w:rsidRDefault="00EC47C1" w:rsidP="00E26AA4">
      <w:pPr>
        <w:pStyle w:val="Header"/>
        <w:spacing w:before="120" w:after="120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lastRenderedPageBreak/>
        <w:t xml:space="preserve">Los organizadores de la conferencia seleccionarán las propuestas para la Aldea Humanitaria con el mismo criterio que utilizarán para los eventos paralelos. </w:t>
      </w:r>
      <w:r w:rsidR="00A6076C" w:rsidRPr="001967E1">
        <w:rPr>
          <w:rFonts w:ascii="Arial" w:hAnsi="Arial"/>
          <w:sz w:val="20"/>
          <w:lang w:val="es-419"/>
        </w:rPr>
        <w:t xml:space="preserve">Cabe aclarar </w:t>
      </w:r>
      <w:r w:rsidRPr="001967E1">
        <w:rPr>
          <w:rFonts w:ascii="Arial" w:hAnsi="Arial"/>
          <w:sz w:val="20"/>
          <w:lang w:val="es-419"/>
        </w:rPr>
        <w:t xml:space="preserve">que el espacio del centro de conferencias es limitado, por lo que </w:t>
      </w:r>
      <w:r w:rsidR="00A6076C" w:rsidRPr="001967E1">
        <w:rPr>
          <w:rFonts w:ascii="Arial" w:hAnsi="Arial"/>
          <w:sz w:val="20"/>
          <w:lang w:val="es-419"/>
        </w:rPr>
        <w:t xml:space="preserve">tal vez no sea posible aceptar </w:t>
      </w:r>
      <w:r w:rsidRPr="001967E1">
        <w:rPr>
          <w:rFonts w:ascii="Arial" w:hAnsi="Arial"/>
          <w:sz w:val="20"/>
          <w:lang w:val="es-419"/>
        </w:rPr>
        <w:t xml:space="preserve">todas las propuestas. </w:t>
      </w:r>
    </w:p>
    <w:p w14:paraId="72691E24" w14:textId="3C06FB40" w:rsidR="00FC09D2" w:rsidRPr="001967E1" w:rsidRDefault="00064929" w:rsidP="00E26AA4">
      <w:pPr>
        <w:pStyle w:val="Header"/>
        <w:spacing w:before="120" w:after="120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Se </w:t>
      </w:r>
      <w:r w:rsidR="00A6076C" w:rsidRPr="001967E1">
        <w:rPr>
          <w:rFonts w:ascii="Arial" w:hAnsi="Arial"/>
          <w:sz w:val="20"/>
          <w:lang w:val="es-419"/>
        </w:rPr>
        <w:t xml:space="preserve">dará prioridad a las </w:t>
      </w:r>
      <w:r w:rsidRPr="001967E1">
        <w:rPr>
          <w:rFonts w:ascii="Arial" w:hAnsi="Arial"/>
          <w:sz w:val="20"/>
          <w:lang w:val="es-419"/>
        </w:rPr>
        <w:t xml:space="preserve">contribuciones que: </w:t>
      </w:r>
    </w:p>
    <w:p w14:paraId="67B6423F" w14:textId="2FBC7892" w:rsidR="00FC09D2" w:rsidRPr="001967E1" w:rsidRDefault="00E26AA4" w:rsidP="00E26AA4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sean relevantes y estén relacionadas con los temas principales de la conferencia</w:t>
      </w:r>
      <w:r w:rsidR="00A6076C" w:rsidRPr="001967E1">
        <w:rPr>
          <w:rFonts w:ascii="Arial" w:hAnsi="Arial"/>
          <w:sz w:val="20"/>
          <w:lang w:val="es-419"/>
        </w:rPr>
        <w:t>;</w:t>
      </w:r>
    </w:p>
    <w:p w14:paraId="3E48C76A" w14:textId="6C6A4636" w:rsidR="004C4AC8" w:rsidRPr="001967E1" w:rsidRDefault="00E26AA4" w:rsidP="00E26AA4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tengan elementos explicativos e interactivos</w:t>
      </w:r>
      <w:r w:rsidR="00A6076C" w:rsidRPr="001967E1">
        <w:rPr>
          <w:rFonts w:ascii="Arial" w:hAnsi="Arial"/>
          <w:sz w:val="20"/>
          <w:lang w:val="es-419"/>
        </w:rPr>
        <w:t>;</w:t>
      </w:r>
    </w:p>
    <w:p w14:paraId="7679D954" w14:textId="44148944" w:rsidR="00EC47C1" w:rsidRPr="001967E1" w:rsidRDefault="00E26AA4" w:rsidP="00E26AA4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>creen conciencia sobre temas importantes</w:t>
      </w:r>
      <w:r w:rsidR="00A6076C" w:rsidRPr="001967E1">
        <w:rPr>
          <w:rFonts w:ascii="Arial" w:hAnsi="Arial"/>
          <w:sz w:val="20"/>
          <w:lang w:val="es-419"/>
        </w:rPr>
        <w:t>;</w:t>
      </w:r>
    </w:p>
    <w:p w14:paraId="5F1DD0EB" w14:textId="62E2D516" w:rsidR="001B30EC" w:rsidRPr="001967E1" w:rsidRDefault="00A124C7" w:rsidP="00E26AA4">
      <w:pPr>
        <w:pStyle w:val="ListParagraph"/>
        <w:numPr>
          <w:ilvl w:val="0"/>
          <w:numId w:val="4"/>
        </w:numPr>
        <w:spacing w:after="120"/>
        <w:ind w:left="284" w:hanging="284"/>
        <w:jc w:val="both"/>
        <w:rPr>
          <w:b/>
          <w:lang w:val="es-419"/>
        </w:rPr>
      </w:pPr>
      <w:r w:rsidRPr="001967E1">
        <w:rPr>
          <w:rFonts w:ascii="Arial" w:hAnsi="Arial"/>
          <w:sz w:val="20"/>
          <w:lang w:val="es-419"/>
        </w:rPr>
        <w:t>presenten ideas novedosas y compartan experiencias</w:t>
      </w:r>
      <w:r w:rsidR="00A6076C" w:rsidRPr="001967E1">
        <w:rPr>
          <w:rFonts w:ascii="Arial" w:hAnsi="Arial"/>
          <w:sz w:val="20"/>
          <w:lang w:val="es-419"/>
        </w:rPr>
        <w:t>.</w:t>
      </w:r>
      <w:r w:rsidRPr="001967E1">
        <w:rPr>
          <w:lang w:val="es-419"/>
        </w:rPr>
        <w:t xml:space="preserve"> </w:t>
      </w:r>
    </w:p>
    <w:p w14:paraId="40E76D5D" w14:textId="5293FD60" w:rsidR="00552BAD" w:rsidRPr="001967E1" w:rsidRDefault="00856865" w:rsidP="000A18A5">
      <w:pPr>
        <w:keepNext/>
        <w:keepLines/>
        <w:spacing w:before="240" w:after="12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1967E1">
        <w:rPr>
          <w:rFonts w:ascii="Arial" w:hAnsi="Arial"/>
          <w:b/>
          <w:sz w:val="20"/>
          <w:lang w:val="es-419"/>
        </w:rPr>
        <w:t>Informaci</w:t>
      </w:r>
      <w:r w:rsidR="00A6076C" w:rsidRPr="001967E1">
        <w:rPr>
          <w:rFonts w:ascii="Arial" w:hAnsi="Arial"/>
          <w:b/>
          <w:sz w:val="20"/>
          <w:lang w:val="es-419"/>
        </w:rPr>
        <w:t xml:space="preserve">ón </w:t>
      </w:r>
      <w:r w:rsidRPr="001967E1">
        <w:rPr>
          <w:rFonts w:ascii="Arial" w:hAnsi="Arial"/>
          <w:b/>
          <w:sz w:val="20"/>
          <w:lang w:val="es-419"/>
        </w:rPr>
        <w:t>práctica</w:t>
      </w:r>
    </w:p>
    <w:p w14:paraId="26A116A2" w14:textId="5A34AC0C" w:rsidR="006D1563" w:rsidRPr="001967E1" w:rsidRDefault="003A53EA" w:rsidP="000A18A5">
      <w:pPr>
        <w:keepNext/>
        <w:keepLines/>
        <w:spacing w:after="120" w:line="240" w:lineRule="auto"/>
        <w:jc w:val="both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Los organizadores de la conferencia proveerán las instalaciones de los cuatro espacios principales de la Aldea Humanitaria. Se proveerán también cabinas y mesas para </w:t>
      </w:r>
      <w:r w:rsidR="00163A37" w:rsidRPr="001967E1">
        <w:rPr>
          <w:rFonts w:ascii="Arial" w:hAnsi="Arial"/>
          <w:sz w:val="20"/>
          <w:lang w:val="es-419"/>
        </w:rPr>
        <w:t xml:space="preserve">los puestos </w:t>
      </w:r>
      <w:r w:rsidRPr="001967E1">
        <w:rPr>
          <w:rFonts w:ascii="Arial" w:hAnsi="Arial"/>
          <w:sz w:val="20"/>
          <w:lang w:val="es-419"/>
        </w:rPr>
        <w:t xml:space="preserve">a pedido y sin costo alguno. </w:t>
      </w:r>
    </w:p>
    <w:p w14:paraId="00BA221F" w14:textId="31B931EF" w:rsidR="00471485" w:rsidRPr="001967E1" w:rsidRDefault="00BB0D60" w:rsidP="00BB0D60">
      <w:pPr>
        <w:pStyle w:val="DefaultText1"/>
        <w:spacing w:after="120"/>
        <w:rPr>
          <w:rFonts w:ascii="Arial" w:hAnsi="Arial"/>
          <w:sz w:val="20"/>
          <w:lang w:val="es-419"/>
        </w:rPr>
      </w:pPr>
      <w:r w:rsidRPr="001967E1">
        <w:rPr>
          <w:rFonts w:ascii="Arial" w:hAnsi="Arial"/>
          <w:sz w:val="20"/>
          <w:lang w:val="es-419"/>
        </w:rPr>
        <w:t xml:space="preserve">Todos los gastos adicionales, como servicios de interpretación, producción/traducción de documentos, y alquiler de equipos adicionales necesarios </w:t>
      </w:r>
      <w:r w:rsidR="00163A37" w:rsidRPr="001967E1">
        <w:rPr>
          <w:rFonts w:ascii="Arial" w:hAnsi="Arial"/>
          <w:sz w:val="20"/>
          <w:lang w:val="es-419"/>
        </w:rPr>
        <w:t xml:space="preserve">correrán por cuenta </w:t>
      </w:r>
      <w:r w:rsidRPr="001967E1">
        <w:rPr>
          <w:rFonts w:ascii="Arial" w:hAnsi="Arial"/>
          <w:sz w:val="20"/>
          <w:lang w:val="es-419"/>
        </w:rPr>
        <w:t xml:space="preserve">de los anfitriones. </w:t>
      </w:r>
    </w:p>
    <w:p w14:paraId="7F51430D" w14:textId="77777777" w:rsidR="001B30EC" w:rsidRPr="001967E1" w:rsidRDefault="001B30EC" w:rsidP="00EE381F">
      <w:pPr>
        <w:pStyle w:val="DefaultText1"/>
        <w:spacing w:after="120"/>
        <w:rPr>
          <w:rFonts w:ascii="Arial" w:hAnsi="Arial"/>
          <w:sz w:val="20"/>
          <w:lang w:val="es-419"/>
        </w:rPr>
      </w:pPr>
    </w:p>
    <w:p w14:paraId="096E2FB6" w14:textId="28BD750B" w:rsidR="00984EC8" w:rsidRPr="001967E1" w:rsidRDefault="00984EC8" w:rsidP="00EE381F">
      <w:pPr>
        <w:shd w:val="clear" w:color="auto" w:fill="BFBFBF" w:themeFill="background1" w:themeFillShade="BF"/>
        <w:spacing w:after="120"/>
        <w:rPr>
          <w:rFonts w:ascii="Arial" w:hAnsi="Arial" w:cs="Arial"/>
          <w:b/>
          <w:szCs w:val="20"/>
          <w:lang w:val="es-419"/>
        </w:rPr>
      </w:pPr>
      <w:r w:rsidRPr="001967E1">
        <w:rPr>
          <w:rFonts w:ascii="Arial" w:hAnsi="Arial"/>
          <w:b/>
          <w:szCs w:val="20"/>
          <w:lang w:val="es-419"/>
        </w:rPr>
        <w:t>Plazo e información de contacto</w:t>
      </w:r>
    </w:p>
    <w:p w14:paraId="63290BB1" w14:textId="4D0C6AD3" w:rsidR="00984EC8" w:rsidRPr="001967E1" w:rsidRDefault="00BE6416" w:rsidP="00EE381F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1967E1">
        <w:rPr>
          <w:rFonts w:ascii="Arial" w:hAnsi="Arial"/>
          <w:b/>
          <w:sz w:val="20"/>
          <w:szCs w:val="20"/>
          <w:lang w:val="es-419"/>
        </w:rPr>
        <w:t>El plazo para presentar el formulario completo es el 31 de julio de 2019.</w:t>
      </w:r>
      <w:r w:rsidRPr="001967E1">
        <w:rPr>
          <w:rFonts w:ascii="Arial" w:hAnsi="Arial"/>
          <w:sz w:val="20"/>
          <w:szCs w:val="20"/>
          <w:lang w:val="es-419"/>
        </w:rPr>
        <w:t xml:space="preserve"> </w:t>
      </w:r>
      <w:r w:rsidRPr="001967E1">
        <w:rPr>
          <w:lang w:val="es-419"/>
        </w:rPr>
        <w:t xml:space="preserve">Todas las propuestas deben enviarse por correo electrónico a </w:t>
      </w:r>
      <w:hyperlink r:id="rId11" w:history="1">
        <w:r w:rsidRPr="001967E1">
          <w:rPr>
            <w:rStyle w:val="Hyperlink"/>
            <w:rFonts w:ascii="Arial" w:hAnsi="Arial"/>
            <w:sz w:val="20"/>
            <w:szCs w:val="20"/>
            <w:lang w:val="es-419"/>
          </w:rPr>
          <w:t>conferences@rcrcconference.org</w:t>
        </w:r>
      </w:hyperlink>
      <w:r w:rsidRPr="001967E1">
        <w:rPr>
          <w:lang w:val="es-419"/>
        </w:rPr>
        <w:t>.</w:t>
      </w:r>
      <w:r w:rsidRPr="001967E1">
        <w:rPr>
          <w:rFonts w:ascii="Arial" w:hAnsi="Arial"/>
          <w:sz w:val="20"/>
          <w:szCs w:val="20"/>
          <w:lang w:val="es-419"/>
        </w:rPr>
        <w:t xml:space="preserve"> Serán evaluadas durante las semanas siguientes, y los anfitriones de los eventos seleccionados serán debidamente informados. Por favor, comun</w:t>
      </w:r>
      <w:r w:rsidR="00163A37" w:rsidRPr="001967E1">
        <w:rPr>
          <w:rFonts w:ascii="Arial" w:hAnsi="Arial"/>
          <w:sz w:val="20"/>
          <w:szCs w:val="20"/>
          <w:lang w:val="es-419"/>
        </w:rPr>
        <w:t xml:space="preserve">icarse </w:t>
      </w:r>
      <w:r w:rsidRPr="001967E1">
        <w:rPr>
          <w:rFonts w:ascii="Arial" w:hAnsi="Arial"/>
          <w:sz w:val="20"/>
          <w:szCs w:val="20"/>
          <w:lang w:val="es-419"/>
        </w:rPr>
        <w:t>a</w:t>
      </w:r>
      <w:r w:rsidR="00163A37" w:rsidRPr="001967E1">
        <w:rPr>
          <w:rFonts w:ascii="Arial" w:hAnsi="Arial"/>
          <w:sz w:val="20"/>
          <w:szCs w:val="20"/>
          <w:lang w:val="es-419"/>
        </w:rPr>
        <w:t xml:space="preserve"> la misma dirección de </w:t>
      </w:r>
      <w:r w:rsidRPr="001967E1">
        <w:rPr>
          <w:rFonts w:ascii="Arial" w:hAnsi="Arial"/>
          <w:sz w:val="20"/>
          <w:szCs w:val="20"/>
          <w:lang w:val="es-419"/>
        </w:rPr>
        <w:t>correo por cualquier consulta.</w:t>
      </w:r>
    </w:p>
    <w:p w14:paraId="38B27671" w14:textId="77777777" w:rsidR="00984EC8" w:rsidRPr="001967E1" w:rsidRDefault="00984EC8" w:rsidP="0055334F">
      <w:pPr>
        <w:spacing w:before="240" w:line="360" w:lineRule="auto"/>
        <w:rPr>
          <w:rFonts w:ascii="Arial" w:hAnsi="Arial" w:cs="Arial"/>
          <w:lang w:val="es-419"/>
        </w:rPr>
      </w:pPr>
    </w:p>
    <w:p w14:paraId="3176B188" w14:textId="77777777" w:rsidR="00196943" w:rsidRPr="001967E1" w:rsidRDefault="00196943" w:rsidP="0055334F">
      <w:pPr>
        <w:rPr>
          <w:rFonts w:ascii="Arial" w:hAnsi="Arial" w:cs="Arial"/>
          <w:lang w:val="es-419"/>
        </w:rPr>
      </w:pPr>
      <w:r w:rsidRPr="001967E1">
        <w:rPr>
          <w:lang w:val="es-419"/>
        </w:rPr>
        <w:br w:type="page"/>
      </w:r>
    </w:p>
    <w:p w14:paraId="685EA65D" w14:textId="36E53F6C" w:rsidR="00243A98" w:rsidRPr="001967E1" w:rsidRDefault="00196943" w:rsidP="0055334F">
      <w:pPr>
        <w:spacing w:before="240" w:line="360" w:lineRule="auto"/>
        <w:jc w:val="center"/>
        <w:rPr>
          <w:rFonts w:ascii="Arial" w:hAnsi="Arial" w:cs="Arial"/>
          <w:lang w:val="es-419"/>
        </w:rPr>
      </w:pPr>
      <w:r w:rsidRPr="001967E1">
        <w:rPr>
          <w:noProof/>
          <w:lang w:val="es-419" w:eastAsia="fr-CH"/>
        </w:rPr>
        <w:lastRenderedPageBreak/>
        <w:drawing>
          <wp:inline distT="0" distB="0" distL="0" distR="0" wp14:anchorId="7B422A1A" wp14:editId="345611D8">
            <wp:extent cx="3665220" cy="929640"/>
            <wp:effectExtent l="0" t="0" r="0" b="3810"/>
            <wp:docPr id="6" name="Picture 6" descr="Logo-IFRC_33InternationalConference_2018-RGB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FRC_33InternationalConference_2018-RGB-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11AD9" w14:textId="77777777" w:rsidR="00512B13" w:rsidRPr="001967E1" w:rsidRDefault="00512B13" w:rsidP="0055334F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Times New Roman"/>
          <w:b/>
          <w:sz w:val="26"/>
          <w:szCs w:val="28"/>
          <w:lang w:val="es-419"/>
        </w:rPr>
      </w:pPr>
      <w:r w:rsidRPr="001967E1">
        <w:rPr>
          <w:rFonts w:ascii="Arial" w:hAnsi="Arial"/>
          <w:b/>
          <w:sz w:val="26"/>
          <w:szCs w:val="28"/>
          <w:lang w:val="es-419"/>
        </w:rPr>
        <w:t>XXXIII Conferencia Internacional de la Cruz Roja y de la Media Luna Roja</w:t>
      </w:r>
    </w:p>
    <w:p w14:paraId="4523D176" w14:textId="185FA839" w:rsidR="008E277B" w:rsidRPr="001967E1" w:rsidRDefault="008E277B" w:rsidP="0055334F">
      <w:pPr>
        <w:widowControl w:val="0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sz w:val="26"/>
          <w:szCs w:val="28"/>
          <w:lang w:val="es-419"/>
        </w:rPr>
      </w:pPr>
    </w:p>
    <w:p w14:paraId="7B1F0A39" w14:textId="570F7EA9" w:rsidR="004C31CB" w:rsidRPr="001967E1" w:rsidRDefault="00512B13" w:rsidP="0097318C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Times New Roman"/>
          <w:b/>
          <w:lang w:val="es-419"/>
        </w:rPr>
      </w:pPr>
      <w:r w:rsidRPr="001967E1">
        <w:rPr>
          <w:rFonts w:ascii="Arial" w:hAnsi="Arial"/>
          <w:b/>
          <w:sz w:val="26"/>
          <w:szCs w:val="28"/>
          <w:lang w:val="es-419"/>
        </w:rPr>
        <w:t>FORMULARIO DE PROPUESTA PARA EVENTO PARALELO Y ALDEA HUMANITARIA</w:t>
      </w:r>
    </w:p>
    <w:p w14:paraId="29900FCF" w14:textId="77777777" w:rsidR="00211350" w:rsidRPr="001967E1" w:rsidRDefault="00211350" w:rsidP="004C31CB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lang w:val="es-419"/>
        </w:rPr>
      </w:pPr>
    </w:p>
    <w:p w14:paraId="41AEAE39" w14:textId="67099284" w:rsidR="004C31CB" w:rsidRPr="001967E1" w:rsidRDefault="00163A37" w:rsidP="00735119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lang w:val="es-419"/>
        </w:rPr>
      </w:pPr>
      <w:r w:rsidRPr="001967E1">
        <w:rPr>
          <w:rFonts w:ascii="Arial" w:hAnsi="Arial"/>
          <w:i/>
          <w:lang w:val="es-419"/>
        </w:rPr>
        <w:t xml:space="preserve">En caso de duda acerca de </w:t>
      </w:r>
      <w:r w:rsidR="00FA0CE5" w:rsidRPr="001967E1">
        <w:rPr>
          <w:rFonts w:ascii="Arial" w:hAnsi="Arial"/>
          <w:i/>
          <w:lang w:val="es-419"/>
        </w:rPr>
        <w:t xml:space="preserve">si la actividad </w:t>
      </w:r>
      <w:r w:rsidRPr="001967E1">
        <w:rPr>
          <w:rFonts w:ascii="Arial" w:hAnsi="Arial"/>
          <w:i/>
          <w:lang w:val="es-419"/>
        </w:rPr>
        <w:t xml:space="preserve">propuesta </w:t>
      </w:r>
      <w:r w:rsidR="00FA0CE5" w:rsidRPr="001967E1">
        <w:rPr>
          <w:rFonts w:ascii="Arial" w:hAnsi="Arial"/>
          <w:i/>
          <w:lang w:val="es-419"/>
        </w:rPr>
        <w:t>es más apropiada para un evento paralelo o como parte de la Aldea Humanitaria, no seleccione ninguna opción</w:t>
      </w:r>
      <w:r w:rsidRPr="001967E1">
        <w:rPr>
          <w:rFonts w:ascii="Arial" w:hAnsi="Arial"/>
          <w:i/>
          <w:lang w:val="es-419"/>
        </w:rPr>
        <w:t>. L</w:t>
      </w:r>
      <w:r w:rsidR="00FA0CE5" w:rsidRPr="001967E1">
        <w:rPr>
          <w:rFonts w:ascii="Arial" w:hAnsi="Arial"/>
          <w:i/>
          <w:lang w:val="es-419"/>
        </w:rPr>
        <w:t xml:space="preserve">os organizadores de la conferencia programarán las actividades como les parezca apropiado. </w:t>
      </w:r>
    </w:p>
    <w:p w14:paraId="42B123FB" w14:textId="77777777" w:rsidR="004B2DF4" w:rsidRPr="001967E1" w:rsidRDefault="004B2DF4" w:rsidP="006C3BE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lang w:val="es-419"/>
        </w:rPr>
      </w:pPr>
    </w:p>
    <w:p w14:paraId="20BE33B9" w14:textId="77777777" w:rsidR="004B2DF4" w:rsidRPr="001967E1" w:rsidRDefault="004B2DF4" w:rsidP="004B2DF4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602F8D74" w14:textId="43CC476F" w:rsidR="00735119" w:rsidRPr="001967E1" w:rsidRDefault="00A124C7" w:rsidP="004B2DF4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sz w:val="26"/>
          <w:szCs w:val="20"/>
          <w:lang w:val="es-419"/>
        </w:rPr>
      </w:pPr>
      <w:r w:rsidRPr="001967E1">
        <w:rPr>
          <w:rFonts w:ascii="Arial" w:hAnsi="Arial"/>
          <w:b/>
          <w:bCs/>
          <w:sz w:val="26"/>
          <w:szCs w:val="20"/>
          <w:lang w:val="es-419"/>
        </w:rPr>
        <w:t xml:space="preserve">Tipo: </w:t>
      </w:r>
      <w:r w:rsidRPr="001967E1">
        <w:rPr>
          <w:rFonts w:ascii="Arial" w:hAnsi="Arial"/>
          <w:b/>
          <w:bCs/>
          <w:sz w:val="26"/>
          <w:szCs w:val="20"/>
          <w:lang w:val="es-419"/>
        </w:rPr>
        <w:tab/>
      </w:r>
      <w:r w:rsidRPr="001967E1">
        <w:rPr>
          <w:rFonts w:ascii="Arial" w:hAnsi="Arial"/>
          <w:b/>
          <w:bCs/>
          <w:sz w:val="36"/>
          <w:szCs w:val="20"/>
          <w:lang w:val="es-419"/>
        </w:rPr>
        <w:sym w:font="Wingdings 2" w:char="F02A"/>
      </w:r>
      <w:r w:rsidRPr="001967E1">
        <w:rPr>
          <w:rFonts w:ascii="Arial" w:hAnsi="Arial"/>
          <w:b/>
          <w:bCs/>
          <w:sz w:val="26"/>
          <w:szCs w:val="20"/>
          <w:lang w:val="es-419"/>
        </w:rPr>
        <w:t xml:space="preserve"> Evento paralelo</w:t>
      </w:r>
      <w:r w:rsidRPr="001967E1">
        <w:rPr>
          <w:rFonts w:ascii="Arial" w:hAnsi="Arial"/>
          <w:b/>
          <w:bCs/>
          <w:sz w:val="26"/>
          <w:szCs w:val="20"/>
          <w:lang w:val="es-419"/>
        </w:rPr>
        <w:tab/>
      </w:r>
      <w:r w:rsidRPr="001967E1">
        <w:rPr>
          <w:rFonts w:ascii="Arial" w:hAnsi="Arial"/>
          <w:b/>
          <w:bCs/>
          <w:sz w:val="26"/>
          <w:szCs w:val="20"/>
          <w:lang w:val="es-419"/>
        </w:rPr>
        <w:tab/>
      </w:r>
      <w:r w:rsidRPr="001967E1">
        <w:rPr>
          <w:rFonts w:ascii="Arial" w:hAnsi="Arial"/>
          <w:b/>
          <w:bCs/>
          <w:sz w:val="36"/>
          <w:szCs w:val="20"/>
          <w:lang w:val="es-419"/>
        </w:rPr>
        <w:sym w:font="Wingdings 2" w:char="F02A"/>
      </w:r>
      <w:r w:rsidRPr="001967E1">
        <w:rPr>
          <w:rFonts w:ascii="Arial" w:hAnsi="Arial"/>
          <w:b/>
          <w:bCs/>
          <w:sz w:val="26"/>
          <w:szCs w:val="20"/>
          <w:lang w:val="es-419"/>
        </w:rPr>
        <w:t xml:space="preserve"> Aldea Humanitaria</w:t>
      </w:r>
      <w:r w:rsidRPr="001967E1">
        <w:rPr>
          <w:rFonts w:ascii="Arial" w:hAnsi="Arial"/>
          <w:b/>
          <w:bCs/>
          <w:sz w:val="26"/>
          <w:szCs w:val="20"/>
          <w:lang w:val="es-419"/>
        </w:rPr>
        <w:tab/>
      </w:r>
    </w:p>
    <w:p w14:paraId="49D97F41" w14:textId="77777777" w:rsidR="00735119" w:rsidRPr="001967E1" w:rsidRDefault="00735119" w:rsidP="004B2DF4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sz w:val="26"/>
          <w:szCs w:val="20"/>
          <w:lang w:val="es-419"/>
        </w:rPr>
      </w:pPr>
    </w:p>
    <w:p w14:paraId="3BD2FB07" w14:textId="5418885A" w:rsidR="004B2DF4" w:rsidRPr="001967E1" w:rsidRDefault="00735119" w:rsidP="004B2DF4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sz w:val="26"/>
          <w:szCs w:val="20"/>
          <w:lang w:val="es-419"/>
        </w:rPr>
      </w:pPr>
      <w:r w:rsidRPr="001967E1">
        <w:rPr>
          <w:rFonts w:ascii="Arial" w:hAnsi="Arial"/>
          <w:b/>
          <w:bCs/>
          <w:sz w:val="26"/>
          <w:szCs w:val="20"/>
          <w:lang w:val="es-419"/>
        </w:rPr>
        <w:t>Título:</w:t>
      </w:r>
      <w:r w:rsidRPr="001967E1">
        <w:rPr>
          <w:rFonts w:ascii="Arial" w:hAnsi="Arial"/>
          <w:b/>
          <w:bCs/>
          <w:sz w:val="26"/>
          <w:szCs w:val="20"/>
          <w:lang w:val="es-419"/>
        </w:rPr>
        <w:tab/>
      </w:r>
    </w:p>
    <w:p w14:paraId="27F50593" w14:textId="77777777" w:rsidR="004B2DF4" w:rsidRPr="001967E1" w:rsidRDefault="004B2DF4" w:rsidP="004B2DF4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1893893A" w14:textId="77777777" w:rsidR="00512B13" w:rsidRPr="001967E1" w:rsidRDefault="00512B13" w:rsidP="0055334F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480465FD" w14:textId="07EB37A6" w:rsidR="00512B13" w:rsidRPr="001967E1" w:rsidRDefault="00FA0CE5" w:rsidP="00BA750E">
      <w:pPr>
        <w:widowControl w:val="0"/>
        <w:numPr>
          <w:ilvl w:val="0"/>
          <w:numId w:val="7"/>
        </w:numPr>
        <w:tabs>
          <w:tab w:val="clear" w:pos="1080"/>
          <w:tab w:val="num" w:pos="567"/>
        </w:tabs>
        <w:adjustRightInd w:val="0"/>
        <w:spacing w:after="120" w:line="24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b/>
          <w:bCs/>
          <w:szCs w:val="20"/>
          <w:lang w:val="es-419"/>
        </w:rPr>
        <w:t>Anfitrión(es)</w:t>
      </w:r>
    </w:p>
    <w:tbl>
      <w:tblPr>
        <w:tblStyle w:val="TableContemporary"/>
        <w:tblW w:w="9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707"/>
      </w:tblGrid>
      <w:tr w:rsidR="00BA750E" w:rsidRPr="001967E1" w14:paraId="16715351" w14:textId="77777777" w:rsidTr="00A12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2410" w:type="dxa"/>
            <w:vMerge w:val="restart"/>
          </w:tcPr>
          <w:p w14:paraId="6BC97ABE" w14:textId="1DCFB190" w:rsidR="00BA750E" w:rsidRPr="001967E1" w:rsidRDefault="00BA750E" w:rsidP="0055334F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bookmarkStart w:id="1" w:name="_Hlk9859417"/>
            <w:r w:rsidRPr="001967E1">
              <w:rPr>
                <w:rFonts w:ascii="Arial" w:hAnsi="Arial"/>
                <w:lang w:val="es-419"/>
              </w:rPr>
              <w:t>Anfitrión 1</w:t>
            </w:r>
          </w:p>
          <w:p w14:paraId="2B76B114" w14:textId="77777777" w:rsidR="00BA750E" w:rsidRPr="001967E1" w:rsidRDefault="00BA750E" w:rsidP="0055334F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</w:p>
        </w:tc>
        <w:tc>
          <w:tcPr>
            <w:tcW w:w="6707" w:type="dxa"/>
          </w:tcPr>
          <w:p w14:paraId="03740F08" w14:textId="07A729C2" w:rsidR="00BA750E" w:rsidRPr="001967E1" w:rsidRDefault="00BA750E" w:rsidP="00BA750E">
            <w:pPr>
              <w:tabs>
                <w:tab w:val="num" w:pos="567"/>
              </w:tabs>
              <w:jc w:val="left"/>
              <w:rPr>
                <w:rFonts w:ascii="Arial" w:hAnsi="Arial"/>
                <w:b w:val="0"/>
                <w:lang w:val="es-419"/>
              </w:rPr>
            </w:pPr>
            <w:r w:rsidRPr="001967E1">
              <w:rPr>
                <w:rFonts w:ascii="Arial" w:hAnsi="Arial"/>
                <w:b w:val="0"/>
                <w:bCs w:val="0"/>
                <w:lang w:val="es-419"/>
              </w:rPr>
              <w:t>Nombre:</w:t>
            </w:r>
          </w:p>
        </w:tc>
      </w:tr>
      <w:tr w:rsidR="00BA750E" w:rsidRPr="001967E1" w14:paraId="0B92924E" w14:textId="77777777" w:rsidTr="00A12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639B5433" w14:textId="77777777" w:rsidR="00BA750E" w:rsidRPr="001967E1" w:rsidDel="0055334F" w:rsidRDefault="00BA750E" w:rsidP="0055334F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</w:p>
        </w:tc>
        <w:tc>
          <w:tcPr>
            <w:tcW w:w="6707" w:type="dxa"/>
            <w:shd w:val="pct20" w:color="000000" w:fill="FFFFFF"/>
          </w:tcPr>
          <w:p w14:paraId="58FA0B5B" w14:textId="7546AFE9" w:rsidR="00BA750E" w:rsidRPr="001967E1" w:rsidDel="00A1197B" w:rsidRDefault="00163A37" w:rsidP="00163A37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Cargo</w:t>
            </w:r>
            <w:r w:rsidR="00BA750E" w:rsidRPr="001967E1">
              <w:rPr>
                <w:rFonts w:ascii="Arial" w:hAnsi="Arial"/>
                <w:bCs/>
                <w:lang w:val="es-419"/>
              </w:rPr>
              <w:t>:</w:t>
            </w:r>
          </w:p>
        </w:tc>
      </w:tr>
      <w:tr w:rsidR="00BA750E" w:rsidRPr="001967E1" w14:paraId="418903B8" w14:textId="77777777" w:rsidTr="00A12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</w:tcPr>
          <w:p w14:paraId="11037190" w14:textId="77777777" w:rsidR="00BA750E" w:rsidRPr="001967E1" w:rsidDel="0055334F" w:rsidRDefault="00BA750E" w:rsidP="0055334F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</w:p>
        </w:tc>
        <w:tc>
          <w:tcPr>
            <w:tcW w:w="6707" w:type="dxa"/>
          </w:tcPr>
          <w:p w14:paraId="4C284FC5" w14:textId="2F8A7F87" w:rsidR="00BA750E" w:rsidRPr="001967E1" w:rsidDel="00A1197B" w:rsidRDefault="00BA750E" w:rsidP="0055334F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Correo electrónico:</w:t>
            </w:r>
          </w:p>
        </w:tc>
      </w:tr>
      <w:tr w:rsidR="00BA750E" w:rsidRPr="001967E1" w14:paraId="39866FE4" w14:textId="77777777" w:rsidTr="00A12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40608ACD" w14:textId="77777777" w:rsidR="00BA750E" w:rsidRPr="001967E1" w:rsidDel="0055334F" w:rsidRDefault="00BA750E" w:rsidP="0055334F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</w:p>
        </w:tc>
        <w:tc>
          <w:tcPr>
            <w:tcW w:w="6707" w:type="dxa"/>
            <w:shd w:val="pct20" w:color="000000" w:fill="FFFFFF"/>
          </w:tcPr>
          <w:p w14:paraId="52B9B5F6" w14:textId="5FB02CA1" w:rsidR="00BA750E" w:rsidRPr="001967E1" w:rsidDel="00A1197B" w:rsidRDefault="00BA750E" w:rsidP="0055334F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Tel.:</w:t>
            </w:r>
          </w:p>
        </w:tc>
      </w:tr>
      <w:bookmarkEnd w:id="1"/>
      <w:tr w:rsidR="00BA750E" w:rsidRPr="001967E1" w14:paraId="023090D2" w14:textId="77777777" w:rsidTr="00BA75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76960FFA" w14:textId="77777777" w:rsidR="00EC226F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lang w:val="es-419"/>
              </w:rPr>
              <w:t xml:space="preserve">Anfitirón 2 </w:t>
            </w:r>
          </w:p>
          <w:p w14:paraId="149600C0" w14:textId="75EFE3CD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  <w:r w:rsidRPr="001967E1">
              <w:rPr>
                <w:rFonts w:ascii="Arial" w:hAnsi="Arial"/>
                <w:lang w:val="es-419"/>
              </w:rPr>
              <w:t>(si</w:t>
            </w:r>
            <w:r w:rsidR="00163A37" w:rsidRPr="001967E1">
              <w:rPr>
                <w:rFonts w:ascii="Arial" w:hAnsi="Arial"/>
                <w:lang w:val="es-419"/>
              </w:rPr>
              <w:t xml:space="preserve"> corresponde</w:t>
            </w:r>
            <w:r w:rsidRPr="001967E1">
              <w:rPr>
                <w:rFonts w:ascii="Arial" w:hAnsi="Arial"/>
                <w:lang w:val="es-419"/>
              </w:rPr>
              <w:t>)</w:t>
            </w:r>
          </w:p>
          <w:p w14:paraId="59A793AD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0CD92A18" w14:textId="24BCFC27" w:rsidR="00BA750E" w:rsidRPr="001967E1" w:rsidRDefault="00BA750E" w:rsidP="00BA750E">
            <w:pPr>
              <w:tabs>
                <w:tab w:val="num" w:pos="567"/>
              </w:tabs>
              <w:jc w:val="left"/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Nombre:</w:t>
            </w:r>
          </w:p>
        </w:tc>
      </w:tr>
      <w:tr w:rsidR="00BA750E" w:rsidRPr="001967E1" w14:paraId="4139A587" w14:textId="77777777" w:rsidTr="00BA7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683EDADF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4E5F8337" w14:textId="07DBDEF0" w:rsidR="00BA750E" w:rsidRPr="001967E1" w:rsidDel="00A1197B" w:rsidRDefault="00163A37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Cargo</w:t>
            </w:r>
            <w:r w:rsidR="00BA750E" w:rsidRPr="001967E1">
              <w:rPr>
                <w:rFonts w:ascii="Arial" w:hAnsi="Arial"/>
                <w:bCs/>
                <w:lang w:val="es-419"/>
              </w:rPr>
              <w:t>:</w:t>
            </w:r>
          </w:p>
        </w:tc>
      </w:tr>
      <w:tr w:rsidR="00BA750E" w:rsidRPr="001967E1" w14:paraId="0300DC90" w14:textId="77777777" w:rsidTr="00BA75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5B900FFF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40C28F51" w14:textId="437937B5" w:rsidR="00BA750E" w:rsidRPr="001967E1" w:rsidDel="00A1197B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Correo electrónico:</w:t>
            </w:r>
          </w:p>
        </w:tc>
      </w:tr>
      <w:tr w:rsidR="00BA750E" w:rsidRPr="001967E1" w14:paraId="758CBE9A" w14:textId="77777777" w:rsidTr="00BA7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531A3463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2F589D06" w14:textId="3D149AB0" w:rsidR="00BA750E" w:rsidRPr="001967E1" w:rsidDel="00A1197B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Tel.:</w:t>
            </w:r>
          </w:p>
        </w:tc>
      </w:tr>
      <w:tr w:rsidR="00BA750E" w:rsidRPr="001967E1" w14:paraId="6C2E6E88" w14:textId="77777777" w:rsidTr="00A12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410" w:type="dxa"/>
            <w:vMerge w:val="restart"/>
          </w:tcPr>
          <w:p w14:paraId="0F032497" w14:textId="77777777" w:rsidR="00EC226F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lang w:val="es-419"/>
              </w:rPr>
              <w:t xml:space="preserve">Anfitirón 3 </w:t>
            </w:r>
          </w:p>
          <w:p w14:paraId="14CB74CA" w14:textId="069F64BD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  <w:r w:rsidRPr="001967E1">
              <w:rPr>
                <w:rFonts w:ascii="Arial" w:hAnsi="Arial"/>
                <w:lang w:val="es-419"/>
              </w:rPr>
              <w:t xml:space="preserve">(si </w:t>
            </w:r>
            <w:r w:rsidR="00163A37" w:rsidRPr="001967E1">
              <w:rPr>
                <w:rFonts w:ascii="Arial" w:hAnsi="Arial"/>
                <w:lang w:val="es-419"/>
              </w:rPr>
              <w:t>corresponde</w:t>
            </w:r>
            <w:r w:rsidRPr="001967E1">
              <w:rPr>
                <w:rFonts w:ascii="Arial" w:hAnsi="Arial"/>
                <w:lang w:val="es-419"/>
              </w:rPr>
              <w:t>)</w:t>
            </w:r>
          </w:p>
          <w:p w14:paraId="73E63E94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</w:tcPr>
          <w:p w14:paraId="62FBAD26" w14:textId="01EB7E9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Nombre:</w:t>
            </w:r>
          </w:p>
        </w:tc>
      </w:tr>
      <w:tr w:rsidR="00BA750E" w:rsidRPr="001967E1" w14:paraId="7A0C8AE7" w14:textId="77777777" w:rsidTr="00A12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55209825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pct20" w:color="000000" w:fill="FFFFFF"/>
          </w:tcPr>
          <w:p w14:paraId="5E7999C2" w14:textId="53E259DE" w:rsidR="00BA750E" w:rsidRPr="001967E1" w:rsidRDefault="00163A37" w:rsidP="00163A37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Cargo</w:t>
            </w:r>
            <w:r w:rsidR="00BA750E" w:rsidRPr="001967E1">
              <w:rPr>
                <w:rFonts w:ascii="Arial" w:hAnsi="Arial"/>
                <w:bCs/>
                <w:lang w:val="es-419"/>
              </w:rPr>
              <w:t>:</w:t>
            </w:r>
          </w:p>
        </w:tc>
      </w:tr>
      <w:tr w:rsidR="00BA750E" w:rsidRPr="001967E1" w14:paraId="0563E3E2" w14:textId="77777777" w:rsidTr="00A12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</w:tcPr>
          <w:p w14:paraId="4E39C18B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</w:tcPr>
          <w:p w14:paraId="18C2D4A1" w14:textId="3515B232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Correo electrónico:</w:t>
            </w:r>
          </w:p>
        </w:tc>
      </w:tr>
      <w:tr w:rsidR="00BA750E" w:rsidRPr="001967E1" w14:paraId="12D43BAB" w14:textId="77777777" w:rsidTr="00A12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6429FBD6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pct20" w:color="000000" w:fill="FFFFFF"/>
          </w:tcPr>
          <w:p w14:paraId="39AF3D6C" w14:textId="73DA55BA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Tel.:</w:t>
            </w:r>
          </w:p>
        </w:tc>
      </w:tr>
      <w:tr w:rsidR="00BA750E" w:rsidRPr="001967E1" w14:paraId="3EB16DD1" w14:textId="77777777" w:rsidTr="00A12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2BE85CC3" w14:textId="77777777" w:rsidR="00EC226F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lang w:val="es-419"/>
              </w:rPr>
              <w:t xml:space="preserve">Anfitirón 4 </w:t>
            </w:r>
          </w:p>
          <w:p w14:paraId="662E9F9C" w14:textId="0C3B5DDD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  <w:r w:rsidRPr="001967E1">
              <w:rPr>
                <w:rFonts w:ascii="Arial" w:hAnsi="Arial"/>
                <w:lang w:val="es-419"/>
              </w:rPr>
              <w:t xml:space="preserve">(si </w:t>
            </w:r>
            <w:r w:rsidR="00163A37" w:rsidRPr="001967E1">
              <w:rPr>
                <w:rFonts w:ascii="Arial" w:hAnsi="Arial"/>
                <w:lang w:val="es-419"/>
              </w:rPr>
              <w:t>corresponde</w:t>
            </w:r>
            <w:r w:rsidRPr="001967E1">
              <w:rPr>
                <w:rFonts w:ascii="Arial" w:hAnsi="Arial"/>
                <w:lang w:val="es-419"/>
              </w:rPr>
              <w:t>)</w:t>
            </w:r>
          </w:p>
          <w:p w14:paraId="15143555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434EBCE5" w14:textId="2FD5EEF4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Nombre:</w:t>
            </w:r>
          </w:p>
        </w:tc>
      </w:tr>
      <w:tr w:rsidR="00BA750E" w:rsidRPr="001967E1" w14:paraId="52A7076F" w14:textId="77777777" w:rsidTr="00A12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69196DAC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0F91423E" w14:textId="33510D9E" w:rsidR="00BA750E" w:rsidRPr="001967E1" w:rsidRDefault="00163A37" w:rsidP="00163A37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Cargo</w:t>
            </w:r>
            <w:r w:rsidR="00BA750E" w:rsidRPr="001967E1">
              <w:rPr>
                <w:rFonts w:ascii="Arial" w:hAnsi="Arial"/>
                <w:bCs/>
                <w:lang w:val="es-419"/>
              </w:rPr>
              <w:t>:</w:t>
            </w:r>
          </w:p>
        </w:tc>
      </w:tr>
      <w:tr w:rsidR="00BA750E" w:rsidRPr="001967E1" w14:paraId="74989D71" w14:textId="77777777" w:rsidTr="00A12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6CD50F07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44AE7A5A" w14:textId="4C3F9DA2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Correo electrónico:</w:t>
            </w:r>
          </w:p>
        </w:tc>
      </w:tr>
      <w:tr w:rsidR="00BA750E" w:rsidRPr="001967E1" w14:paraId="4DA5F002" w14:textId="77777777" w:rsidTr="00A12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1DDCF496" w14:textId="77777777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409FCDC6" w14:textId="732532A0" w:rsidR="00BA750E" w:rsidRPr="001967E1" w:rsidRDefault="00BA750E" w:rsidP="00BA750E">
            <w:pPr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Tel.:</w:t>
            </w:r>
          </w:p>
        </w:tc>
      </w:tr>
      <w:tr w:rsidR="00BA750E" w:rsidRPr="001967E1" w14:paraId="615EE1EB" w14:textId="77777777" w:rsidTr="00A12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410" w:type="dxa"/>
            <w:vMerge w:val="restart"/>
          </w:tcPr>
          <w:p w14:paraId="5C8CA387" w14:textId="77777777" w:rsidR="00EC226F" w:rsidRPr="001967E1" w:rsidRDefault="00BA750E" w:rsidP="00735119">
            <w:pPr>
              <w:keepNext/>
              <w:keepLines/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lang w:val="es-419"/>
              </w:rPr>
              <w:lastRenderedPageBreak/>
              <w:t xml:space="preserve">Anfitirón 5 </w:t>
            </w:r>
          </w:p>
          <w:p w14:paraId="170E6A5E" w14:textId="1A6A4D62" w:rsidR="00BA750E" w:rsidRPr="001967E1" w:rsidRDefault="00BA750E" w:rsidP="00735119">
            <w:pPr>
              <w:keepNext/>
              <w:keepLines/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  <w:r w:rsidRPr="001967E1">
              <w:rPr>
                <w:rFonts w:ascii="Arial" w:hAnsi="Arial"/>
                <w:lang w:val="es-419"/>
              </w:rPr>
              <w:t xml:space="preserve">(si </w:t>
            </w:r>
            <w:r w:rsidR="00163A37" w:rsidRPr="001967E1">
              <w:rPr>
                <w:rFonts w:ascii="Arial" w:hAnsi="Arial"/>
                <w:lang w:val="es-419"/>
              </w:rPr>
              <w:t>corresponde</w:t>
            </w:r>
            <w:r w:rsidRPr="001967E1">
              <w:rPr>
                <w:rFonts w:ascii="Arial" w:hAnsi="Arial"/>
                <w:lang w:val="es-419"/>
              </w:rPr>
              <w:t>)</w:t>
            </w:r>
          </w:p>
          <w:p w14:paraId="1A9045D2" w14:textId="77777777" w:rsidR="00BA750E" w:rsidRPr="001967E1" w:rsidRDefault="00BA750E" w:rsidP="00735119">
            <w:pPr>
              <w:keepNext/>
              <w:keepLines/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</w:tcPr>
          <w:p w14:paraId="2BD339D8" w14:textId="6EDF6958" w:rsidR="00BA750E" w:rsidRPr="001967E1" w:rsidRDefault="00BA750E" w:rsidP="00735119">
            <w:pPr>
              <w:keepNext/>
              <w:keepLines/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Nombre:</w:t>
            </w:r>
          </w:p>
        </w:tc>
      </w:tr>
      <w:tr w:rsidR="00BA750E" w:rsidRPr="001967E1" w14:paraId="1510B6B0" w14:textId="77777777" w:rsidTr="00A12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2A5483C3" w14:textId="77777777" w:rsidR="00BA750E" w:rsidRPr="001967E1" w:rsidRDefault="00BA750E" w:rsidP="006C3BE6">
            <w:pPr>
              <w:keepNext/>
              <w:keepLines/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pct20" w:color="000000" w:fill="FFFFFF"/>
          </w:tcPr>
          <w:p w14:paraId="074FA244" w14:textId="356DCF2E" w:rsidR="00BA750E" w:rsidRPr="001967E1" w:rsidRDefault="00163A37" w:rsidP="00163A37">
            <w:pPr>
              <w:keepNext/>
              <w:keepLines/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Cargo</w:t>
            </w:r>
            <w:r w:rsidR="00BA750E" w:rsidRPr="001967E1">
              <w:rPr>
                <w:rFonts w:ascii="Arial" w:hAnsi="Arial"/>
                <w:bCs/>
                <w:lang w:val="es-419"/>
              </w:rPr>
              <w:t>:</w:t>
            </w:r>
          </w:p>
        </w:tc>
      </w:tr>
      <w:tr w:rsidR="00BA750E" w:rsidRPr="001967E1" w14:paraId="722F8E38" w14:textId="77777777" w:rsidTr="00A124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</w:tcPr>
          <w:p w14:paraId="3D3D4951" w14:textId="77777777" w:rsidR="00BA750E" w:rsidRPr="001967E1" w:rsidRDefault="00BA750E" w:rsidP="006C3BE6">
            <w:pPr>
              <w:keepNext/>
              <w:keepLines/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</w:tcPr>
          <w:p w14:paraId="733277EC" w14:textId="36AB52ED" w:rsidR="00BA750E" w:rsidRPr="001967E1" w:rsidRDefault="00BA750E" w:rsidP="006C3BE6">
            <w:pPr>
              <w:keepNext/>
              <w:keepLines/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Correo electrónico:</w:t>
            </w:r>
          </w:p>
        </w:tc>
      </w:tr>
      <w:tr w:rsidR="00BA750E" w:rsidRPr="001967E1" w14:paraId="36C8CB2A" w14:textId="77777777" w:rsidTr="00A12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pct20" w:color="000000" w:fill="FFFFFF"/>
          </w:tcPr>
          <w:p w14:paraId="256FF35B" w14:textId="77777777" w:rsidR="00BA750E" w:rsidRPr="001967E1" w:rsidRDefault="00BA750E" w:rsidP="006C3BE6">
            <w:pPr>
              <w:keepNext/>
              <w:keepLines/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pct20" w:color="000000" w:fill="FFFFFF"/>
          </w:tcPr>
          <w:p w14:paraId="52D7AB05" w14:textId="3F9B13FD" w:rsidR="00BA750E" w:rsidRPr="001967E1" w:rsidRDefault="00BA750E" w:rsidP="006C3BE6">
            <w:pPr>
              <w:keepNext/>
              <w:keepLines/>
              <w:tabs>
                <w:tab w:val="num" w:pos="567"/>
              </w:tabs>
              <w:rPr>
                <w:rFonts w:ascii="Arial" w:hAnsi="Arial"/>
                <w:lang w:val="es-419"/>
              </w:rPr>
            </w:pPr>
            <w:r w:rsidRPr="001967E1">
              <w:rPr>
                <w:rFonts w:ascii="Arial" w:hAnsi="Arial"/>
                <w:bCs/>
                <w:lang w:val="es-419"/>
              </w:rPr>
              <w:t>Tel.:</w:t>
            </w:r>
          </w:p>
        </w:tc>
      </w:tr>
      <w:tr w:rsidR="00CD3D00" w:rsidRPr="001967E1" w14:paraId="79DA39F0" w14:textId="77777777" w:rsidTr="00D02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372D872C" w14:textId="37ACB67B" w:rsidR="00CD3D00" w:rsidRPr="001967E1" w:rsidRDefault="00CD3D00" w:rsidP="006C3BE6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  <w:r w:rsidRPr="001967E1">
              <w:rPr>
                <w:rFonts w:ascii="Arial" w:hAnsi="Arial"/>
                <w:b/>
                <w:lang w:val="es-419"/>
              </w:rPr>
              <w:t>Anfitriones adicionales</w:t>
            </w:r>
          </w:p>
        </w:tc>
        <w:tc>
          <w:tcPr>
            <w:tcW w:w="6707" w:type="dxa"/>
            <w:shd w:val="clear" w:color="auto" w:fill="E7E6E6" w:themeFill="background2"/>
          </w:tcPr>
          <w:p w14:paraId="68A76BAA" w14:textId="77777777" w:rsidR="00CD3D00" w:rsidRPr="001967E1" w:rsidRDefault="00CD3D00" w:rsidP="006C3BE6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</w:tr>
      <w:tr w:rsidR="00CD3D00" w:rsidRPr="001967E1" w14:paraId="4F6B8E2D" w14:textId="77777777" w:rsidTr="00CD3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38AAEDDD" w14:textId="77777777" w:rsidR="00CD3D00" w:rsidRPr="001967E1" w:rsidRDefault="00CD3D00" w:rsidP="00CD3D00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10740EE1" w14:textId="77777777" w:rsidR="00CD3D00" w:rsidRPr="001967E1" w:rsidRDefault="00CD3D00" w:rsidP="00CD3D00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</w:tr>
      <w:tr w:rsidR="00CD3D00" w:rsidRPr="001967E1" w14:paraId="6AD10384" w14:textId="77777777" w:rsidTr="00CD3D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2F20ECE7" w14:textId="77777777" w:rsidR="00CD3D00" w:rsidRPr="001967E1" w:rsidRDefault="00CD3D00" w:rsidP="00CD3D00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1D2D382E" w14:textId="77777777" w:rsidR="00CD3D00" w:rsidRPr="001967E1" w:rsidRDefault="00CD3D00" w:rsidP="00CD3D00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</w:tr>
      <w:tr w:rsidR="00CD3D00" w:rsidRPr="001967E1" w14:paraId="07236933" w14:textId="77777777" w:rsidTr="00CD3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2410" w:type="dxa"/>
            <w:vMerge/>
            <w:shd w:val="clear" w:color="auto" w:fill="E7E6E6" w:themeFill="background2"/>
          </w:tcPr>
          <w:p w14:paraId="326040ED" w14:textId="77777777" w:rsidR="00CD3D00" w:rsidRPr="001967E1" w:rsidRDefault="00CD3D00" w:rsidP="00CD3D00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  <w:tc>
          <w:tcPr>
            <w:tcW w:w="6707" w:type="dxa"/>
            <w:shd w:val="clear" w:color="auto" w:fill="E7E6E6" w:themeFill="background2"/>
          </w:tcPr>
          <w:p w14:paraId="31A7A2F5" w14:textId="77777777" w:rsidR="00CD3D00" w:rsidRPr="001967E1" w:rsidRDefault="00CD3D00" w:rsidP="00CD3D00">
            <w:pPr>
              <w:tabs>
                <w:tab w:val="num" w:pos="567"/>
              </w:tabs>
              <w:rPr>
                <w:rFonts w:ascii="Arial" w:hAnsi="Arial"/>
                <w:b/>
                <w:lang w:val="es-419"/>
              </w:rPr>
            </w:pPr>
          </w:p>
        </w:tc>
      </w:tr>
    </w:tbl>
    <w:p w14:paraId="0BDD9650" w14:textId="6B47DFF8" w:rsidR="00512B13" w:rsidRPr="001967E1" w:rsidRDefault="00512B13" w:rsidP="0055334F">
      <w:pPr>
        <w:widowControl w:val="0"/>
        <w:tabs>
          <w:tab w:val="num" w:pos="567"/>
        </w:tabs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</w:p>
    <w:p w14:paraId="4EDC20AD" w14:textId="77777777" w:rsidR="008F1202" w:rsidRPr="001967E1" w:rsidRDefault="008F1202" w:rsidP="0055334F">
      <w:pPr>
        <w:widowControl w:val="0"/>
        <w:tabs>
          <w:tab w:val="num" w:pos="567"/>
        </w:tabs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</w:p>
    <w:p w14:paraId="55CB4BCF" w14:textId="72650D18" w:rsidR="00AE3C76" w:rsidRPr="001967E1" w:rsidRDefault="00512B13" w:rsidP="00AE3C76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Times New Roman"/>
          <w:b/>
          <w:bCs/>
          <w:szCs w:val="20"/>
          <w:lang w:val="es-419"/>
        </w:rPr>
      </w:pPr>
      <w:r w:rsidRPr="001967E1">
        <w:rPr>
          <w:rFonts w:ascii="Arial" w:hAnsi="Arial"/>
          <w:b/>
          <w:bCs/>
          <w:szCs w:val="20"/>
          <w:lang w:val="es-419"/>
        </w:rPr>
        <w:t>Descripción breve de la actividad o evento propuesto</w:t>
      </w:r>
    </w:p>
    <w:p w14:paraId="32D360A4" w14:textId="6A22FFD0" w:rsidR="00C97931" w:rsidRPr="001967E1" w:rsidRDefault="00512B13" w:rsidP="00BA750E">
      <w:pPr>
        <w:keepNext/>
        <w:keepLines/>
        <w:tabs>
          <w:tab w:val="num" w:pos="567"/>
        </w:tabs>
        <w:spacing w:after="120" w:line="240" w:lineRule="auto"/>
        <w:rPr>
          <w:rFonts w:ascii="Arial" w:eastAsia="Times New Roman" w:hAnsi="Arial" w:cs="Times New Roman"/>
          <w:bCs/>
          <w:szCs w:val="20"/>
          <w:u w:val="single"/>
          <w:lang w:val="es-419"/>
        </w:rPr>
      </w:pPr>
      <w:r w:rsidRPr="001967E1">
        <w:rPr>
          <w:rFonts w:ascii="Arial" w:hAnsi="Arial"/>
          <w:bCs/>
          <w:szCs w:val="20"/>
          <w:lang w:val="es-419"/>
        </w:rPr>
        <w:t>Por favor, explique brevemente la actividad o evento propuesto, inclu</w:t>
      </w:r>
      <w:r w:rsidR="00163A37" w:rsidRPr="001967E1">
        <w:rPr>
          <w:rFonts w:ascii="Arial" w:hAnsi="Arial"/>
          <w:bCs/>
          <w:szCs w:val="20"/>
          <w:lang w:val="es-419"/>
        </w:rPr>
        <w:t xml:space="preserve">idos los objetivos </w:t>
      </w:r>
      <w:r w:rsidRPr="001967E1">
        <w:rPr>
          <w:rFonts w:ascii="Arial" w:hAnsi="Arial"/>
          <w:bCs/>
          <w:szCs w:val="20"/>
          <w:lang w:val="es-419"/>
        </w:rPr>
        <w:t xml:space="preserve">principales y </w:t>
      </w:r>
      <w:r w:rsidR="00163A37" w:rsidRPr="001967E1">
        <w:rPr>
          <w:rFonts w:ascii="Arial" w:hAnsi="Arial"/>
          <w:bCs/>
          <w:szCs w:val="20"/>
          <w:lang w:val="es-419"/>
        </w:rPr>
        <w:t xml:space="preserve">los motivos por los cuales </w:t>
      </w:r>
      <w:r w:rsidRPr="001967E1">
        <w:rPr>
          <w:rFonts w:ascii="Arial" w:hAnsi="Arial"/>
          <w:bCs/>
          <w:szCs w:val="20"/>
          <w:lang w:val="es-419"/>
        </w:rPr>
        <w:t xml:space="preserve">sería una parte esencial de la XXXIII Conferencia Internacional. </w:t>
      </w:r>
      <w:r w:rsidR="00163A37" w:rsidRPr="001967E1">
        <w:rPr>
          <w:rFonts w:ascii="Arial" w:hAnsi="Arial"/>
          <w:bCs/>
          <w:szCs w:val="20"/>
          <w:lang w:val="es-419"/>
        </w:rPr>
        <w:t xml:space="preserve">Recuerde </w:t>
      </w:r>
      <w:r w:rsidRPr="001967E1">
        <w:rPr>
          <w:rFonts w:ascii="Arial" w:hAnsi="Arial"/>
          <w:bCs/>
          <w:szCs w:val="20"/>
          <w:lang w:val="es-419"/>
        </w:rPr>
        <w:t>explicar cómo se relaciona la actividad o el evento con uno o más de los temas de la conferencia. Máx. 250 palabras.</w:t>
      </w:r>
    </w:p>
    <w:p w14:paraId="308168E1" w14:textId="5BBCBFED" w:rsidR="00FB1A8F" w:rsidRPr="001967E1" w:rsidRDefault="00A329DF" w:rsidP="00735119">
      <w:pPr>
        <w:tabs>
          <w:tab w:val="num" w:pos="567"/>
        </w:tabs>
        <w:spacing w:after="0" w:line="240" w:lineRule="auto"/>
        <w:rPr>
          <w:rFonts w:ascii="Arial" w:eastAsia="Times New Roman" w:hAnsi="Arial" w:cs="Times New Roman"/>
          <w:b/>
          <w:lang w:val="es-419"/>
        </w:rPr>
      </w:pPr>
      <w:r w:rsidRPr="001967E1">
        <w:rPr>
          <w:rFonts w:ascii="Arial" w:hAnsi="Arial"/>
          <w:bCs/>
          <w:iCs/>
          <w:szCs w:val="20"/>
          <w:lang w:val="es-419"/>
        </w:rPr>
        <w:t>Nota: esta descripción podría publicarse en línea</w:t>
      </w:r>
    </w:p>
    <w:p w14:paraId="6FA1408C" w14:textId="77777777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7433FE98" w14:textId="77777777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lang w:val="es-419"/>
        </w:rPr>
      </w:pPr>
    </w:p>
    <w:p w14:paraId="09BAF7C5" w14:textId="77777777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lang w:val="es-419"/>
        </w:rPr>
      </w:pPr>
    </w:p>
    <w:p w14:paraId="64BFFF6E" w14:textId="77777777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lang w:val="es-419"/>
        </w:rPr>
      </w:pPr>
    </w:p>
    <w:p w14:paraId="34B70803" w14:textId="77777777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lang w:val="es-419"/>
        </w:rPr>
      </w:pPr>
    </w:p>
    <w:p w14:paraId="6CBB27E4" w14:textId="77777777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lang w:val="es-419"/>
        </w:rPr>
      </w:pPr>
    </w:p>
    <w:p w14:paraId="62F636A2" w14:textId="77777777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lang w:val="es-419"/>
        </w:rPr>
      </w:pPr>
    </w:p>
    <w:p w14:paraId="1A9AD8C5" w14:textId="77777777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lang w:val="es-419"/>
        </w:rPr>
      </w:pPr>
    </w:p>
    <w:p w14:paraId="417AB0F8" w14:textId="77777777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lang w:val="es-419"/>
        </w:rPr>
      </w:pPr>
    </w:p>
    <w:p w14:paraId="1AE3E4CD" w14:textId="77777777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textAlignment w:val="baseline"/>
        <w:rPr>
          <w:rFonts w:ascii="Arial" w:eastAsia="Times New Roman" w:hAnsi="Arial" w:cs="Times New Roman"/>
          <w:b/>
          <w:bCs/>
          <w:lang w:val="es-419"/>
        </w:rPr>
      </w:pPr>
    </w:p>
    <w:p w14:paraId="33CD439F" w14:textId="7840C7A4" w:rsidR="00FB1A8F" w:rsidRPr="001967E1" w:rsidRDefault="00FB1A8F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6837CE5E" w14:textId="3FF4ECA7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322789DA" w14:textId="31E0391A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01FB6A2C" w14:textId="2524D7A7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1171E7F5" w14:textId="59DC54A7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74A882C6" w14:textId="7FADECA6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4E5C8CEC" w14:textId="4F9713DF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71E23F8E" w14:textId="0FAD19DC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7EC5B65B" w14:textId="01F1AC0F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2F627D9D" w14:textId="7079B26C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07BEC788" w14:textId="3CF96E45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480819F1" w14:textId="79D81A53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4A83688C" w14:textId="42E9AF34" w:rsidR="00735119" w:rsidRPr="001967E1" w:rsidRDefault="00735119" w:rsidP="00FB1A8F">
      <w:pPr>
        <w:widowControl w:val="0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64A7F89C" w14:textId="77777777" w:rsidR="00FB1A8F" w:rsidRPr="001967E1" w:rsidRDefault="00FB1A8F" w:rsidP="00FB1A8F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b/>
          <w:bCs/>
          <w:sz w:val="20"/>
          <w:szCs w:val="20"/>
          <w:lang w:val="es-419"/>
        </w:rPr>
      </w:pPr>
    </w:p>
    <w:p w14:paraId="7100D8EB" w14:textId="4EBB01BB" w:rsidR="008B49D4" w:rsidRPr="001967E1" w:rsidRDefault="008B49D4" w:rsidP="006C3BE6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adjustRightInd w:val="0"/>
        <w:spacing w:after="120" w:line="240" w:lineRule="auto"/>
        <w:ind w:left="567" w:hanging="567"/>
        <w:jc w:val="both"/>
        <w:textAlignment w:val="baseline"/>
        <w:rPr>
          <w:rFonts w:ascii="Arial" w:hAnsi="Arial" w:cs="Arial"/>
          <w:b/>
          <w:color w:val="000000"/>
          <w:lang w:val="es-419"/>
        </w:rPr>
      </w:pPr>
      <w:r w:rsidRPr="001967E1">
        <w:rPr>
          <w:rFonts w:ascii="Arial" w:hAnsi="Arial"/>
          <w:b/>
          <w:bCs/>
          <w:szCs w:val="20"/>
          <w:lang w:val="es-419"/>
        </w:rPr>
        <w:t>Objetivos de la actividad o evento propuesto</w:t>
      </w:r>
    </w:p>
    <w:p w14:paraId="70F1C38B" w14:textId="773E507A" w:rsidR="008B49D4" w:rsidRPr="001967E1" w:rsidRDefault="008B49D4" w:rsidP="008B49D4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 xml:space="preserve">Explorar temas y nuevas ideas </w:t>
      </w:r>
    </w:p>
    <w:p w14:paraId="1B73B45A" w14:textId="0CD3C1CE" w:rsidR="00454D4B" w:rsidRPr="001967E1" w:rsidRDefault="00735119" w:rsidP="008B49D4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lang w:val="es-419"/>
        </w:rPr>
        <w:t>Incentivar la participación y la interacción</w:t>
      </w:r>
      <w:r w:rsidRPr="001967E1">
        <w:rPr>
          <w:rFonts w:ascii="Arial" w:hAnsi="Arial"/>
          <w:szCs w:val="20"/>
          <w:lang w:val="es-419"/>
        </w:rPr>
        <w:t xml:space="preserve"> </w:t>
      </w:r>
    </w:p>
    <w:p w14:paraId="2FEF7DD9" w14:textId="59D3D0A9" w:rsidR="00454D4B" w:rsidRPr="001967E1" w:rsidRDefault="005A4BCD" w:rsidP="00454D4B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 xml:space="preserve">Crear conciencia  </w:t>
      </w:r>
    </w:p>
    <w:p w14:paraId="7173BFA8" w14:textId="731BE07B" w:rsidR="008B49D4" w:rsidRPr="001967E1" w:rsidRDefault="008B49D4" w:rsidP="00454D4B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>Presentar iniciativas/</w:t>
      </w:r>
      <w:r w:rsidR="00163A37" w:rsidRPr="001967E1">
        <w:rPr>
          <w:rFonts w:ascii="Arial" w:hAnsi="Arial"/>
          <w:szCs w:val="20"/>
          <w:lang w:val="es-419"/>
        </w:rPr>
        <w:t>intercambiar</w:t>
      </w:r>
      <w:r w:rsidRPr="001967E1">
        <w:rPr>
          <w:rFonts w:ascii="Arial" w:hAnsi="Arial"/>
          <w:szCs w:val="20"/>
          <w:lang w:val="es-419"/>
        </w:rPr>
        <w:t xml:space="preserve"> experiencias</w:t>
      </w:r>
    </w:p>
    <w:p w14:paraId="15B93187" w14:textId="0F7FB26B" w:rsidR="001B30EC" w:rsidRPr="001967E1" w:rsidRDefault="00163A37" w:rsidP="00735119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b/>
          <w:lang w:val="es-419"/>
        </w:rPr>
      </w:pPr>
      <w:r w:rsidRPr="001967E1">
        <w:rPr>
          <w:rFonts w:ascii="Arial" w:hAnsi="Arial"/>
          <w:szCs w:val="20"/>
          <w:lang w:val="es-419"/>
        </w:rPr>
        <w:t xml:space="preserve">Entablar </w:t>
      </w:r>
      <w:r w:rsidR="00890A19" w:rsidRPr="001967E1">
        <w:rPr>
          <w:rFonts w:ascii="Arial" w:hAnsi="Arial"/>
          <w:szCs w:val="20"/>
          <w:lang w:val="es-419"/>
        </w:rPr>
        <w:t xml:space="preserve">contactos </w:t>
      </w:r>
    </w:p>
    <w:p w14:paraId="78C62B62" w14:textId="4ACF6676" w:rsidR="00512B13" w:rsidRPr="001967E1" w:rsidRDefault="00512B13" w:rsidP="006C3BE6">
      <w:pPr>
        <w:keepNext/>
        <w:keepLines/>
        <w:widowControl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szCs w:val="20"/>
          <w:lang w:val="es-419"/>
        </w:rPr>
      </w:pPr>
    </w:p>
    <w:p w14:paraId="45DBAE8C" w14:textId="30EC5D5B" w:rsidR="00512B13" w:rsidRPr="001967E1" w:rsidRDefault="003B7BEA" w:rsidP="006C3BE6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Times New Roman"/>
          <w:b/>
          <w:bCs/>
          <w:szCs w:val="20"/>
          <w:lang w:val="es-419"/>
        </w:rPr>
      </w:pPr>
      <w:r w:rsidRPr="001967E1">
        <w:rPr>
          <w:rFonts w:ascii="Arial" w:hAnsi="Arial"/>
          <w:bCs/>
          <w:szCs w:val="20"/>
          <w:lang w:val="es-419"/>
        </w:rPr>
        <w:t xml:space="preserve">Panelistas/oradores (si </w:t>
      </w:r>
      <w:r w:rsidR="00163A37" w:rsidRPr="001967E1">
        <w:rPr>
          <w:rFonts w:ascii="Arial" w:hAnsi="Arial"/>
          <w:bCs/>
          <w:szCs w:val="20"/>
          <w:lang w:val="es-419"/>
        </w:rPr>
        <w:t>corresponde</w:t>
      </w:r>
      <w:r w:rsidRPr="001967E1">
        <w:rPr>
          <w:rFonts w:ascii="Arial" w:hAnsi="Arial"/>
          <w:bCs/>
          <w:szCs w:val="20"/>
          <w:lang w:val="es-419"/>
        </w:rPr>
        <w:t xml:space="preserve">) </w:t>
      </w:r>
    </w:p>
    <w:p w14:paraId="5B31289C" w14:textId="76562B14" w:rsidR="00CC3121" w:rsidRPr="001967E1" w:rsidRDefault="00AB166F" w:rsidP="0055334F">
      <w:pPr>
        <w:keepNext/>
        <w:tabs>
          <w:tab w:val="num" w:pos="567"/>
        </w:tabs>
        <w:spacing w:after="0" w:line="240" w:lineRule="auto"/>
        <w:rPr>
          <w:rFonts w:ascii="Arial" w:eastAsia="Times New Roman" w:hAnsi="Arial" w:cs="Times New Roman"/>
          <w:bCs/>
          <w:szCs w:val="20"/>
          <w:lang w:val="es-419"/>
        </w:rPr>
      </w:pPr>
      <w:r w:rsidRPr="001967E1">
        <w:rPr>
          <w:rFonts w:ascii="Arial" w:hAnsi="Arial"/>
          <w:bCs/>
          <w:szCs w:val="20"/>
          <w:lang w:val="es-419"/>
        </w:rPr>
        <w:t xml:space="preserve">Por favor, complete con el nombre (si </w:t>
      </w:r>
      <w:r w:rsidR="00163A37" w:rsidRPr="001967E1">
        <w:rPr>
          <w:rFonts w:ascii="Arial" w:hAnsi="Arial"/>
          <w:bCs/>
          <w:szCs w:val="20"/>
          <w:lang w:val="es-419"/>
        </w:rPr>
        <w:t>ya lo sabe;</w:t>
      </w:r>
      <w:r w:rsidRPr="001967E1">
        <w:rPr>
          <w:rFonts w:ascii="Arial" w:hAnsi="Arial"/>
          <w:bCs/>
          <w:szCs w:val="20"/>
          <w:lang w:val="es-419"/>
        </w:rPr>
        <w:t xml:space="preserve"> no es obligatorio en esta instancia), función, organización, de</w:t>
      </w:r>
      <w:r w:rsidR="00163A37" w:rsidRPr="001967E1">
        <w:rPr>
          <w:rFonts w:ascii="Arial" w:hAnsi="Arial"/>
          <w:bCs/>
          <w:szCs w:val="20"/>
          <w:lang w:val="es-419"/>
        </w:rPr>
        <w:t xml:space="preserve"> los </w:t>
      </w:r>
      <w:r w:rsidRPr="001967E1">
        <w:rPr>
          <w:rFonts w:ascii="Arial" w:hAnsi="Arial"/>
          <w:bCs/>
          <w:szCs w:val="20"/>
          <w:lang w:val="es-419"/>
        </w:rPr>
        <w:t xml:space="preserve">panelistas u oradores que </w:t>
      </w:r>
      <w:r w:rsidR="008B038B" w:rsidRPr="001967E1">
        <w:rPr>
          <w:rFonts w:ascii="Arial" w:hAnsi="Arial"/>
          <w:bCs/>
          <w:szCs w:val="20"/>
          <w:lang w:val="es-419"/>
        </w:rPr>
        <w:t xml:space="preserve">participarán </w:t>
      </w:r>
      <w:r w:rsidRPr="001967E1">
        <w:rPr>
          <w:rFonts w:ascii="Arial" w:hAnsi="Arial"/>
          <w:bCs/>
          <w:szCs w:val="20"/>
          <w:lang w:val="es-419"/>
        </w:rPr>
        <w:t>en el evento.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3121" w:rsidRPr="001967E1" w14:paraId="58E12515" w14:textId="77777777" w:rsidTr="00735119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2F6BE29B" w14:textId="77777777" w:rsidR="00CC3121" w:rsidRPr="001967E1" w:rsidRDefault="00CC3121" w:rsidP="00CC3121">
            <w:pPr>
              <w:tabs>
                <w:tab w:val="num" w:pos="567"/>
              </w:tabs>
              <w:spacing w:line="360" w:lineRule="atLeast"/>
              <w:rPr>
                <w:rFonts w:ascii="Arial" w:hAnsi="Arial"/>
                <w:bCs/>
                <w:lang w:val="es-419"/>
              </w:rPr>
            </w:pPr>
          </w:p>
        </w:tc>
      </w:tr>
      <w:tr w:rsidR="00CC3121" w:rsidRPr="001967E1" w14:paraId="6AC5C9F0" w14:textId="77777777" w:rsidTr="00735119">
        <w:tc>
          <w:tcPr>
            <w:tcW w:w="9060" w:type="dxa"/>
            <w:tcBorders>
              <w:top w:val="nil"/>
              <w:left w:val="nil"/>
              <w:right w:val="nil"/>
            </w:tcBorders>
          </w:tcPr>
          <w:p w14:paraId="50586920" w14:textId="77777777" w:rsidR="00CC3121" w:rsidRPr="001967E1" w:rsidRDefault="00CC3121" w:rsidP="00CC3121">
            <w:pPr>
              <w:tabs>
                <w:tab w:val="num" w:pos="567"/>
              </w:tabs>
              <w:spacing w:line="360" w:lineRule="atLeast"/>
              <w:rPr>
                <w:rFonts w:ascii="Arial" w:hAnsi="Arial"/>
                <w:bCs/>
                <w:lang w:val="es-419"/>
              </w:rPr>
            </w:pPr>
          </w:p>
        </w:tc>
      </w:tr>
      <w:tr w:rsidR="00CC3121" w:rsidRPr="001967E1" w14:paraId="0F767A27" w14:textId="77777777" w:rsidTr="00BA750E">
        <w:tc>
          <w:tcPr>
            <w:tcW w:w="9060" w:type="dxa"/>
            <w:tcBorders>
              <w:left w:val="nil"/>
              <w:right w:val="nil"/>
            </w:tcBorders>
          </w:tcPr>
          <w:p w14:paraId="40E0E9CF" w14:textId="77777777" w:rsidR="00CC3121" w:rsidRPr="001967E1" w:rsidRDefault="00CC3121" w:rsidP="00CC3121">
            <w:pPr>
              <w:tabs>
                <w:tab w:val="num" w:pos="567"/>
              </w:tabs>
              <w:spacing w:line="360" w:lineRule="atLeast"/>
              <w:rPr>
                <w:rFonts w:ascii="Arial" w:hAnsi="Arial"/>
                <w:bCs/>
                <w:lang w:val="es-419"/>
              </w:rPr>
            </w:pPr>
          </w:p>
        </w:tc>
      </w:tr>
      <w:tr w:rsidR="00CC3121" w:rsidRPr="001967E1" w14:paraId="52850128" w14:textId="77777777" w:rsidTr="00BA750E">
        <w:tc>
          <w:tcPr>
            <w:tcW w:w="9060" w:type="dxa"/>
            <w:tcBorders>
              <w:left w:val="nil"/>
              <w:right w:val="nil"/>
            </w:tcBorders>
          </w:tcPr>
          <w:p w14:paraId="4F38D660" w14:textId="77777777" w:rsidR="00CC3121" w:rsidRPr="001967E1" w:rsidRDefault="00CC3121" w:rsidP="00CC3121">
            <w:pPr>
              <w:tabs>
                <w:tab w:val="num" w:pos="567"/>
              </w:tabs>
              <w:spacing w:line="360" w:lineRule="atLeast"/>
              <w:rPr>
                <w:rFonts w:ascii="Arial" w:hAnsi="Arial"/>
                <w:bCs/>
                <w:lang w:val="es-419"/>
              </w:rPr>
            </w:pPr>
          </w:p>
        </w:tc>
      </w:tr>
      <w:tr w:rsidR="00CC3121" w:rsidRPr="001967E1" w14:paraId="7A871427" w14:textId="77777777" w:rsidTr="00BA750E">
        <w:tc>
          <w:tcPr>
            <w:tcW w:w="9060" w:type="dxa"/>
            <w:tcBorders>
              <w:left w:val="nil"/>
              <w:right w:val="nil"/>
            </w:tcBorders>
          </w:tcPr>
          <w:p w14:paraId="538A4508" w14:textId="77777777" w:rsidR="00CC3121" w:rsidRPr="001967E1" w:rsidRDefault="00CC3121" w:rsidP="00CC3121">
            <w:pPr>
              <w:tabs>
                <w:tab w:val="num" w:pos="567"/>
              </w:tabs>
              <w:spacing w:line="360" w:lineRule="atLeast"/>
              <w:rPr>
                <w:rFonts w:ascii="Arial" w:hAnsi="Arial"/>
                <w:bCs/>
                <w:lang w:val="es-419"/>
              </w:rPr>
            </w:pPr>
          </w:p>
        </w:tc>
      </w:tr>
      <w:tr w:rsidR="00CC3121" w:rsidRPr="001967E1" w14:paraId="142CF8FD" w14:textId="77777777" w:rsidTr="00BA750E">
        <w:tc>
          <w:tcPr>
            <w:tcW w:w="9060" w:type="dxa"/>
            <w:tcBorders>
              <w:left w:val="nil"/>
              <w:right w:val="nil"/>
            </w:tcBorders>
          </w:tcPr>
          <w:p w14:paraId="2B1D0A9D" w14:textId="77777777" w:rsidR="00CC3121" w:rsidRPr="001967E1" w:rsidRDefault="00CC3121" w:rsidP="00CC3121">
            <w:pPr>
              <w:tabs>
                <w:tab w:val="num" w:pos="567"/>
              </w:tabs>
              <w:spacing w:line="360" w:lineRule="atLeast"/>
              <w:rPr>
                <w:rFonts w:ascii="Arial" w:hAnsi="Arial"/>
                <w:bCs/>
                <w:lang w:val="es-419"/>
              </w:rPr>
            </w:pPr>
          </w:p>
        </w:tc>
      </w:tr>
    </w:tbl>
    <w:p w14:paraId="5869D9BA" w14:textId="4AEC410D" w:rsidR="005A4BCD" w:rsidRPr="001967E1" w:rsidRDefault="005A4BCD" w:rsidP="0055334F">
      <w:pPr>
        <w:widowControl w:val="0"/>
        <w:tabs>
          <w:tab w:val="num" w:pos="567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s-419"/>
        </w:rPr>
      </w:pPr>
    </w:p>
    <w:p w14:paraId="15C70951" w14:textId="77777777" w:rsidR="00512B13" w:rsidRPr="001967E1" w:rsidRDefault="00512B13" w:rsidP="006C3BE6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Times New Roman"/>
          <w:b/>
          <w:bCs/>
          <w:szCs w:val="20"/>
          <w:lang w:val="es-419"/>
        </w:rPr>
      </w:pPr>
      <w:r w:rsidRPr="001967E1">
        <w:rPr>
          <w:rFonts w:ascii="Arial" w:hAnsi="Arial"/>
          <w:b/>
          <w:bCs/>
          <w:szCs w:val="20"/>
          <w:lang w:val="es-419"/>
        </w:rPr>
        <w:t xml:space="preserve">Idiomas </w:t>
      </w:r>
    </w:p>
    <w:p w14:paraId="274E0297" w14:textId="24D99BB1" w:rsidR="00512B13" w:rsidRPr="001967E1" w:rsidRDefault="00512B13" w:rsidP="00BA750E">
      <w:pPr>
        <w:widowControl w:val="0"/>
        <w:tabs>
          <w:tab w:val="num" w:pos="567"/>
        </w:tabs>
        <w:adjustRightInd w:val="0"/>
        <w:spacing w:after="120" w:line="360" w:lineRule="atLeast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>El evento paralelo se desarrollará en los siguientes idiomas:</w:t>
      </w:r>
    </w:p>
    <w:p w14:paraId="76C61359" w14:textId="77777777" w:rsidR="00512B13" w:rsidRPr="001967E1" w:rsidRDefault="00512B13" w:rsidP="0055334F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>inglés</w:t>
      </w:r>
    </w:p>
    <w:p w14:paraId="27E13BE3" w14:textId="77777777" w:rsidR="00512B13" w:rsidRPr="001967E1" w:rsidRDefault="00512B13" w:rsidP="0055334F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>francés</w:t>
      </w:r>
    </w:p>
    <w:p w14:paraId="06C3455E" w14:textId="77777777" w:rsidR="00512B13" w:rsidRPr="001967E1" w:rsidRDefault="00512B13" w:rsidP="0055334F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>español</w:t>
      </w:r>
    </w:p>
    <w:tbl>
      <w:tblPr>
        <w:tblStyle w:val="TableGrid"/>
        <w:tblpPr w:leftFromText="141" w:rightFromText="141" w:vertAnchor="text" w:horzAnchor="page" w:tblpX="4459" w:tblpY="280"/>
        <w:tblW w:w="0" w:type="auto"/>
        <w:tblLook w:val="04A0" w:firstRow="1" w:lastRow="0" w:firstColumn="1" w:lastColumn="0" w:noHBand="0" w:noVBand="1"/>
      </w:tblPr>
      <w:tblGrid>
        <w:gridCol w:w="5859"/>
      </w:tblGrid>
      <w:tr w:rsidR="00CC3121" w:rsidRPr="001967E1" w14:paraId="77FB3B35" w14:textId="77777777" w:rsidTr="00BA750E">
        <w:trPr>
          <w:trHeight w:val="385"/>
        </w:trPr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E226A" w14:textId="77777777" w:rsidR="00CC3121" w:rsidRPr="001967E1" w:rsidRDefault="00CC3121" w:rsidP="00CC3121">
            <w:pPr>
              <w:spacing w:line="360" w:lineRule="auto"/>
              <w:rPr>
                <w:rFonts w:ascii="Arial" w:hAnsi="Arial"/>
                <w:i/>
                <w:iCs/>
                <w:lang w:val="es-419"/>
              </w:rPr>
            </w:pPr>
          </w:p>
        </w:tc>
      </w:tr>
    </w:tbl>
    <w:p w14:paraId="0C48C8B8" w14:textId="77777777" w:rsidR="00512B13" w:rsidRPr="001967E1" w:rsidRDefault="00512B13" w:rsidP="0055334F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>árabe</w:t>
      </w:r>
    </w:p>
    <w:p w14:paraId="5F48FCB4" w14:textId="133A0F34" w:rsidR="00512B13" w:rsidRPr="001967E1" w:rsidRDefault="00512B13" w:rsidP="00BA750E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i/>
          <w:iCs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 xml:space="preserve">otro (especificar) </w:t>
      </w:r>
    </w:p>
    <w:p w14:paraId="0E1378A2" w14:textId="77777777" w:rsidR="00512B13" w:rsidRPr="001967E1" w:rsidRDefault="00512B13" w:rsidP="0055334F">
      <w:pPr>
        <w:widowControl w:val="0"/>
        <w:tabs>
          <w:tab w:val="num" w:pos="567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es-419"/>
        </w:rPr>
      </w:pPr>
    </w:p>
    <w:p w14:paraId="6B9C1A21" w14:textId="0EC90668" w:rsidR="00512B13" w:rsidRPr="001967E1" w:rsidRDefault="00512B13" w:rsidP="006C3BE6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Times New Roman"/>
          <w:b/>
          <w:bCs/>
          <w:szCs w:val="20"/>
          <w:lang w:val="es-419"/>
        </w:rPr>
      </w:pPr>
      <w:r w:rsidRPr="001967E1">
        <w:rPr>
          <w:rFonts w:ascii="Arial" w:hAnsi="Arial"/>
          <w:b/>
          <w:bCs/>
          <w:szCs w:val="20"/>
          <w:lang w:val="es-419"/>
        </w:rPr>
        <w:t xml:space="preserve">Equipamiento e instalaciones para los eventos paralelos </w:t>
      </w:r>
    </w:p>
    <w:p w14:paraId="5EA3647D" w14:textId="42DB9483" w:rsidR="00512B13" w:rsidRPr="001967E1" w:rsidRDefault="00881104" w:rsidP="00BA750E">
      <w:pPr>
        <w:widowControl w:val="0"/>
        <w:tabs>
          <w:tab w:val="num" w:pos="567"/>
        </w:tabs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szCs w:val="16"/>
          <w:lang w:val="es-419"/>
        </w:rPr>
      </w:pPr>
      <w:r w:rsidRPr="001967E1">
        <w:rPr>
          <w:rFonts w:ascii="Arial" w:hAnsi="Arial"/>
          <w:szCs w:val="20"/>
          <w:lang w:val="es-419"/>
        </w:rPr>
        <w:t>Los organizadores de la conferencia proveerán el siguiente equipamiento e instalaciones a pedido y sin costo alguno</w:t>
      </w:r>
      <w:r w:rsidRPr="001967E1">
        <w:rPr>
          <w:lang w:val="es-419"/>
        </w:rPr>
        <w:t>.</w:t>
      </w:r>
      <w:r w:rsidRPr="001967E1">
        <w:rPr>
          <w:rFonts w:ascii="Arial" w:hAnsi="Arial"/>
          <w:szCs w:val="16"/>
          <w:lang w:val="es-419"/>
        </w:rPr>
        <w:t xml:space="preserve"> Por favor, indique lo que necesita:</w:t>
      </w:r>
    </w:p>
    <w:p w14:paraId="3D52FD08" w14:textId="506C7E66" w:rsidR="00512B13" w:rsidRPr="001967E1" w:rsidRDefault="00512B13" w:rsidP="0055334F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 xml:space="preserve">sala de reuniones – capacidad requerida: </w:t>
      </w:r>
    </w:p>
    <w:p w14:paraId="33C1EBC8" w14:textId="3A3E9833" w:rsidR="00512B13" w:rsidRPr="001967E1" w:rsidRDefault="00512B13" w:rsidP="0055334F">
      <w:pPr>
        <w:widowControl w:val="0"/>
        <w:numPr>
          <w:ilvl w:val="0"/>
          <w:numId w:val="8"/>
        </w:numPr>
        <w:tabs>
          <w:tab w:val="num" w:pos="567"/>
          <w:tab w:val="num" w:pos="1440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>papelógrafo</w:t>
      </w:r>
    </w:p>
    <w:p w14:paraId="317F2343" w14:textId="597A2962" w:rsidR="00512B13" w:rsidRPr="001967E1" w:rsidRDefault="008B038B" w:rsidP="0055334F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iCs/>
          <w:szCs w:val="20"/>
          <w:lang w:val="es-419"/>
        </w:rPr>
      </w:pPr>
      <w:r w:rsidRPr="001967E1">
        <w:rPr>
          <w:rFonts w:ascii="Arial" w:eastAsia="Times New Roman" w:hAnsi="Arial" w:cs="Times New Roman"/>
          <w:noProof/>
          <w:szCs w:val="20"/>
          <w:lang w:val="es-419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5FD1F" wp14:editId="750927C5">
                <wp:simplePos x="0" y="0"/>
                <wp:positionH relativeFrom="column">
                  <wp:posOffset>1703204</wp:posOffset>
                </wp:positionH>
                <wp:positionV relativeFrom="paragraph">
                  <wp:posOffset>151999</wp:posOffset>
                </wp:positionV>
                <wp:extent cx="558265" cy="277495"/>
                <wp:effectExtent l="0" t="0" r="1333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6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BD8DC" w14:textId="035D684A" w:rsidR="00A124C7" w:rsidRPr="00630DA8" w:rsidRDefault="00A124C7" w:rsidP="00881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5FD1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4.1pt;margin-top:11.95pt;width:43.9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x4TAIAAKAEAAAOAAAAZHJzL2Uyb0RvYy54bWysVE2P2jAQvVfqf7B8LwHK10aEFWVFVQnt&#10;rgTVno1jk6iOx7UNCf31HTuBZbc9Vb2Y8czL88ybGeb3TaXISVhXgs7ooNenRGgOeakPGf2+W3+a&#10;UeI80zlToEVGz8LR+8XHD/PapGIIBahcWIIk2qW1yWjhvUmTxPFCVMz1wAiNQQm2Yh6v9pDkltXI&#10;Xqlk2O9Pkhpsbixw4Rx6H9ogXUR+KQX3T1I64YnKKObm42njuQ9nspiz9GCZKUrepcH+IYuKlRof&#10;vVI9MM/I0ZZ/UFUlt+BA+h6HKgEpSy5iDVjNoP+umm3BjIi1oDjOXGVy/4+WP56eLSnzjGKjNKuw&#10;RTvRePIFGjIL6tTGpQjaGoT5Bt3Y5YvfoTMU3UhbhV8sh2AcdT5ftQ1kHJ3j8Ww4GVPCMTScTkd3&#10;48CSvH5srPNfBVQkGBm12LqoKDttnG+hF0h4y4Eq83WpVLyEcRErZcmJYaOVjyki+RuU0qTO6OTz&#10;uB+J38QC9fX7vWL8R5feDQr5lMacgyRt6cHyzb7pdNpDfkaZLLRj5gxfl8i7Yc4/M4tzhcrgrvgn&#10;PKQCTAY6i5IC7K+/+QMe241RSmqc04y6n0dmBSXqm8ZBuBuMRmGw42U0ng7xYm8j+9uIPlYrQIUG&#10;uJWGRzPgvbqY0kL1giu1DK9iiGmOb2fUX8yVb7cHV5KL5TKCcJQN8xu9NTxQh44EPXfNC7Om66fH&#10;QXiEy0Sz9F1bW2z4UsPy6EGWsedB4FbVTndcgzg13cqGPbu9R9TrH8viNwAAAP//AwBQSwMEFAAG&#10;AAgAAAAhAMECOITdAAAACQEAAA8AAABkcnMvZG93bnJldi54bWxMj8FOwzAMhu9IvENkJG4sXSdK&#10;1zWdAA0unBhoZ6/xkogmqZKsK29POMHNlj/9/v52O9uBTRSi8U7AclEAI9d7aZwS8PnxclcDiwmd&#10;xME7EvBNEbbd9VWLjfQX907TPimWQ1xsUIBOaWw4j70mi3HhR3L5dvLBYsprUFwGvORwO/CyKCpu&#10;0bj8QeNIz5r6r/3ZCtg9qbXqawx6V0tjpvlwelOvQtzezI8bYInm9AfDr35Why47Hf3ZycgGAWVV&#10;lxnNw2oNLAOr+2oJ7CigeqiAdy3/36D7AQAA//8DAFBLAQItABQABgAIAAAAIQC2gziS/gAAAOEB&#10;AAATAAAAAAAAAAAAAAAAAAAAAABbQ29udGVudF9UeXBlc10ueG1sUEsBAi0AFAAGAAgAAAAhADj9&#10;If/WAAAAlAEAAAsAAAAAAAAAAAAAAAAALwEAAF9yZWxzLy5yZWxzUEsBAi0AFAAGAAgAAAAhAMSk&#10;DHhMAgAAoAQAAA4AAAAAAAAAAAAAAAAALgIAAGRycy9lMm9Eb2MueG1sUEsBAi0AFAAGAAgAAAAh&#10;AMECOITdAAAACQEAAA8AAAAAAAAAAAAAAAAApgQAAGRycy9kb3ducmV2LnhtbFBLBQYAAAAABAAE&#10;APMAAACwBQAAAAA=&#10;" fillcolor="white [3201]" strokeweight=".5pt">
                <v:textbox>
                  <w:txbxContent>
                    <w:p w14:paraId="5A5BD8DC" w14:textId="035D684A" w:rsidR="00A124C7" w:rsidRPr="00630DA8" w:rsidRDefault="00A124C7" w:rsidP="00881104"/>
                  </w:txbxContent>
                </v:textbox>
              </v:shape>
            </w:pict>
          </mc:Fallback>
        </mc:AlternateContent>
      </w:r>
      <w:r w:rsidR="00881104" w:rsidRPr="001967E1">
        <w:rPr>
          <w:rFonts w:ascii="Arial" w:eastAsia="Times New Roman" w:hAnsi="Arial" w:cs="Times New Roman"/>
          <w:noProof/>
          <w:szCs w:val="20"/>
          <w:lang w:val="es-419"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F42E8" wp14:editId="3E9274BC">
                <wp:simplePos x="0" y="0"/>
                <wp:positionH relativeFrom="column">
                  <wp:posOffset>3057754</wp:posOffset>
                </wp:positionH>
                <wp:positionV relativeFrom="paragraph">
                  <wp:posOffset>145567</wp:posOffset>
                </wp:positionV>
                <wp:extent cx="796925" cy="277825"/>
                <wp:effectExtent l="0" t="0" r="22225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44839" w14:textId="77777777" w:rsidR="00A124C7" w:rsidRPr="00630DA8" w:rsidRDefault="00A124C7" w:rsidP="00881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42E8" id="Text Box 9" o:spid="_x0000_s1027" type="#_x0000_t202" style="position:absolute;left:0;text-align:left;margin-left:240.75pt;margin-top:11.45pt;width:62.75pt;height:21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TsTQIAAKcEAAAOAAAAZHJzL2Uyb0RvYy54bWysVE2P2jAQvVfqf7B8LwHKxxIRVpQVVSW0&#10;uxJUezaOQ6w6Htc2JPTXd+wElt32VPVixjMvzzNvZpjfN5UiJ2GdBJ3RQa9PidAccqkPGf2+W3+6&#10;o8R5pnOmQIuMnoWj94uPH+a1ScUQSlC5sARJtEtrk9HSe5MmieOlqJjrgREagwXYinm82kOSW1Yj&#10;e6WSYb8/SWqwubHAhXPofWiDdBH5i0Jw/1QUTniiMoq5+XjaeO7DmSzmLD1YZkrJuzTYP2RRManx&#10;0SvVA/OMHK38g6qS3IKDwvc4VAkUheQi1oDVDPrvqtmWzIhYC4rjzFUm9/9o+ePp2RKZZ3RGiWYV&#10;tmgnGk++QENmQZ3auBRBW4Mw36Abu3zxO3SGopvCVuEXyyEYR53PV20DGUfndDaZDceUcAwNp9M7&#10;tJE9ef3YWOe/CqhIMDJqsXVRUXbaON9CL5DwlgMl87VUKl7CuIiVsuTEsNHKxxSR/A1KaVJndPJ5&#10;3I/Eb2KB+vr9XjH+o0vvBoV8SmPOQZK29GD5Zt9EAa+y7CE/o1oW2mlzhq8l0m+Y88/M4nihQLgy&#10;/gmPQgHmBJ1FSQn219/8AY9dxyglNY5rRt3PI7OCEvVN4zzMBqNRmO94GY2nQ7zY28j+NqKP1QpQ&#10;qAEup+HRDHivLmZhoXrBzVqGVzHENMe3M+ov5sq3S4SbycVyGUE40Yb5jd4aHqhDY4Ksu+aFWdO1&#10;1eM8PMJlsFn6rrstNnypYXn0UMjY+qBzq2onP25DHJ5uc8O63d4j6vX/ZfEbAAD//wMAUEsDBBQA&#10;BgAIAAAAIQCq/lt23QAAAAkBAAAPAAAAZHJzL2Rvd25yZXYueG1sTI/BTsMwDIbvSLxDZCRuLF0F&#10;Xdc1nQANLpwYaOes8ZKIJqmSrCtvjznBzZY//f7+dju7gU0Ykw1ewHJRAEPfB2W9FvD58XJXA0tZ&#10;eiWH4FHANybYdtdXrWxUuPh3nPZZMwrxqZECTM5jw3nqDTqZFmFET7dTiE5mWqPmKsoLhbuBl0VR&#10;cSetpw9GjvhssP/an52A3ZNe676W0exqZe00H05v+lWI25v5cQMs45z/YPjVJ3XoyOkYzl4lNgi4&#10;r5cPhAooyzUwAqpiReWONFQr4F3L/zfofgAAAP//AwBQSwECLQAUAAYACAAAACEAtoM4kv4AAADh&#10;AQAAEwAAAAAAAAAAAAAAAAAAAAAAW0NvbnRlbnRfVHlwZXNdLnhtbFBLAQItABQABgAIAAAAIQA4&#10;/SH/1gAAAJQBAAALAAAAAAAAAAAAAAAAAC8BAABfcmVscy8ucmVsc1BLAQItABQABgAIAAAAIQDv&#10;dkTsTQIAAKcEAAAOAAAAAAAAAAAAAAAAAC4CAABkcnMvZTJvRG9jLnhtbFBLAQItABQABgAIAAAA&#10;IQCq/lt23QAAAAkBAAAPAAAAAAAAAAAAAAAAAKcEAABkcnMvZG93bnJldi54bWxQSwUGAAAAAAQA&#10;BADzAAAAsQUAAAAA&#10;" fillcolor="white [3201]" strokeweight=".5pt">
                <v:textbox>
                  <w:txbxContent>
                    <w:p w14:paraId="13144839" w14:textId="77777777" w:rsidR="00A124C7" w:rsidRPr="00630DA8" w:rsidRDefault="00A124C7" w:rsidP="00881104"/>
                  </w:txbxContent>
                </v:textbox>
              </v:shape>
            </w:pict>
          </mc:Fallback>
        </mc:AlternateContent>
      </w:r>
      <w:r w:rsidR="00881104" w:rsidRPr="001967E1">
        <w:rPr>
          <w:rFonts w:ascii="Arial" w:hAnsi="Arial"/>
          <w:szCs w:val="20"/>
          <w:lang w:val="es-419"/>
        </w:rPr>
        <w:t>retroproyector</w:t>
      </w:r>
    </w:p>
    <w:p w14:paraId="75787F61" w14:textId="0F2655B5" w:rsidR="00512B13" w:rsidRPr="001967E1" w:rsidRDefault="00512B13" w:rsidP="0055334F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iCs/>
          <w:szCs w:val="20"/>
          <w:lang w:val="es-419"/>
        </w:rPr>
      </w:pPr>
      <w:r w:rsidRPr="001967E1">
        <w:rPr>
          <w:rFonts w:ascii="Arial" w:hAnsi="Arial"/>
          <w:iCs/>
          <w:szCs w:val="20"/>
          <w:lang w:val="es-419"/>
        </w:rPr>
        <w:t xml:space="preserve">micrófonos – fijos:                        itinerantes: </w:t>
      </w:r>
    </w:p>
    <w:p w14:paraId="4468CE69" w14:textId="6B351E84" w:rsidR="004C2B33" w:rsidRPr="001967E1" w:rsidRDefault="004C2B33" w:rsidP="00BA750E">
      <w:pPr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Times New Roman"/>
          <w:iCs/>
          <w:szCs w:val="20"/>
          <w:lang w:val="es-419"/>
        </w:rPr>
      </w:pPr>
      <w:r w:rsidRPr="001967E1">
        <w:rPr>
          <w:rFonts w:ascii="Arial" w:hAnsi="Arial"/>
          <w:iCs/>
          <w:szCs w:val="20"/>
          <w:lang w:val="es-419"/>
        </w:rPr>
        <w:t xml:space="preserve">cabinas de interpretación (por favor, tenga en cuenta que la disponibilidad es limitada y que el costo de contratación de los intérpretes </w:t>
      </w:r>
      <w:r w:rsidR="008B038B" w:rsidRPr="001967E1">
        <w:rPr>
          <w:rFonts w:ascii="Arial" w:hAnsi="Arial"/>
          <w:iCs/>
          <w:szCs w:val="20"/>
          <w:lang w:val="es-419"/>
        </w:rPr>
        <w:t xml:space="preserve">correrá por cuenta </w:t>
      </w:r>
      <w:r w:rsidRPr="001967E1">
        <w:rPr>
          <w:rFonts w:ascii="Arial" w:hAnsi="Arial"/>
          <w:iCs/>
          <w:szCs w:val="20"/>
          <w:lang w:val="es-419"/>
        </w:rPr>
        <w:t xml:space="preserve">de los organizadores del evento paralelo). </w:t>
      </w:r>
    </w:p>
    <w:p w14:paraId="453F23CD" w14:textId="77777777" w:rsidR="00AE3C76" w:rsidRPr="001967E1" w:rsidRDefault="00AE3C76" w:rsidP="00AE3C76">
      <w:pPr>
        <w:widowControl w:val="0"/>
        <w:tabs>
          <w:tab w:val="num" w:pos="567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es-419"/>
        </w:rPr>
      </w:pPr>
    </w:p>
    <w:p w14:paraId="224D3EC0" w14:textId="05B3E8CF" w:rsidR="00AE3C76" w:rsidRPr="001967E1" w:rsidRDefault="00AE3C76" w:rsidP="006C3BE6">
      <w:pPr>
        <w:keepNext/>
        <w:keepLines/>
        <w:widowControl w:val="0"/>
        <w:numPr>
          <w:ilvl w:val="0"/>
          <w:numId w:val="7"/>
        </w:numPr>
        <w:tabs>
          <w:tab w:val="clear" w:pos="1080"/>
          <w:tab w:val="num" w:pos="567"/>
        </w:tabs>
        <w:adjustRightInd w:val="0"/>
        <w:spacing w:after="120" w:line="240" w:lineRule="auto"/>
        <w:ind w:left="567" w:hanging="567"/>
        <w:jc w:val="both"/>
        <w:textAlignment w:val="baseline"/>
        <w:rPr>
          <w:rFonts w:ascii="Arial" w:eastAsia="Times New Roman" w:hAnsi="Arial" w:cs="Times New Roman"/>
          <w:b/>
          <w:bCs/>
          <w:szCs w:val="20"/>
          <w:lang w:val="es-419"/>
        </w:rPr>
      </w:pPr>
      <w:r w:rsidRPr="001967E1">
        <w:rPr>
          <w:rFonts w:ascii="Arial" w:hAnsi="Arial"/>
          <w:b/>
          <w:bCs/>
          <w:szCs w:val="20"/>
          <w:lang w:val="es-419"/>
        </w:rPr>
        <w:lastRenderedPageBreak/>
        <w:t xml:space="preserve">Equipamiento para la Aldea Humanitaria </w:t>
      </w:r>
    </w:p>
    <w:p w14:paraId="734714F3" w14:textId="34269392" w:rsidR="00AE3C76" w:rsidRPr="001967E1" w:rsidRDefault="00AE3C76" w:rsidP="00735119">
      <w:pPr>
        <w:keepNext/>
        <w:keepLines/>
        <w:widowControl w:val="0"/>
        <w:tabs>
          <w:tab w:val="num" w:pos="567"/>
        </w:tabs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Times New Roman"/>
          <w:szCs w:val="16"/>
          <w:lang w:val="es-419"/>
        </w:rPr>
      </w:pPr>
      <w:r w:rsidRPr="001967E1">
        <w:rPr>
          <w:rFonts w:ascii="Arial" w:hAnsi="Arial"/>
          <w:szCs w:val="16"/>
          <w:lang w:val="es-419"/>
        </w:rPr>
        <w:t>Los organizadores de la conferencia proveerán los siguientes equipos e instalaciones a pedido y sin costo alguno. Por favor, indique lo que necesita:</w:t>
      </w:r>
    </w:p>
    <w:p w14:paraId="08FBA3D8" w14:textId="68F56AF6" w:rsidR="00AE3C76" w:rsidRPr="001967E1" w:rsidRDefault="00590AC8" w:rsidP="00735119">
      <w:pPr>
        <w:keepNext/>
        <w:keepLines/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>cabina</w:t>
      </w:r>
    </w:p>
    <w:tbl>
      <w:tblPr>
        <w:tblStyle w:val="TableGrid"/>
        <w:tblpPr w:leftFromText="141" w:rightFromText="141" w:vertAnchor="text" w:horzAnchor="margin" w:tblpXSpec="right" w:tblpY="24"/>
        <w:tblOverlap w:val="never"/>
        <w:tblW w:w="0" w:type="auto"/>
        <w:tblLook w:val="04A0" w:firstRow="1" w:lastRow="0" w:firstColumn="1" w:lastColumn="0" w:noHBand="0" w:noVBand="1"/>
      </w:tblPr>
      <w:tblGrid>
        <w:gridCol w:w="5859"/>
      </w:tblGrid>
      <w:tr w:rsidR="00A124C7" w:rsidRPr="001967E1" w14:paraId="785622A3" w14:textId="77777777" w:rsidTr="00A124C7">
        <w:trPr>
          <w:trHeight w:val="385"/>
        </w:trPr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2BB60" w14:textId="77777777" w:rsidR="00A124C7" w:rsidRPr="001967E1" w:rsidRDefault="00A124C7" w:rsidP="00735119">
            <w:pPr>
              <w:keepNext/>
              <w:keepLines/>
              <w:spacing w:line="360" w:lineRule="auto"/>
              <w:rPr>
                <w:rFonts w:ascii="Arial" w:hAnsi="Arial"/>
                <w:i/>
                <w:iCs/>
                <w:lang w:val="es-419"/>
              </w:rPr>
            </w:pPr>
          </w:p>
          <w:p w14:paraId="213B3B14" w14:textId="77777777" w:rsidR="00A124C7" w:rsidRPr="001967E1" w:rsidRDefault="00A124C7" w:rsidP="00735119">
            <w:pPr>
              <w:keepNext/>
              <w:keepLines/>
              <w:spacing w:line="360" w:lineRule="auto"/>
              <w:rPr>
                <w:rFonts w:ascii="Arial" w:hAnsi="Arial"/>
                <w:i/>
                <w:iCs/>
                <w:lang w:val="es-419"/>
              </w:rPr>
            </w:pPr>
          </w:p>
        </w:tc>
      </w:tr>
    </w:tbl>
    <w:p w14:paraId="38C948CC" w14:textId="4443444C" w:rsidR="00AE3C76" w:rsidRPr="001967E1" w:rsidRDefault="00590AC8" w:rsidP="00735119">
      <w:pPr>
        <w:keepNext/>
        <w:keepLines/>
        <w:widowControl w:val="0"/>
        <w:numPr>
          <w:ilvl w:val="0"/>
          <w:numId w:val="8"/>
        </w:numPr>
        <w:tabs>
          <w:tab w:val="num" w:pos="567"/>
          <w:tab w:val="num" w:pos="1440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>mesa</w:t>
      </w:r>
    </w:p>
    <w:p w14:paraId="1CFA7DD9" w14:textId="70033FAE" w:rsidR="00AE3C76" w:rsidRPr="001967E1" w:rsidRDefault="001B30EC" w:rsidP="00735119">
      <w:pPr>
        <w:keepNext/>
        <w:keepLines/>
        <w:widowControl w:val="0"/>
        <w:numPr>
          <w:ilvl w:val="0"/>
          <w:numId w:val="8"/>
        </w:numPr>
        <w:tabs>
          <w:tab w:val="num" w:pos="567"/>
        </w:tabs>
        <w:adjustRightInd w:val="0"/>
        <w:spacing w:after="0" w:line="360" w:lineRule="auto"/>
        <w:ind w:left="0" w:firstLine="0"/>
        <w:jc w:val="both"/>
        <w:textAlignment w:val="baseline"/>
        <w:rPr>
          <w:rFonts w:ascii="Arial" w:eastAsia="Times New Roman" w:hAnsi="Arial" w:cs="Times New Roman"/>
          <w:iCs/>
          <w:szCs w:val="20"/>
          <w:lang w:val="es-419"/>
        </w:rPr>
      </w:pPr>
      <w:r w:rsidRPr="001967E1">
        <w:rPr>
          <w:rFonts w:ascii="Arial" w:hAnsi="Arial"/>
          <w:iCs/>
          <w:szCs w:val="20"/>
          <w:lang w:val="es-419"/>
        </w:rPr>
        <w:t xml:space="preserve">otro (especificar) </w:t>
      </w:r>
    </w:p>
    <w:p w14:paraId="4D5F82F1" w14:textId="642F2DB7" w:rsidR="00AE3C76" w:rsidRPr="001967E1" w:rsidRDefault="00AE3C76" w:rsidP="0055334F">
      <w:pPr>
        <w:widowControl w:val="0"/>
        <w:tabs>
          <w:tab w:val="left" w:pos="360"/>
          <w:tab w:val="num" w:pos="567"/>
        </w:tabs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</w:p>
    <w:tbl>
      <w:tblPr>
        <w:tblStyle w:val="TableGrid"/>
        <w:tblpPr w:leftFromText="141" w:rightFromText="141" w:vertAnchor="text" w:horzAnchor="page" w:tblpX="3061" w:tblpY="192"/>
        <w:tblW w:w="0" w:type="auto"/>
        <w:tblLook w:val="04A0" w:firstRow="1" w:lastRow="0" w:firstColumn="1" w:lastColumn="0" w:noHBand="0" w:noVBand="1"/>
      </w:tblPr>
      <w:tblGrid>
        <w:gridCol w:w="6050"/>
        <w:gridCol w:w="388"/>
      </w:tblGrid>
      <w:tr w:rsidR="005A4BCD" w:rsidRPr="001967E1" w14:paraId="3B4B3916" w14:textId="77777777" w:rsidTr="00735119">
        <w:trPr>
          <w:gridAfter w:val="1"/>
          <w:wAfter w:w="388" w:type="dxa"/>
          <w:trHeight w:val="256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E1226" w14:textId="77777777" w:rsidR="005A4BCD" w:rsidRPr="001967E1" w:rsidRDefault="005A4BCD" w:rsidP="005A4BCD">
            <w:pPr>
              <w:spacing w:line="360" w:lineRule="auto"/>
              <w:rPr>
                <w:rFonts w:ascii="Arial" w:hAnsi="Arial"/>
                <w:iCs/>
                <w:lang w:val="es-419"/>
              </w:rPr>
            </w:pPr>
          </w:p>
        </w:tc>
      </w:tr>
      <w:tr w:rsidR="005A4BCD" w:rsidRPr="001967E1" w14:paraId="528CBFBB" w14:textId="77777777" w:rsidTr="00735119">
        <w:trPr>
          <w:trHeight w:val="256"/>
        </w:trPr>
        <w:tc>
          <w:tcPr>
            <w:tcW w:w="6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9CF71" w14:textId="6FE0949A" w:rsidR="005A4BCD" w:rsidRPr="001967E1" w:rsidRDefault="005A4BCD" w:rsidP="005A4BCD">
            <w:pPr>
              <w:spacing w:line="360" w:lineRule="auto"/>
              <w:rPr>
                <w:rFonts w:ascii="Arial" w:hAnsi="Arial"/>
                <w:iCs/>
                <w:lang w:val="es-419"/>
              </w:rPr>
            </w:pPr>
            <w:r w:rsidRPr="001967E1">
              <w:rPr>
                <w:rFonts w:ascii="Arial" w:hAnsi="Arial"/>
                <w:iCs/>
                <w:lang w:val="es-419"/>
              </w:rPr>
              <w:t>(Nombre,</w:t>
            </w:r>
            <w:r w:rsidR="008B038B" w:rsidRPr="001967E1">
              <w:rPr>
                <w:rFonts w:ascii="Arial" w:hAnsi="Arial"/>
                <w:iCs/>
                <w:lang w:val="es-419"/>
              </w:rPr>
              <w:t xml:space="preserve"> cargo</w:t>
            </w:r>
            <w:r w:rsidRPr="001967E1">
              <w:rPr>
                <w:rFonts w:ascii="Arial" w:hAnsi="Arial"/>
                <w:iCs/>
                <w:lang w:val="es-419"/>
              </w:rPr>
              <w:t>)</w:t>
            </w:r>
          </w:p>
          <w:p w14:paraId="71F802B5" w14:textId="595AB1C9" w:rsidR="005A4BCD" w:rsidRPr="001967E1" w:rsidRDefault="00A124C7" w:rsidP="005A4BCD">
            <w:pPr>
              <w:spacing w:line="360" w:lineRule="auto"/>
              <w:rPr>
                <w:rFonts w:ascii="Arial" w:hAnsi="Arial"/>
                <w:iCs/>
                <w:lang w:val="es-419"/>
              </w:rPr>
            </w:pPr>
            <w:r w:rsidRPr="001967E1">
              <w:rPr>
                <w:rFonts w:ascii="Arial" w:hAnsi="Arial"/>
                <w:noProof/>
                <w:lang w:val="es-419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0EC1EE" wp14:editId="600A4702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166370</wp:posOffset>
                      </wp:positionV>
                      <wp:extent cx="2581275" cy="277825"/>
                      <wp:effectExtent l="0" t="0" r="28575" b="2730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27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57D368" w14:textId="77777777" w:rsidR="00A124C7" w:rsidRPr="00630DA8" w:rsidRDefault="00A124C7" w:rsidP="00A124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0EC1EE" id="Text Box 3" o:spid="_x0000_s1029" type="#_x0000_t202" style="position:absolute;left:0;text-align:left;margin-left:161.1pt;margin-top:13.1pt;width:203.25pt;height:2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ibTgIAAKgEAAAOAAAAZHJzL2Uyb0RvYy54bWysVMGO2jAQvVfqP1i+l0CAhUaEFWVFVQnt&#10;rgTVno3jgFXH49qGhH59x05g2W1PVS9mPPPyPPNmhtl9UylyEtZJ0Dkd9PqUCM2hkHqf0+/b1acp&#10;Jc4zXTAFWuT0LBy9n3/8MKtNJlI4gCqEJUiiXVabnB68N1mSOH4QFXM9MEJjsARbMY9Xu08Ky2pk&#10;r1SS9vt3SQ22MBa4cA69D22QziN/WQrun8rSCU9UTjE3H08bz104k/mMZXvLzEHyLg32D1lUTGp8&#10;9Er1wDwjRyv/oKokt+Cg9D0OVQJlKbmINWA1g/67ajYHZkSsBcVx5iqT+3+0/PH0bIkscjqkRLMK&#10;W7QVjSdfoCHDoE5tXIagjUGYb9CNXb74HTpD0U1pq/CL5RCMo87nq7aBjKMzHU8H6WRMCcdYOplM&#10;03GgSV6/Ntb5rwIqEoycWuxdlJSd1s630AskPOZAyWIllYqXMC9iqSw5Mey08jFHJH+DUprUOb0b&#10;jvuR+E0sUF+/3ynGf3Tp3aCQT2nMOWjS1h4s3+yaTsFOrx0UZ5TLQjtuzvCVRPo1c/6ZWZwvVAh3&#10;xj/hUSrAnKCzKDmA/fU3f8Bj2zFKSY3zmlP388isoER90zgQnwejURjweBmNJyle7G1kdxvRx2oJ&#10;KNQAt9PwaAa8VxeztFC94GotwqsYYprj2zn1F3Pp2y3C1eRisYggHGnD/FpvDA/UoTFB1m3zwqzp&#10;2upxIB7hMtkse9fdFhu+1LA4eihlbH3QuVW1kx/XIQ5Pt7ph327vEfX6BzP/DQAA//8DAFBLAwQU&#10;AAYACAAAACEARf2j59wAAAAJAQAADwAAAGRycy9kb3ducmV2LnhtbEyPwU7DMAyG70i8Q2QkbixZ&#10;kLZSmk6ABhdObIhz1nhJtCapmqwrb485wcm2/On352Yzh55NOGafooLlQgDD2CXjo1XwuX+9q4Dl&#10;oqPRfYqo4BszbNrrq0bXJl3iB067YhmFxFxrBa6UoeY8dw6Dzos0YKTdMY1BFxpHy82oLxQeei6F&#10;WPGgfaQLTg/44rA77c5BwfbZPtiu0qPbVsb7af46vts3pW5v5qdHYAXn8gfDrz6pQ0tOh3SOJrNe&#10;wb2UklAFckWVgLWs1sAO1AgBvG34/w/aHwAAAP//AwBQSwECLQAUAAYACAAAACEAtoM4kv4AAADh&#10;AQAAEwAAAAAAAAAAAAAAAAAAAAAAW0NvbnRlbnRfVHlwZXNdLnhtbFBLAQItABQABgAIAAAAIQA4&#10;/SH/1gAAAJQBAAALAAAAAAAAAAAAAAAAAC8BAABfcmVscy8ucmVsc1BLAQItABQABgAIAAAAIQDr&#10;8qibTgIAAKgEAAAOAAAAAAAAAAAAAAAAAC4CAABkcnMvZTJvRG9jLnhtbFBLAQItABQABgAIAAAA&#10;IQBF/aPn3AAAAAkBAAAPAAAAAAAAAAAAAAAAAKgEAABkcnMvZG93bnJldi54bWxQSwUGAAAAAAQA&#10;BADzAAAAsQUAAAAA&#10;" fillcolor="white [3201]" strokeweight=".5pt">
                      <v:textbox>
                        <w:txbxContent>
                          <w:p w14:paraId="2B57D368" w14:textId="77777777" w:rsidR="00A124C7" w:rsidRPr="00630DA8" w:rsidRDefault="00A124C7" w:rsidP="00A124C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23CCAC" w14:textId="77777777" w:rsidR="00A124C7" w:rsidRPr="001967E1" w:rsidRDefault="00A124C7" w:rsidP="0055334F">
      <w:pPr>
        <w:widowControl w:val="0"/>
        <w:tabs>
          <w:tab w:val="left" w:pos="360"/>
          <w:tab w:val="num" w:pos="567"/>
        </w:tabs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Times New Roman"/>
          <w:szCs w:val="20"/>
          <w:lang w:val="es-419"/>
        </w:rPr>
      </w:pPr>
    </w:p>
    <w:p w14:paraId="08FCE549" w14:textId="3168C9AA" w:rsidR="00CC3121" w:rsidRPr="001967E1" w:rsidRDefault="00512B13" w:rsidP="00BA750E">
      <w:pPr>
        <w:widowControl w:val="0"/>
        <w:tabs>
          <w:tab w:val="left" w:pos="360"/>
          <w:tab w:val="num" w:pos="567"/>
        </w:tabs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>Solicitado por:</w:t>
      </w:r>
      <w:r w:rsidRPr="001967E1">
        <w:rPr>
          <w:rFonts w:ascii="Arial" w:hAnsi="Arial"/>
          <w:szCs w:val="20"/>
          <w:lang w:val="es-419"/>
        </w:rPr>
        <w:tab/>
      </w:r>
    </w:p>
    <w:p w14:paraId="3FD01D25" w14:textId="5B2158A5" w:rsidR="00512B13" w:rsidRPr="001967E1" w:rsidRDefault="003B7BEA" w:rsidP="00BA750E">
      <w:pPr>
        <w:widowControl w:val="0"/>
        <w:tabs>
          <w:tab w:val="left" w:pos="360"/>
          <w:tab w:val="num" w:pos="567"/>
        </w:tabs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szCs w:val="20"/>
          <w:lang w:val="es-419"/>
        </w:rPr>
        <w:tab/>
      </w:r>
      <w:r w:rsidRPr="001967E1">
        <w:rPr>
          <w:rFonts w:ascii="Arial" w:hAnsi="Arial"/>
          <w:szCs w:val="20"/>
          <w:lang w:val="es-419"/>
        </w:rPr>
        <w:tab/>
      </w:r>
    </w:p>
    <w:p w14:paraId="5BB02EEF" w14:textId="01F64B14" w:rsidR="00A124C7" w:rsidRPr="001967E1" w:rsidRDefault="00A124C7" w:rsidP="00735119">
      <w:pPr>
        <w:widowControl w:val="0"/>
        <w:tabs>
          <w:tab w:val="left" w:pos="360"/>
          <w:tab w:val="num" w:pos="567"/>
        </w:tabs>
        <w:adjustRightInd w:val="0"/>
        <w:spacing w:after="0" w:line="480" w:lineRule="auto"/>
        <w:textAlignment w:val="baseline"/>
        <w:rPr>
          <w:rFonts w:ascii="Arial" w:eastAsia="Times New Roman" w:hAnsi="Arial" w:cs="Times New Roman"/>
          <w:b/>
          <w:szCs w:val="20"/>
          <w:lang w:val="es-419"/>
        </w:rPr>
      </w:pPr>
      <w:r w:rsidRPr="001967E1">
        <w:rPr>
          <w:rFonts w:ascii="Arial" w:eastAsia="Times New Roman" w:hAnsi="Arial" w:cs="Times New Roman"/>
          <w:noProof/>
          <w:szCs w:val="20"/>
          <w:lang w:val="es-419"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F19AB0" wp14:editId="0967AB1C">
                <wp:simplePos x="0" y="0"/>
                <wp:positionH relativeFrom="column">
                  <wp:posOffset>404495</wp:posOffset>
                </wp:positionH>
                <wp:positionV relativeFrom="paragraph">
                  <wp:posOffset>241300</wp:posOffset>
                </wp:positionV>
                <wp:extent cx="1571625" cy="277825"/>
                <wp:effectExtent l="0" t="0" r="2857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E0B73" w14:textId="77777777" w:rsidR="00A124C7" w:rsidRPr="00630DA8" w:rsidRDefault="00A124C7" w:rsidP="00A12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19AB0" id="Text Box 2" o:spid="_x0000_s1030" type="#_x0000_t202" style="position:absolute;margin-left:31.85pt;margin-top:19pt;width:123.75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6EvTQIAAKgEAAAOAAAAZHJzL2Uyb0RvYy54bWysVEuP2jAQvlfqf7B8L4GUxy4irCgrqkpo&#10;dyWo9mwch1h1PK5tSOiv79gJj932VPXizMufZ76ZyeyhqRQ5Cusk6IwOen1KhOaQS73P6Pft6tMd&#10;Jc4znTMFWmT0JBx9mH/8MKvNVKRQgsqFJQii3bQ2GS29N9MkcbwUFXM9MEKjswBbMY+q3Se5ZTWi&#10;VypJ+/1xUoPNjQUunEPrY+uk84hfFIL756JwwhOVUczNx9PGcxfOZD5j071lppS8S4P9QxYVkxof&#10;vUA9Ms/Iwco/oCrJLTgofI9DlUBRSC5iDVjNoP+umk3JjIi1IDnOXGhy/w+WPx1fLJF5RlNKNKuw&#10;RVvRePIFGpIGdmrjphi0MRjmGzRjl892h8ZQdFPYKnyxHIJ+5Pl04TaA8XBpNBmM0xElHH3pZHKH&#10;MsIn19vGOv9VQEWCkFGLvYuUsuPa+Tb0HBIec6BkvpJKRSXMi1gqS44MO618zBHB30QpTeqMjj+P&#10;+hH4jS9AX+7vFOM/uvRuohBPacw5cNLWHiTf7JrIYCwoWHaQn5AuC+24OcNXEuHXzPkXZnG+kCHc&#10;Gf+MR6EAc4JOoqQE++tv9hCPbUcvJTXOa0bdzwOzghL1TeNA3A+GwzDgURmOJikq9tazu/XoQ7UE&#10;JGqA22l4FEO8V2exsFC94motwqvoYprj2xn1Z3Hp2y3C1eRisYhBONKG+bXeGB6gQ2MCrdvmlVnT&#10;tdXjQDzBebLZ9F1329hwU8Pi4KGQsfVXVjv6cR3i8HSrG/btVo9R1x/M/DcAAAD//wMAUEsDBBQA&#10;BgAIAAAAIQCd5Vst2wAAAAgBAAAPAAAAZHJzL2Rvd25yZXYueG1sTI8xT8MwFIR3JP6D9ZDYqJNG&#10;KibEqQAVFiYKYn6NXdsitiPbTcO/5zHBeLrT3XfddvEjm3XKLgYJ9aoCpsMQlQtGwsf7840AlgsG&#10;hWMMWsK3zrDtLy86bFU8hzc974thVBJyixJsKVPLeR6s9phXcdKBvGNMHgvJZLhKeKZyP/J1VW24&#10;RxdoweKkn6wevvYnL2H3aO7MIDDZnVDOzcvn8dW8SHl9tTzcAyt6KX9h+MUndOiJ6RBPQWU2Stg0&#10;t5SU0Ai6RH5T12tgBwmiFsD7jv8/0P8AAAD//wMAUEsBAi0AFAAGAAgAAAAhALaDOJL+AAAA4QEA&#10;ABMAAAAAAAAAAAAAAAAAAAAAAFtDb250ZW50X1R5cGVzXS54bWxQSwECLQAUAAYACAAAACEAOP0h&#10;/9YAAACUAQAACwAAAAAAAAAAAAAAAAAvAQAAX3JlbHMvLnJlbHNQSwECLQAUAAYACAAAACEAveOh&#10;L00CAACoBAAADgAAAAAAAAAAAAAAAAAuAgAAZHJzL2Uyb0RvYy54bWxQSwECLQAUAAYACAAAACEA&#10;neVbLdsAAAAIAQAADwAAAAAAAAAAAAAAAACnBAAAZHJzL2Rvd25yZXYueG1sUEsFBgAAAAAEAAQA&#10;8wAAAK8FAAAAAA==&#10;" fillcolor="white [3201]" strokeweight=".5pt">
                <v:textbox>
                  <w:txbxContent>
                    <w:p w14:paraId="605E0B73" w14:textId="77777777" w:rsidR="00A124C7" w:rsidRPr="00630DA8" w:rsidRDefault="00A124C7" w:rsidP="00A124C7"/>
                  </w:txbxContent>
                </v:textbox>
              </v:shape>
            </w:pict>
          </mc:Fallback>
        </mc:AlternateContent>
      </w:r>
    </w:p>
    <w:p w14:paraId="2213A092" w14:textId="7D2346F7" w:rsidR="00512B13" w:rsidRPr="001967E1" w:rsidRDefault="00512B13" w:rsidP="00735119">
      <w:pPr>
        <w:widowControl w:val="0"/>
        <w:tabs>
          <w:tab w:val="left" w:pos="360"/>
          <w:tab w:val="num" w:pos="567"/>
        </w:tabs>
        <w:adjustRightInd w:val="0"/>
        <w:spacing w:after="0" w:line="480" w:lineRule="auto"/>
        <w:textAlignment w:val="baseline"/>
        <w:rPr>
          <w:rFonts w:ascii="Arial" w:eastAsia="Times New Roman" w:hAnsi="Arial" w:cs="Times New Roman"/>
          <w:szCs w:val="20"/>
          <w:lang w:val="es-419"/>
        </w:rPr>
      </w:pPr>
      <w:r w:rsidRPr="001967E1">
        <w:rPr>
          <w:rFonts w:ascii="Arial" w:hAnsi="Arial"/>
          <w:b/>
          <w:szCs w:val="20"/>
          <w:lang w:val="es-419"/>
        </w:rPr>
        <w:t>Fecha</w:t>
      </w:r>
      <w:r w:rsidR="00EC226F" w:rsidRPr="001967E1">
        <w:rPr>
          <w:rFonts w:ascii="Arial" w:hAnsi="Arial"/>
          <w:b/>
          <w:szCs w:val="20"/>
          <w:lang w:val="es-419"/>
        </w:rPr>
        <w:t xml:space="preserve"> </w:t>
      </w:r>
      <w:r w:rsidRPr="001967E1">
        <w:rPr>
          <w:rFonts w:ascii="Arial" w:hAnsi="Arial"/>
          <w:b/>
          <w:szCs w:val="20"/>
          <w:lang w:val="es-419"/>
        </w:rPr>
        <w:t>:                                                  Firma:</w:t>
      </w:r>
    </w:p>
    <w:sectPr w:rsidR="00512B13" w:rsidRPr="001967E1" w:rsidSect="00C810DA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7A210" w14:textId="77777777" w:rsidR="00174E2D" w:rsidRDefault="00174E2D" w:rsidP="00FB305B">
      <w:pPr>
        <w:spacing w:after="0" w:line="240" w:lineRule="auto"/>
      </w:pPr>
      <w:r>
        <w:separator/>
      </w:r>
    </w:p>
  </w:endnote>
  <w:endnote w:type="continuationSeparator" w:id="0">
    <w:p w14:paraId="549A2120" w14:textId="77777777" w:rsidR="00174E2D" w:rsidRDefault="00174E2D" w:rsidP="00F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147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9A6FB" w14:textId="77777777" w:rsidR="00A124C7" w:rsidRDefault="00A124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7E1">
          <w:rPr>
            <w:noProof/>
          </w:rPr>
          <w:t>4</w:t>
        </w:r>
        <w:r>
          <w:fldChar w:fldCharType="end"/>
        </w:r>
      </w:p>
    </w:sdtContent>
  </w:sdt>
  <w:p w14:paraId="5687F281" w14:textId="77777777" w:rsidR="00A124C7" w:rsidRDefault="00A12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A96E0" w14:textId="77777777" w:rsidR="00174E2D" w:rsidRDefault="00174E2D" w:rsidP="00FB305B">
      <w:pPr>
        <w:spacing w:after="0" w:line="240" w:lineRule="auto"/>
      </w:pPr>
      <w:r>
        <w:separator/>
      </w:r>
    </w:p>
  </w:footnote>
  <w:footnote w:type="continuationSeparator" w:id="0">
    <w:p w14:paraId="5F045E9C" w14:textId="77777777" w:rsidR="00174E2D" w:rsidRDefault="00174E2D" w:rsidP="00F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95FC1" w14:textId="77777777" w:rsidR="00A124C7" w:rsidRDefault="00A124C7">
    <w:pPr>
      <w:pStyle w:val="Header"/>
      <w:jc w:val="center"/>
    </w:pPr>
  </w:p>
  <w:p w14:paraId="7EAB4CB2" w14:textId="77777777" w:rsidR="00A124C7" w:rsidRDefault="00A12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101B"/>
    <w:multiLevelType w:val="hybridMultilevel"/>
    <w:tmpl w:val="413E5A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0C80"/>
    <w:multiLevelType w:val="hybridMultilevel"/>
    <w:tmpl w:val="8872258C"/>
    <w:lvl w:ilvl="0" w:tplc="7CD45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856"/>
    <w:multiLevelType w:val="hybridMultilevel"/>
    <w:tmpl w:val="BCA0D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6ECB"/>
    <w:multiLevelType w:val="hybridMultilevel"/>
    <w:tmpl w:val="4BA8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1C97"/>
    <w:multiLevelType w:val="hybridMultilevel"/>
    <w:tmpl w:val="CE4279C0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1">
      <w:start w:val="1"/>
      <w:numFmt w:val="decimal"/>
      <w:lvlText w:val="%3)"/>
      <w:lvlJc w:val="lef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239F"/>
    <w:multiLevelType w:val="hybridMultilevel"/>
    <w:tmpl w:val="89CE1A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846"/>
    <w:multiLevelType w:val="hybridMultilevel"/>
    <w:tmpl w:val="096CEA06"/>
    <w:lvl w:ilvl="0" w:tplc="EE90AB4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6893"/>
    <w:multiLevelType w:val="hybridMultilevel"/>
    <w:tmpl w:val="11E0462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D63F6"/>
    <w:multiLevelType w:val="hybridMultilevel"/>
    <w:tmpl w:val="3C8C4CC8"/>
    <w:lvl w:ilvl="0" w:tplc="A74CABC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26024"/>
    <w:multiLevelType w:val="hybridMultilevel"/>
    <w:tmpl w:val="036210FC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55F5C"/>
    <w:multiLevelType w:val="hybridMultilevel"/>
    <w:tmpl w:val="7990E436"/>
    <w:lvl w:ilvl="0" w:tplc="430454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582125A">
      <w:start w:val="1"/>
      <w:numFmt w:val="bullet"/>
      <w:lvlText w:val=""/>
      <w:lvlJc w:val="left"/>
      <w:pPr>
        <w:tabs>
          <w:tab w:val="num" w:pos="720"/>
        </w:tabs>
        <w:ind w:left="720" w:hanging="363"/>
      </w:pPr>
      <w:rPr>
        <w:rFonts w:ascii="Wingdings" w:eastAsia="Batang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903F12"/>
    <w:multiLevelType w:val="hybridMultilevel"/>
    <w:tmpl w:val="B51C8522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6770E"/>
    <w:multiLevelType w:val="hybridMultilevel"/>
    <w:tmpl w:val="C83A072E"/>
    <w:lvl w:ilvl="0" w:tplc="957072B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628E7"/>
    <w:multiLevelType w:val="hybridMultilevel"/>
    <w:tmpl w:val="3CE0E5FE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0A6EA2"/>
    <w:multiLevelType w:val="hybridMultilevel"/>
    <w:tmpl w:val="11E0462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C8"/>
    <w:rsid w:val="00043A1A"/>
    <w:rsid w:val="0004648C"/>
    <w:rsid w:val="00052E85"/>
    <w:rsid w:val="000602F8"/>
    <w:rsid w:val="00064929"/>
    <w:rsid w:val="0007545A"/>
    <w:rsid w:val="00075FFC"/>
    <w:rsid w:val="00080243"/>
    <w:rsid w:val="000A18A5"/>
    <w:rsid w:val="000B2280"/>
    <w:rsid w:val="000C28A5"/>
    <w:rsid w:val="000E3374"/>
    <w:rsid w:val="00114397"/>
    <w:rsid w:val="00123C44"/>
    <w:rsid w:val="00127F9C"/>
    <w:rsid w:val="00133FD2"/>
    <w:rsid w:val="00135087"/>
    <w:rsid w:val="00135E8E"/>
    <w:rsid w:val="00163A37"/>
    <w:rsid w:val="001650D6"/>
    <w:rsid w:val="00174E2D"/>
    <w:rsid w:val="00190DE8"/>
    <w:rsid w:val="001967E1"/>
    <w:rsid w:val="00196943"/>
    <w:rsid w:val="001B2A05"/>
    <w:rsid w:val="001B30EC"/>
    <w:rsid w:val="001E64BF"/>
    <w:rsid w:val="001F5A08"/>
    <w:rsid w:val="0020325B"/>
    <w:rsid w:val="00206946"/>
    <w:rsid w:val="00211350"/>
    <w:rsid w:val="00216566"/>
    <w:rsid w:val="00217DEF"/>
    <w:rsid w:val="00243A98"/>
    <w:rsid w:val="00245AA7"/>
    <w:rsid w:val="002467C1"/>
    <w:rsid w:val="0026573B"/>
    <w:rsid w:val="00266F3D"/>
    <w:rsid w:val="002745FF"/>
    <w:rsid w:val="00283230"/>
    <w:rsid w:val="00294AFA"/>
    <w:rsid w:val="002962A6"/>
    <w:rsid w:val="002C0EBD"/>
    <w:rsid w:val="002C5D05"/>
    <w:rsid w:val="002D2667"/>
    <w:rsid w:val="002D7355"/>
    <w:rsid w:val="002D7DFD"/>
    <w:rsid w:val="002E7E8F"/>
    <w:rsid w:val="002F7AE3"/>
    <w:rsid w:val="0031222F"/>
    <w:rsid w:val="00320339"/>
    <w:rsid w:val="00321264"/>
    <w:rsid w:val="003317C6"/>
    <w:rsid w:val="00343E7B"/>
    <w:rsid w:val="003501CD"/>
    <w:rsid w:val="00353AD5"/>
    <w:rsid w:val="00355130"/>
    <w:rsid w:val="003605E3"/>
    <w:rsid w:val="003763F4"/>
    <w:rsid w:val="00377985"/>
    <w:rsid w:val="00380A77"/>
    <w:rsid w:val="00396989"/>
    <w:rsid w:val="003A53EA"/>
    <w:rsid w:val="003B48CF"/>
    <w:rsid w:val="003B6D24"/>
    <w:rsid w:val="003B7BEA"/>
    <w:rsid w:val="003C20FF"/>
    <w:rsid w:val="003D45FF"/>
    <w:rsid w:val="003E3F24"/>
    <w:rsid w:val="003F1929"/>
    <w:rsid w:val="004039AB"/>
    <w:rsid w:val="00406C35"/>
    <w:rsid w:val="00423D7C"/>
    <w:rsid w:val="0043308E"/>
    <w:rsid w:val="00436492"/>
    <w:rsid w:val="004401C6"/>
    <w:rsid w:val="00441CA9"/>
    <w:rsid w:val="00454D4B"/>
    <w:rsid w:val="004561DE"/>
    <w:rsid w:val="00462602"/>
    <w:rsid w:val="00470AE5"/>
    <w:rsid w:val="00471485"/>
    <w:rsid w:val="00485CF8"/>
    <w:rsid w:val="00493E43"/>
    <w:rsid w:val="004A7399"/>
    <w:rsid w:val="004B2DF4"/>
    <w:rsid w:val="004B4207"/>
    <w:rsid w:val="004C2B33"/>
    <w:rsid w:val="004C31CB"/>
    <w:rsid w:val="004C4AC8"/>
    <w:rsid w:val="004F21C4"/>
    <w:rsid w:val="005079AB"/>
    <w:rsid w:val="00512B13"/>
    <w:rsid w:val="00512B3C"/>
    <w:rsid w:val="00512BE2"/>
    <w:rsid w:val="00526849"/>
    <w:rsid w:val="00527E4E"/>
    <w:rsid w:val="00532647"/>
    <w:rsid w:val="00542541"/>
    <w:rsid w:val="005467BE"/>
    <w:rsid w:val="00552069"/>
    <w:rsid w:val="00552BAD"/>
    <w:rsid w:val="0055334F"/>
    <w:rsid w:val="00553D2A"/>
    <w:rsid w:val="00554E90"/>
    <w:rsid w:val="0057661B"/>
    <w:rsid w:val="00584F7F"/>
    <w:rsid w:val="00590AC8"/>
    <w:rsid w:val="00591175"/>
    <w:rsid w:val="005A4BCD"/>
    <w:rsid w:val="005E0915"/>
    <w:rsid w:val="005E1768"/>
    <w:rsid w:val="005E7738"/>
    <w:rsid w:val="0060112C"/>
    <w:rsid w:val="0061151B"/>
    <w:rsid w:val="0062489B"/>
    <w:rsid w:val="00626E9F"/>
    <w:rsid w:val="0063041D"/>
    <w:rsid w:val="00630DA8"/>
    <w:rsid w:val="00644A5E"/>
    <w:rsid w:val="00664FFE"/>
    <w:rsid w:val="00673980"/>
    <w:rsid w:val="00685C2B"/>
    <w:rsid w:val="00696A1B"/>
    <w:rsid w:val="006A6329"/>
    <w:rsid w:val="006B1A60"/>
    <w:rsid w:val="006C3BE6"/>
    <w:rsid w:val="006C74B7"/>
    <w:rsid w:val="006D0DC0"/>
    <w:rsid w:val="006D1563"/>
    <w:rsid w:val="006D49F9"/>
    <w:rsid w:val="006E4E50"/>
    <w:rsid w:val="006E7387"/>
    <w:rsid w:val="006E7856"/>
    <w:rsid w:val="006F4616"/>
    <w:rsid w:val="00703671"/>
    <w:rsid w:val="00712C0E"/>
    <w:rsid w:val="00725891"/>
    <w:rsid w:val="00735119"/>
    <w:rsid w:val="0073680C"/>
    <w:rsid w:val="00737B4D"/>
    <w:rsid w:val="00750A1D"/>
    <w:rsid w:val="00751AB7"/>
    <w:rsid w:val="00753D75"/>
    <w:rsid w:val="00755A40"/>
    <w:rsid w:val="0077425B"/>
    <w:rsid w:val="007B072E"/>
    <w:rsid w:val="007D259A"/>
    <w:rsid w:val="007D379C"/>
    <w:rsid w:val="007E05F5"/>
    <w:rsid w:val="007E53A9"/>
    <w:rsid w:val="007E5A31"/>
    <w:rsid w:val="007E6E6F"/>
    <w:rsid w:val="007F6DE7"/>
    <w:rsid w:val="00820DD8"/>
    <w:rsid w:val="008301AA"/>
    <w:rsid w:val="00836E4B"/>
    <w:rsid w:val="00850FCF"/>
    <w:rsid w:val="0085661B"/>
    <w:rsid w:val="00856865"/>
    <w:rsid w:val="00881104"/>
    <w:rsid w:val="00890A19"/>
    <w:rsid w:val="008B038B"/>
    <w:rsid w:val="008B37FA"/>
    <w:rsid w:val="008B49D4"/>
    <w:rsid w:val="008C67E4"/>
    <w:rsid w:val="008D4287"/>
    <w:rsid w:val="008E277B"/>
    <w:rsid w:val="008E5BDC"/>
    <w:rsid w:val="008F1202"/>
    <w:rsid w:val="009015C5"/>
    <w:rsid w:val="009038A6"/>
    <w:rsid w:val="009106B4"/>
    <w:rsid w:val="00936F52"/>
    <w:rsid w:val="009455CA"/>
    <w:rsid w:val="0096267F"/>
    <w:rsid w:val="00970FF6"/>
    <w:rsid w:val="0097318C"/>
    <w:rsid w:val="0098199B"/>
    <w:rsid w:val="00984EC8"/>
    <w:rsid w:val="00997EEC"/>
    <w:rsid w:val="009A457B"/>
    <w:rsid w:val="009A4AE1"/>
    <w:rsid w:val="009E3188"/>
    <w:rsid w:val="009F2E28"/>
    <w:rsid w:val="009F4F02"/>
    <w:rsid w:val="00A00432"/>
    <w:rsid w:val="00A1197B"/>
    <w:rsid w:val="00A11B19"/>
    <w:rsid w:val="00A124C7"/>
    <w:rsid w:val="00A15C9D"/>
    <w:rsid w:val="00A16CBB"/>
    <w:rsid w:val="00A232E7"/>
    <w:rsid w:val="00A25028"/>
    <w:rsid w:val="00A329DF"/>
    <w:rsid w:val="00A4054B"/>
    <w:rsid w:val="00A531E9"/>
    <w:rsid w:val="00A5709E"/>
    <w:rsid w:val="00A6076C"/>
    <w:rsid w:val="00A703C3"/>
    <w:rsid w:val="00A70831"/>
    <w:rsid w:val="00A92218"/>
    <w:rsid w:val="00AB166F"/>
    <w:rsid w:val="00AB24E3"/>
    <w:rsid w:val="00AB2CC5"/>
    <w:rsid w:val="00AB4B68"/>
    <w:rsid w:val="00AB4F0F"/>
    <w:rsid w:val="00AC0E80"/>
    <w:rsid w:val="00AE1E69"/>
    <w:rsid w:val="00AE3C76"/>
    <w:rsid w:val="00AE4DD7"/>
    <w:rsid w:val="00AF1D37"/>
    <w:rsid w:val="00AF470A"/>
    <w:rsid w:val="00B158C6"/>
    <w:rsid w:val="00B20F47"/>
    <w:rsid w:val="00B22F83"/>
    <w:rsid w:val="00B27116"/>
    <w:rsid w:val="00B44D82"/>
    <w:rsid w:val="00B724C4"/>
    <w:rsid w:val="00B946CC"/>
    <w:rsid w:val="00B97054"/>
    <w:rsid w:val="00BA0B26"/>
    <w:rsid w:val="00BA4D60"/>
    <w:rsid w:val="00BA55C7"/>
    <w:rsid w:val="00BA57AD"/>
    <w:rsid w:val="00BA72FF"/>
    <w:rsid w:val="00BA750E"/>
    <w:rsid w:val="00BB0D60"/>
    <w:rsid w:val="00BC1450"/>
    <w:rsid w:val="00BC17A0"/>
    <w:rsid w:val="00BC4F28"/>
    <w:rsid w:val="00BE01E3"/>
    <w:rsid w:val="00BE6416"/>
    <w:rsid w:val="00C00326"/>
    <w:rsid w:val="00C01F70"/>
    <w:rsid w:val="00C1020E"/>
    <w:rsid w:val="00C13AAD"/>
    <w:rsid w:val="00C26ACA"/>
    <w:rsid w:val="00C313A6"/>
    <w:rsid w:val="00C671EF"/>
    <w:rsid w:val="00C749CC"/>
    <w:rsid w:val="00C810DA"/>
    <w:rsid w:val="00C97931"/>
    <w:rsid w:val="00CA1310"/>
    <w:rsid w:val="00CB5EDB"/>
    <w:rsid w:val="00CB7B97"/>
    <w:rsid w:val="00CC2A45"/>
    <w:rsid w:val="00CC3121"/>
    <w:rsid w:val="00CD3D00"/>
    <w:rsid w:val="00CE7584"/>
    <w:rsid w:val="00CF4572"/>
    <w:rsid w:val="00CF7A82"/>
    <w:rsid w:val="00D15281"/>
    <w:rsid w:val="00D429E7"/>
    <w:rsid w:val="00D55610"/>
    <w:rsid w:val="00D56DB5"/>
    <w:rsid w:val="00DA1653"/>
    <w:rsid w:val="00DA4532"/>
    <w:rsid w:val="00DC40DC"/>
    <w:rsid w:val="00DC5DB9"/>
    <w:rsid w:val="00DE6496"/>
    <w:rsid w:val="00DF2F24"/>
    <w:rsid w:val="00E1318A"/>
    <w:rsid w:val="00E24914"/>
    <w:rsid w:val="00E26AA4"/>
    <w:rsid w:val="00E3605A"/>
    <w:rsid w:val="00E41711"/>
    <w:rsid w:val="00E41FE9"/>
    <w:rsid w:val="00E514FF"/>
    <w:rsid w:val="00E7075D"/>
    <w:rsid w:val="00E92016"/>
    <w:rsid w:val="00E961ED"/>
    <w:rsid w:val="00E964A3"/>
    <w:rsid w:val="00EA24AC"/>
    <w:rsid w:val="00EC226F"/>
    <w:rsid w:val="00EC47C1"/>
    <w:rsid w:val="00EE381F"/>
    <w:rsid w:val="00EE38B5"/>
    <w:rsid w:val="00EF321C"/>
    <w:rsid w:val="00EF611B"/>
    <w:rsid w:val="00EF76BA"/>
    <w:rsid w:val="00F04DD7"/>
    <w:rsid w:val="00F10BBC"/>
    <w:rsid w:val="00F33715"/>
    <w:rsid w:val="00F34AAE"/>
    <w:rsid w:val="00F34B4A"/>
    <w:rsid w:val="00F406D2"/>
    <w:rsid w:val="00F453BA"/>
    <w:rsid w:val="00F4578C"/>
    <w:rsid w:val="00F4634A"/>
    <w:rsid w:val="00F46AF1"/>
    <w:rsid w:val="00F505AB"/>
    <w:rsid w:val="00F628B6"/>
    <w:rsid w:val="00F95FE1"/>
    <w:rsid w:val="00F97837"/>
    <w:rsid w:val="00FA0CE5"/>
    <w:rsid w:val="00FB1A8F"/>
    <w:rsid w:val="00FB305B"/>
    <w:rsid w:val="00FC09D2"/>
    <w:rsid w:val="00FD1D21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8DBFB"/>
  <w15:chartTrackingRefBased/>
  <w15:docId w15:val="{0C2CD6AB-3891-442B-A09C-2E2DD1BD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C8"/>
    <w:pPr>
      <w:ind w:left="720"/>
      <w:contextualSpacing/>
    </w:pPr>
  </w:style>
  <w:style w:type="paragraph" w:customStyle="1" w:styleId="DefaultText1">
    <w:name w:val="Default Text:1"/>
    <w:basedOn w:val="Normal"/>
    <w:rsid w:val="00E41711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243A98"/>
    <w:rPr>
      <w:color w:val="0000FF"/>
      <w:u w:val="single"/>
    </w:rPr>
  </w:style>
  <w:style w:type="table" w:styleId="TableGrid">
    <w:name w:val="Table Grid"/>
    <w:basedOn w:val="TableNormal"/>
    <w:rsid w:val="00512B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512B1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5B"/>
  </w:style>
  <w:style w:type="paragraph" w:styleId="Footer">
    <w:name w:val="footer"/>
    <w:basedOn w:val="Normal"/>
    <w:link w:val="FooterChar"/>
    <w:uiPriority w:val="99"/>
    <w:unhideWhenUsed/>
    <w:rsid w:val="00F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5B"/>
  </w:style>
  <w:style w:type="character" w:styleId="CommentReference">
    <w:name w:val="annotation reference"/>
    <w:basedOn w:val="DefaultParagraphFont"/>
    <w:uiPriority w:val="99"/>
    <w:semiHidden/>
    <w:unhideWhenUsed/>
    <w:rsid w:val="00114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3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9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457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B1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s@rcrcconferenc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ferences@rcrcconfere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crcconference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1362-E7EC-475F-A024-0DBE65CF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2148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Moretti</dc:creator>
  <cp:keywords/>
  <dc:description/>
  <cp:lastModifiedBy>Margarita Polo</cp:lastModifiedBy>
  <cp:revision>2</cp:revision>
  <cp:lastPrinted>2019-06-06T07:17:00Z</cp:lastPrinted>
  <dcterms:created xsi:type="dcterms:W3CDTF">2019-06-18T12:47:00Z</dcterms:created>
  <dcterms:modified xsi:type="dcterms:W3CDTF">2019-06-18T12:47:00Z</dcterms:modified>
</cp:coreProperties>
</file>