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E8" w:rsidRPr="00533A5E" w:rsidRDefault="00533A5E" w:rsidP="003A3254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533A5E">
        <w:rPr>
          <w:rFonts w:ascii="Arial" w:hAnsi="Arial" w:cs="Arial"/>
          <w:sz w:val="22"/>
          <w:szCs w:val="22"/>
          <w:lang w:val="es-ES_tradnl" w:eastAsia="es-ES_tradnl"/>
        </w:rPr>
        <w:drawing>
          <wp:inline distT="0" distB="0" distL="0" distR="0" wp14:anchorId="396C7DD0" wp14:editId="1223645D">
            <wp:extent cx="3823335" cy="997116"/>
            <wp:effectExtent l="0" t="0" r="5715" b="0"/>
            <wp:docPr id="7" name="Picture 7" descr="D:\Users\arturo.donayre\AppData\Local\Microsoft\Windows\Temporary Internet Files\Content.Word\Logo-RCRC_Statutory_Meetings_2017-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rturo.donayre\AppData\Local\Microsoft\Windows\Temporary Internet Files\Content.Word\Logo-RCRC_Statutory_Meetings_2017-S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730" cy="100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BB" w:rsidRPr="00533A5E" w:rsidRDefault="005F10BB" w:rsidP="009B2459">
      <w:pPr>
        <w:jc w:val="center"/>
        <w:rPr>
          <w:rFonts w:ascii="Arial" w:hAnsi="Arial" w:cs="Arial"/>
          <w:b/>
          <w:iCs/>
          <w:sz w:val="24"/>
          <w:szCs w:val="24"/>
          <w:lang w:val="es-ES_tradnl"/>
        </w:rPr>
      </w:pPr>
    </w:p>
    <w:p w:rsidR="006141FE" w:rsidRPr="00533A5E" w:rsidRDefault="009A7CF8" w:rsidP="009B2459">
      <w:pPr>
        <w:jc w:val="center"/>
        <w:rPr>
          <w:rFonts w:ascii="Arial" w:hAnsi="Arial" w:cs="Arial"/>
          <w:b/>
          <w:iCs/>
          <w:sz w:val="24"/>
          <w:szCs w:val="24"/>
          <w:lang w:val="es-ES_tradnl"/>
        </w:rPr>
      </w:pPr>
      <w:r w:rsidRPr="00533A5E">
        <w:rPr>
          <w:rFonts w:ascii="Arial" w:hAnsi="Arial" w:cs="Arial"/>
          <w:b/>
          <w:iCs/>
          <w:sz w:val="24"/>
          <w:szCs w:val="24"/>
          <w:lang w:val="es-ES_tradnl"/>
        </w:rPr>
        <w:t>Oportunidad para exponer la labor de las Sociedades Nacionales</w:t>
      </w:r>
    </w:p>
    <w:p w:rsidR="003960D1" w:rsidRPr="00533A5E" w:rsidRDefault="003960D1" w:rsidP="003960D1">
      <w:pPr>
        <w:widowControl/>
        <w:adjustRightInd/>
        <w:spacing w:line="0" w:lineRule="atLeast"/>
        <w:contextualSpacing/>
        <w:textAlignment w:val="auto"/>
        <w:rPr>
          <w:rFonts w:ascii="Arial" w:eastAsia="Calibri" w:hAnsi="Arial" w:cs="Arial"/>
          <w:b/>
          <w:sz w:val="22"/>
          <w:szCs w:val="22"/>
          <w:lang w:val="es-ES_tradnl"/>
        </w:rPr>
      </w:pPr>
    </w:p>
    <w:p w:rsidR="00D92A76" w:rsidRPr="00533A5E" w:rsidRDefault="009A7CF8" w:rsidP="00D92A76">
      <w:pPr>
        <w:widowControl/>
        <w:adjustRightInd/>
        <w:spacing w:line="0" w:lineRule="atLeast"/>
        <w:contextualSpacing/>
        <w:textAlignment w:val="auto"/>
        <w:rPr>
          <w:rFonts w:ascii="Arial" w:hAnsi="Arial" w:cs="Arial"/>
          <w:sz w:val="22"/>
          <w:szCs w:val="22"/>
          <w:lang w:val="es-ES_tradnl"/>
        </w:rPr>
      </w:pPr>
      <w:r w:rsidRPr="00533A5E">
        <w:rPr>
          <w:rFonts w:ascii="Arial" w:eastAsia="Calibri" w:hAnsi="Arial" w:cs="Arial"/>
          <w:bCs/>
          <w:sz w:val="22"/>
          <w:szCs w:val="22"/>
          <w:lang w:val="es-ES_tradnl"/>
        </w:rPr>
        <w:t xml:space="preserve">Conforme a la tradición de las reuniones estatutarias del Movimiento Internacional de la Cruz Roja y de la Media Luna Roja (el Movimiento), invitamos a las Sociedades Nacionales a promover sus actividades, campañas y proyectos durante el periodo de celebración de las reuniones en un espacio </w:t>
      </w:r>
      <w:r w:rsidR="00AC5ACA" w:rsidRPr="00533A5E">
        <w:rPr>
          <w:rFonts w:ascii="Arial" w:eastAsia="Calibri" w:hAnsi="Arial" w:cs="Arial"/>
          <w:bCs/>
          <w:sz w:val="22"/>
          <w:szCs w:val="22"/>
          <w:lang w:val="es-ES_tradnl"/>
        </w:rPr>
        <w:t>específico</w:t>
      </w:r>
      <w:r w:rsidRPr="00533A5E">
        <w:rPr>
          <w:rFonts w:ascii="Arial" w:eastAsia="Calibri" w:hAnsi="Arial" w:cs="Arial"/>
          <w:bCs/>
          <w:sz w:val="22"/>
          <w:szCs w:val="22"/>
          <w:lang w:val="es-ES_tradnl"/>
        </w:rPr>
        <w:t xml:space="preserve"> dentro del centro de conferencias, que se ha puesto a su disposición a este efecto</w:t>
      </w:r>
      <w:r w:rsidR="00F548F5" w:rsidRPr="00533A5E"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:rsidR="00D92A76" w:rsidRPr="00533A5E" w:rsidRDefault="00D92A76" w:rsidP="00D92A76">
      <w:pPr>
        <w:widowControl/>
        <w:adjustRightInd/>
        <w:spacing w:line="0" w:lineRule="atLeast"/>
        <w:contextualSpacing/>
        <w:textAlignment w:val="auto"/>
        <w:rPr>
          <w:rFonts w:ascii="Arial" w:hAnsi="Arial" w:cs="Arial"/>
          <w:sz w:val="22"/>
          <w:szCs w:val="22"/>
          <w:lang w:val="es-ES_tradnl"/>
        </w:rPr>
      </w:pPr>
    </w:p>
    <w:p w:rsidR="00D92A76" w:rsidRPr="00533A5E" w:rsidRDefault="009A7CF8" w:rsidP="00D92A76">
      <w:pPr>
        <w:widowControl/>
        <w:adjustRightInd/>
        <w:spacing w:line="0" w:lineRule="atLeast"/>
        <w:contextualSpacing/>
        <w:textAlignment w:val="auto"/>
        <w:rPr>
          <w:rFonts w:ascii="Arial" w:hAnsi="Arial" w:cs="Arial"/>
          <w:sz w:val="22"/>
          <w:szCs w:val="22"/>
          <w:lang w:val="es-ES_tradnl"/>
        </w:rPr>
      </w:pPr>
      <w:r w:rsidRPr="00533A5E">
        <w:rPr>
          <w:rFonts w:ascii="Arial" w:hAnsi="Arial" w:cs="Arial"/>
          <w:sz w:val="22"/>
          <w:szCs w:val="22"/>
          <w:lang w:val="es-ES_tradnl"/>
        </w:rPr>
        <w:t xml:space="preserve">Se alienta a los expositores a vincular sus exposiciones con los temas </w:t>
      </w:r>
      <w:r w:rsidR="00443110" w:rsidRPr="00533A5E">
        <w:rPr>
          <w:rFonts w:ascii="Arial" w:hAnsi="Arial" w:cs="Arial"/>
          <w:sz w:val="22"/>
          <w:szCs w:val="22"/>
          <w:lang w:val="es-ES_tradnl"/>
        </w:rPr>
        <w:t>que se han de abordar</w:t>
      </w:r>
      <w:r w:rsidRPr="00533A5E">
        <w:rPr>
          <w:rFonts w:ascii="Arial" w:hAnsi="Arial" w:cs="Arial"/>
          <w:sz w:val="22"/>
          <w:szCs w:val="22"/>
          <w:lang w:val="es-ES_tradnl"/>
        </w:rPr>
        <w:t xml:space="preserve"> durante las reuniones. No </w:t>
      </w:r>
      <w:r w:rsidR="00443110" w:rsidRPr="00533A5E">
        <w:rPr>
          <w:rFonts w:ascii="Arial" w:hAnsi="Arial" w:cs="Arial"/>
          <w:sz w:val="22"/>
          <w:szCs w:val="22"/>
          <w:lang w:val="es-ES_tradnl"/>
        </w:rPr>
        <w:t>se cobrará nada por</w:t>
      </w:r>
      <w:r w:rsidRPr="00533A5E">
        <w:rPr>
          <w:rFonts w:ascii="Arial" w:hAnsi="Arial" w:cs="Arial"/>
          <w:sz w:val="22"/>
          <w:szCs w:val="22"/>
          <w:lang w:val="es-ES_tradnl"/>
        </w:rPr>
        <w:t xml:space="preserve"> a</w:t>
      </w:r>
      <w:r w:rsidR="00AC5ACA" w:rsidRPr="00533A5E">
        <w:rPr>
          <w:rFonts w:ascii="Arial" w:hAnsi="Arial" w:cs="Arial"/>
          <w:sz w:val="22"/>
          <w:szCs w:val="22"/>
          <w:lang w:val="es-ES_tradnl"/>
        </w:rPr>
        <w:t>coger</w:t>
      </w:r>
      <w:r w:rsidRPr="00533A5E">
        <w:rPr>
          <w:rFonts w:ascii="Arial" w:hAnsi="Arial" w:cs="Arial"/>
          <w:sz w:val="22"/>
          <w:szCs w:val="22"/>
          <w:lang w:val="es-ES_tradnl"/>
        </w:rPr>
        <w:t xml:space="preserve"> un </w:t>
      </w:r>
      <w:r w:rsidR="00443110" w:rsidRPr="00533A5E">
        <w:rPr>
          <w:rFonts w:ascii="Arial" w:hAnsi="Arial" w:cs="Arial"/>
          <w:sz w:val="22"/>
          <w:szCs w:val="22"/>
          <w:lang w:val="es-ES_tradnl"/>
        </w:rPr>
        <w:t>puesto de</w:t>
      </w:r>
      <w:r w:rsidRPr="00533A5E">
        <w:rPr>
          <w:rFonts w:ascii="Arial" w:hAnsi="Arial" w:cs="Arial"/>
          <w:sz w:val="22"/>
          <w:szCs w:val="22"/>
          <w:lang w:val="es-ES_tradnl"/>
        </w:rPr>
        <w:t xml:space="preserve"> exposición durante las </w:t>
      </w:r>
      <w:r w:rsidR="00443110" w:rsidRPr="00533A5E">
        <w:rPr>
          <w:rFonts w:ascii="Arial" w:hAnsi="Arial" w:cs="Arial"/>
          <w:sz w:val="22"/>
          <w:szCs w:val="22"/>
          <w:lang w:val="es-ES_tradnl"/>
        </w:rPr>
        <w:t>r</w:t>
      </w:r>
      <w:r w:rsidRPr="00533A5E">
        <w:rPr>
          <w:rFonts w:ascii="Arial" w:hAnsi="Arial" w:cs="Arial"/>
          <w:sz w:val="22"/>
          <w:szCs w:val="22"/>
          <w:lang w:val="es-ES_tradnl"/>
        </w:rPr>
        <w:t xml:space="preserve">euniones </w:t>
      </w:r>
      <w:r w:rsidR="00443110" w:rsidRPr="00533A5E">
        <w:rPr>
          <w:rFonts w:ascii="Arial" w:hAnsi="Arial" w:cs="Arial"/>
          <w:sz w:val="22"/>
          <w:szCs w:val="22"/>
          <w:lang w:val="es-ES_tradnl"/>
        </w:rPr>
        <w:t>e</w:t>
      </w:r>
      <w:r w:rsidRPr="00533A5E">
        <w:rPr>
          <w:rFonts w:ascii="Arial" w:hAnsi="Arial" w:cs="Arial"/>
          <w:sz w:val="22"/>
          <w:szCs w:val="22"/>
          <w:lang w:val="es-ES_tradnl"/>
        </w:rPr>
        <w:t xml:space="preserve">statutarias, aunque todos los participantes </w:t>
      </w:r>
      <w:r w:rsidR="00443110" w:rsidRPr="00533A5E">
        <w:rPr>
          <w:rFonts w:ascii="Arial" w:hAnsi="Arial" w:cs="Arial"/>
          <w:sz w:val="22"/>
          <w:szCs w:val="22"/>
          <w:lang w:val="es-ES_tradnl"/>
        </w:rPr>
        <w:t>deberán sufragar</w:t>
      </w:r>
      <w:r w:rsidRPr="00533A5E">
        <w:rPr>
          <w:rFonts w:ascii="Arial" w:hAnsi="Arial" w:cs="Arial"/>
          <w:sz w:val="22"/>
          <w:szCs w:val="22"/>
          <w:lang w:val="es-ES_tradnl"/>
        </w:rPr>
        <w:t xml:space="preserve"> los costos de transporte de sus materiales de exposición.</w:t>
      </w:r>
    </w:p>
    <w:p w:rsidR="000041F4" w:rsidRPr="00533A5E" w:rsidRDefault="000041F4" w:rsidP="009C59B3">
      <w:pPr>
        <w:widowControl/>
        <w:adjustRightInd/>
        <w:spacing w:line="0" w:lineRule="atLeast"/>
        <w:contextualSpacing/>
        <w:textAlignment w:val="auto"/>
        <w:rPr>
          <w:rFonts w:ascii="Arial" w:hAnsi="Arial" w:cs="Arial"/>
          <w:sz w:val="22"/>
          <w:szCs w:val="22"/>
          <w:lang w:val="es-ES_tradnl"/>
        </w:rPr>
      </w:pPr>
    </w:p>
    <w:p w:rsidR="0010759D" w:rsidRPr="00533A5E" w:rsidRDefault="004F167A" w:rsidP="005F10BB">
      <w:pPr>
        <w:spacing w:after="120" w:line="240" w:lineRule="auto"/>
        <w:rPr>
          <w:rFonts w:ascii="Arial" w:hAnsi="Arial" w:cs="Arial"/>
          <w:sz w:val="22"/>
          <w:szCs w:val="22"/>
          <w:lang w:val="es-ES_tradnl"/>
        </w:rPr>
      </w:pPr>
      <w:r w:rsidRPr="00533A5E">
        <w:rPr>
          <w:rFonts w:ascii="Arial" w:hAnsi="Arial" w:cs="Arial"/>
          <w:sz w:val="22"/>
          <w:szCs w:val="22"/>
          <w:lang w:val="es-ES_tradnl"/>
        </w:rPr>
        <w:t xml:space="preserve">Con el objetivo de proporcionar a todas las Sociedades Nacionales, al CICR y a la Federación Internacional la oportunidad de presentar sus proyectos y actividades, el </w:t>
      </w:r>
      <w:r w:rsidR="0072791F" w:rsidRPr="00533A5E">
        <w:rPr>
          <w:rFonts w:ascii="Arial" w:hAnsi="Arial" w:cs="Arial"/>
          <w:sz w:val="22"/>
          <w:szCs w:val="22"/>
          <w:lang w:val="es-ES_tradnl"/>
        </w:rPr>
        <w:t>tiem</w:t>
      </w:r>
      <w:r w:rsidRPr="00533A5E">
        <w:rPr>
          <w:rFonts w:ascii="Arial" w:hAnsi="Arial" w:cs="Arial"/>
          <w:sz w:val="22"/>
          <w:szCs w:val="22"/>
          <w:lang w:val="es-ES_tradnl"/>
        </w:rPr>
        <w:t>p</w:t>
      </w:r>
      <w:r w:rsidR="0072791F" w:rsidRPr="00533A5E">
        <w:rPr>
          <w:rFonts w:ascii="Arial" w:hAnsi="Arial" w:cs="Arial"/>
          <w:sz w:val="22"/>
          <w:szCs w:val="22"/>
          <w:lang w:val="es-ES_tradnl"/>
        </w:rPr>
        <w:t>o</w:t>
      </w:r>
      <w:r w:rsidRPr="00533A5E">
        <w:rPr>
          <w:rFonts w:ascii="Arial" w:hAnsi="Arial" w:cs="Arial"/>
          <w:sz w:val="22"/>
          <w:szCs w:val="22"/>
          <w:lang w:val="es-ES_tradnl"/>
        </w:rPr>
        <w:t xml:space="preserve"> de exposición se divide en diferentes </w:t>
      </w:r>
      <w:r w:rsidR="0072791F" w:rsidRPr="00533A5E">
        <w:rPr>
          <w:rFonts w:ascii="Arial" w:hAnsi="Arial" w:cs="Arial"/>
          <w:sz w:val="22"/>
          <w:szCs w:val="22"/>
          <w:lang w:val="es-ES_tradnl"/>
        </w:rPr>
        <w:t>periodos</w:t>
      </w:r>
      <w:r w:rsidRPr="00533A5E">
        <w:rPr>
          <w:rFonts w:ascii="Arial" w:hAnsi="Arial" w:cs="Arial"/>
          <w:sz w:val="22"/>
          <w:szCs w:val="22"/>
          <w:lang w:val="es-ES_tradnl"/>
        </w:rPr>
        <w:t xml:space="preserve">, y se solicita a las Sociedades Nacionales, al CICR y a la Federación Internacional que seleccionen las opciones de su preferencia cuando cumplimenten el formulario adjunto. A continuación figuran </w:t>
      </w:r>
      <w:r w:rsidR="00AC5ACA" w:rsidRPr="00533A5E">
        <w:rPr>
          <w:rFonts w:ascii="Arial" w:hAnsi="Arial" w:cs="Arial"/>
          <w:sz w:val="22"/>
          <w:szCs w:val="22"/>
          <w:lang w:val="es-ES_tradnl"/>
        </w:rPr>
        <w:t>dichas</w:t>
      </w:r>
      <w:r w:rsidRPr="00533A5E">
        <w:rPr>
          <w:rFonts w:ascii="Arial" w:hAnsi="Arial" w:cs="Arial"/>
          <w:sz w:val="22"/>
          <w:szCs w:val="22"/>
          <w:lang w:val="es-ES_tradnl"/>
        </w:rPr>
        <w:t xml:space="preserve"> opciones. </w:t>
      </w:r>
    </w:p>
    <w:p w:rsidR="003A3254" w:rsidRPr="00533A5E" w:rsidRDefault="0010759D" w:rsidP="00516A96">
      <w:pPr>
        <w:pStyle w:val="ListParagraph"/>
        <w:numPr>
          <w:ilvl w:val="0"/>
          <w:numId w:val="23"/>
        </w:numPr>
        <w:spacing w:after="120"/>
        <w:contextualSpacing w:val="0"/>
        <w:jc w:val="both"/>
        <w:rPr>
          <w:rFonts w:ascii="Arial" w:hAnsi="Arial"/>
          <w:lang w:val="es-ES_tradnl"/>
        </w:rPr>
      </w:pPr>
      <w:r w:rsidRPr="00533A5E">
        <w:rPr>
          <w:rFonts w:ascii="Arial" w:hAnsi="Arial"/>
          <w:b/>
          <w:lang w:val="es-ES_tradnl"/>
        </w:rPr>
        <w:t>6</w:t>
      </w:r>
      <w:r w:rsidR="00916D51" w:rsidRPr="00533A5E">
        <w:rPr>
          <w:rFonts w:ascii="Arial" w:hAnsi="Arial"/>
          <w:b/>
          <w:lang w:val="es-ES_tradnl"/>
        </w:rPr>
        <w:t>–</w:t>
      </w:r>
      <w:r w:rsidRPr="00533A5E">
        <w:rPr>
          <w:rFonts w:ascii="Arial" w:hAnsi="Arial"/>
          <w:b/>
          <w:lang w:val="es-ES_tradnl"/>
        </w:rPr>
        <w:t xml:space="preserve">8 </w:t>
      </w:r>
      <w:r w:rsidR="004F167A" w:rsidRPr="00533A5E">
        <w:rPr>
          <w:rFonts w:ascii="Arial" w:hAnsi="Arial"/>
          <w:b/>
          <w:lang w:val="es-ES_tradnl"/>
        </w:rPr>
        <w:t>de noviembre</w:t>
      </w:r>
      <w:r w:rsidR="00E44811" w:rsidRPr="00533A5E">
        <w:rPr>
          <w:rFonts w:ascii="Arial" w:hAnsi="Arial"/>
          <w:b/>
          <w:lang w:val="es-ES_tradnl"/>
        </w:rPr>
        <w:t>,</w:t>
      </w:r>
      <w:r w:rsidR="009F0192" w:rsidRPr="00533A5E">
        <w:rPr>
          <w:rFonts w:ascii="Arial" w:hAnsi="Arial"/>
          <w:lang w:val="es-ES_tradnl"/>
        </w:rPr>
        <w:t xml:space="preserve"> dur</w:t>
      </w:r>
      <w:r w:rsidR="004F167A" w:rsidRPr="00533A5E">
        <w:rPr>
          <w:rFonts w:ascii="Arial" w:hAnsi="Arial"/>
          <w:lang w:val="es-ES_tradnl"/>
        </w:rPr>
        <w:t>ante el periodo de sesiones de la Asamblea General</w:t>
      </w:r>
      <w:r w:rsidR="009F0192" w:rsidRPr="00533A5E">
        <w:rPr>
          <w:rFonts w:ascii="Arial" w:hAnsi="Arial"/>
          <w:lang w:val="es-ES_tradnl"/>
        </w:rPr>
        <w:t xml:space="preserve">, </w:t>
      </w:r>
      <w:r w:rsidR="0033394C" w:rsidRPr="00533A5E">
        <w:rPr>
          <w:rFonts w:ascii="Arial" w:hAnsi="Arial"/>
          <w:lang w:val="es-ES_tradnl"/>
        </w:rPr>
        <w:t>abierto a las exposiciones de las Sociedades Nacionales y la Federación Internacional (máximo treinta y cinco</w:t>
      </w:r>
      <w:r w:rsidR="00C653B9" w:rsidRPr="00533A5E">
        <w:rPr>
          <w:rFonts w:ascii="Arial" w:hAnsi="Arial"/>
          <w:lang w:val="es-ES_tradnl"/>
        </w:rPr>
        <w:t xml:space="preserve"> </w:t>
      </w:r>
      <w:r w:rsidR="0033394C" w:rsidRPr="00533A5E">
        <w:rPr>
          <w:rFonts w:ascii="Arial" w:hAnsi="Arial"/>
          <w:lang w:val="es-ES_tradnl"/>
        </w:rPr>
        <w:t>(</w:t>
      </w:r>
      <w:r w:rsidR="00C653B9" w:rsidRPr="00533A5E">
        <w:rPr>
          <w:rFonts w:ascii="Arial" w:hAnsi="Arial"/>
          <w:lang w:val="es-ES_tradnl"/>
        </w:rPr>
        <w:t>35</w:t>
      </w:r>
      <w:r w:rsidR="0033394C" w:rsidRPr="00533A5E">
        <w:rPr>
          <w:rFonts w:ascii="Arial" w:hAnsi="Arial"/>
          <w:lang w:val="es-ES_tradnl"/>
        </w:rPr>
        <w:t>) puestos</w:t>
      </w:r>
      <w:r w:rsidRPr="00533A5E">
        <w:rPr>
          <w:rFonts w:ascii="Arial" w:hAnsi="Arial"/>
          <w:lang w:val="es-ES_tradnl"/>
        </w:rPr>
        <w:t>)</w:t>
      </w:r>
      <w:r w:rsidR="00916D51" w:rsidRPr="00533A5E">
        <w:rPr>
          <w:rFonts w:ascii="Arial" w:hAnsi="Arial"/>
          <w:lang w:val="es-ES_tradnl"/>
        </w:rPr>
        <w:t>.</w:t>
      </w:r>
    </w:p>
    <w:p w:rsidR="003A3254" w:rsidRPr="00533A5E" w:rsidRDefault="0010759D" w:rsidP="0072791F">
      <w:pPr>
        <w:pStyle w:val="ListParagraph"/>
        <w:numPr>
          <w:ilvl w:val="0"/>
          <w:numId w:val="23"/>
        </w:numPr>
        <w:contextualSpacing w:val="0"/>
        <w:jc w:val="both"/>
        <w:rPr>
          <w:rFonts w:ascii="Arial" w:hAnsi="Arial"/>
          <w:lang w:val="es-ES_tradnl"/>
        </w:rPr>
      </w:pPr>
      <w:r w:rsidRPr="00533A5E">
        <w:rPr>
          <w:rFonts w:ascii="Arial" w:hAnsi="Arial"/>
          <w:b/>
          <w:lang w:val="es-ES_tradnl"/>
        </w:rPr>
        <w:t xml:space="preserve">9 </w:t>
      </w:r>
      <w:r w:rsidR="0033394C" w:rsidRPr="00533A5E">
        <w:rPr>
          <w:rFonts w:ascii="Arial" w:hAnsi="Arial"/>
          <w:b/>
          <w:lang w:val="es-ES_tradnl"/>
        </w:rPr>
        <w:t>de noviembre</w:t>
      </w:r>
      <w:r w:rsidR="00E44811" w:rsidRPr="00533A5E">
        <w:rPr>
          <w:rFonts w:ascii="Arial" w:hAnsi="Arial"/>
          <w:b/>
          <w:lang w:val="es-ES_tradnl"/>
        </w:rPr>
        <w:t>,</w:t>
      </w:r>
      <w:r w:rsidR="009F0192" w:rsidRPr="00533A5E">
        <w:rPr>
          <w:rFonts w:ascii="Arial" w:hAnsi="Arial"/>
          <w:lang w:val="es-ES_tradnl"/>
        </w:rPr>
        <w:t xml:space="preserve"> dur</w:t>
      </w:r>
      <w:r w:rsidR="0033394C" w:rsidRPr="00533A5E">
        <w:rPr>
          <w:rFonts w:ascii="Arial" w:hAnsi="Arial"/>
          <w:lang w:val="es-ES_tradnl"/>
        </w:rPr>
        <w:t xml:space="preserve">ante el </w:t>
      </w:r>
      <w:r w:rsidR="0072791F" w:rsidRPr="00533A5E">
        <w:rPr>
          <w:rFonts w:ascii="Arial" w:hAnsi="Arial"/>
          <w:lang w:val="es-ES_tradnl"/>
        </w:rPr>
        <w:t>Foro de las organizaciones de la Cruz Roja y de la Media Luna Roja (RC2)</w:t>
      </w:r>
      <w:r w:rsidR="009F0192" w:rsidRPr="00533A5E">
        <w:rPr>
          <w:rFonts w:ascii="Arial" w:hAnsi="Arial"/>
          <w:lang w:val="es-ES_tradnl"/>
        </w:rPr>
        <w:t xml:space="preserve">, </w:t>
      </w:r>
      <w:r w:rsidR="0072791F" w:rsidRPr="00533A5E">
        <w:rPr>
          <w:rFonts w:ascii="Arial" w:hAnsi="Arial"/>
          <w:lang w:val="es-ES_tradnl"/>
        </w:rPr>
        <w:t xml:space="preserve">abierto a las exposiciones de las Sociedades Nacionales, la Federación Internacional y </w:t>
      </w:r>
      <w:r w:rsidR="008F71A6" w:rsidRPr="00533A5E">
        <w:rPr>
          <w:rFonts w:ascii="Arial" w:hAnsi="Arial"/>
          <w:lang w:val="es-ES_tradnl"/>
        </w:rPr>
        <w:t>d</w:t>
      </w:r>
      <w:r w:rsidR="0072791F" w:rsidRPr="00533A5E">
        <w:rPr>
          <w:rFonts w:ascii="Arial" w:hAnsi="Arial"/>
          <w:lang w:val="es-ES_tradnl"/>
        </w:rPr>
        <w:t>el CICR relacionadas con proyectos sobre el futuro</w:t>
      </w:r>
      <w:r w:rsidR="00533A5E">
        <w:rPr>
          <w:rFonts w:ascii="Arial" w:hAnsi="Arial"/>
          <w:lang w:val="es-ES_tradnl"/>
        </w:rPr>
        <w:t xml:space="preserve"> </w:t>
      </w:r>
      <w:r w:rsidR="0072791F" w:rsidRPr="00533A5E">
        <w:rPr>
          <w:rFonts w:ascii="Arial" w:hAnsi="Arial"/>
          <w:lang w:val="es-ES_tradnl"/>
        </w:rPr>
        <w:t>y la innovación</w:t>
      </w:r>
      <w:r w:rsidRPr="00533A5E">
        <w:rPr>
          <w:rFonts w:ascii="Arial" w:hAnsi="Arial"/>
          <w:lang w:val="es-ES_tradnl"/>
        </w:rPr>
        <w:t xml:space="preserve"> (</w:t>
      </w:r>
      <w:r w:rsidR="0072791F" w:rsidRPr="00533A5E">
        <w:rPr>
          <w:rFonts w:ascii="Arial" w:hAnsi="Arial"/>
          <w:lang w:val="es-ES_tradnl"/>
        </w:rPr>
        <w:t>de diez (</w:t>
      </w:r>
      <w:r w:rsidRPr="00533A5E">
        <w:rPr>
          <w:rFonts w:ascii="Arial" w:hAnsi="Arial"/>
          <w:lang w:val="es-ES_tradnl"/>
        </w:rPr>
        <w:t>10</w:t>
      </w:r>
      <w:r w:rsidR="0072791F" w:rsidRPr="00533A5E">
        <w:rPr>
          <w:rFonts w:ascii="Arial" w:hAnsi="Arial"/>
          <w:lang w:val="es-ES_tradnl"/>
        </w:rPr>
        <w:t>) a quince (</w:t>
      </w:r>
      <w:r w:rsidRPr="00533A5E">
        <w:rPr>
          <w:rFonts w:ascii="Arial" w:hAnsi="Arial"/>
          <w:lang w:val="es-ES_tradnl"/>
        </w:rPr>
        <w:t>15</w:t>
      </w:r>
      <w:r w:rsidR="0072791F" w:rsidRPr="00533A5E">
        <w:rPr>
          <w:rFonts w:ascii="Arial" w:hAnsi="Arial"/>
          <w:lang w:val="es-ES_tradnl"/>
        </w:rPr>
        <w:t>)</w:t>
      </w:r>
      <w:r w:rsidRPr="00533A5E">
        <w:rPr>
          <w:rFonts w:ascii="Arial" w:hAnsi="Arial"/>
          <w:lang w:val="es-ES_tradnl"/>
        </w:rPr>
        <w:t xml:space="preserve"> </w:t>
      </w:r>
      <w:r w:rsidR="0072791F" w:rsidRPr="00533A5E">
        <w:rPr>
          <w:rFonts w:ascii="Arial" w:hAnsi="Arial"/>
          <w:lang w:val="es-ES_tradnl"/>
        </w:rPr>
        <w:t>puestos)</w:t>
      </w:r>
      <w:r w:rsidR="00014C3C" w:rsidRPr="00533A5E">
        <w:rPr>
          <w:rFonts w:ascii="Arial" w:hAnsi="Arial"/>
          <w:lang w:val="es-ES_tradnl"/>
        </w:rPr>
        <w:t xml:space="preserve">. </w:t>
      </w:r>
      <w:r w:rsidR="0072791F" w:rsidRPr="00533A5E">
        <w:rPr>
          <w:rFonts w:ascii="Arial" w:hAnsi="Arial"/>
          <w:lang w:val="es-ES_tradnl"/>
        </w:rPr>
        <w:t xml:space="preserve">Las exposiciones que se realicen en este periodo deberán </w:t>
      </w:r>
      <w:r w:rsidR="008F71A6" w:rsidRPr="00533A5E">
        <w:rPr>
          <w:rFonts w:ascii="Arial" w:hAnsi="Arial"/>
          <w:lang w:val="es-ES_tradnl"/>
        </w:rPr>
        <w:t>exhibir</w:t>
      </w:r>
      <w:r w:rsidR="0072791F" w:rsidRPr="00533A5E">
        <w:rPr>
          <w:rFonts w:ascii="Arial" w:hAnsi="Arial"/>
          <w:lang w:val="es-ES_tradnl"/>
        </w:rPr>
        <w:t xml:space="preserve"> un trabajo innovador (invenciones y procesos que se centr</w:t>
      </w:r>
      <w:r w:rsidR="002158DF" w:rsidRPr="00533A5E">
        <w:rPr>
          <w:rFonts w:ascii="Arial" w:hAnsi="Arial"/>
          <w:lang w:val="es-ES_tradnl"/>
        </w:rPr>
        <w:t>e</w:t>
      </w:r>
      <w:r w:rsidR="0072791F" w:rsidRPr="00533A5E">
        <w:rPr>
          <w:rFonts w:ascii="Arial" w:hAnsi="Arial"/>
          <w:lang w:val="es-ES_tradnl"/>
        </w:rPr>
        <w:t>n en la adaptación, la mejora y la búsqueda y ampliación de soluciones a los problemas) por</w:t>
      </w:r>
      <w:r w:rsidR="008F71A6" w:rsidRPr="00533A5E">
        <w:rPr>
          <w:rFonts w:ascii="Arial" w:hAnsi="Arial"/>
          <w:lang w:val="es-ES_tradnl"/>
        </w:rPr>
        <w:t xml:space="preserve"> parte de</w:t>
      </w:r>
      <w:r w:rsidR="0072791F" w:rsidRPr="00533A5E">
        <w:rPr>
          <w:rFonts w:ascii="Arial" w:hAnsi="Arial"/>
          <w:lang w:val="es-ES_tradnl"/>
        </w:rPr>
        <w:t xml:space="preserve"> las Sociedades Nacionales y los </w:t>
      </w:r>
      <w:r w:rsidR="002158DF" w:rsidRPr="00533A5E">
        <w:rPr>
          <w:rFonts w:ascii="Arial" w:hAnsi="Arial"/>
          <w:lang w:val="es-ES_tradnl"/>
        </w:rPr>
        <w:t>asociados</w:t>
      </w:r>
      <w:r w:rsidR="00014C3C" w:rsidRPr="00533A5E">
        <w:rPr>
          <w:rFonts w:ascii="Arial" w:hAnsi="Arial"/>
          <w:lang w:val="es-ES_tradnl"/>
        </w:rPr>
        <w:t>.</w:t>
      </w:r>
    </w:p>
    <w:p w:rsidR="00E44811" w:rsidRPr="00533A5E" w:rsidRDefault="009F0192" w:rsidP="002158DF">
      <w:pPr>
        <w:pStyle w:val="ListParagraph"/>
        <w:numPr>
          <w:ilvl w:val="0"/>
          <w:numId w:val="23"/>
        </w:numPr>
        <w:contextualSpacing w:val="0"/>
        <w:jc w:val="both"/>
        <w:rPr>
          <w:rFonts w:ascii="Arial" w:hAnsi="Arial"/>
          <w:lang w:val="es-ES_tradnl"/>
        </w:rPr>
      </w:pPr>
      <w:r w:rsidRPr="00533A5E">
        <w:rPr>
          <w:rFonts w:ascii="Arial" w:hAnsi="Arial"/>
          <w:b/>
          <w:lang w:val="es-ES_tradnl"/>
        </w:rPr>
        <w:t>10</w:t>
      </w:r>
      <w:r w:rsidR="00286AF7" w:rsidRPr="00533A5E">
        <w:rPr>
          <w:rFonts w:ascii="Arial" w:hAnsi="Arial"/>
          <w:b/>
          <w:lang w:val="es-ES_tradnl"/>
        </w:rPr>
        <w:t>–</w:t>
      </w:r>
      <w:r w:rsidRPr="00533A5E">
        <w:rPr>
          <w:rFonts w:ascii="Arial" w:hAnsi="Arial"/>
          <w:b/>
          <w:lang w:val="es-ES_tradnl"/>
        </w:rPr>
        <w:t xml:space="preserve">11 </w:t>
      </w:r>
      <w:r w:rsidR="002158DF" w:rsidRPr="00533A5E">
        <w:rPr>
          <w:rFonts w:ascii="Arial" w:hAnsi="Arial"/>
          <w:b/>
          <w:lang w:val="es-ES_tradnl"/>
        </w:rPr>
        <w:t>de noviembre</w:t>
      </w:r>
      <w:r w:rsidR="00E44811" w:rsidRPr="00533A5E">
        <w:rPr>
          <w:rFonts w:ascii="Arial" w:hAnsi="Arial"/>
          <w:lang w:val="es-ES_tradnl"/>
        </w:rPr>
        <w:t>,</w:t>
      </w:r>
      <w:r w:rsidRPr="00533A5E">
        <w:rPr>
          <w:rFonts w:ascii="Arial" w:hAnsi="Arial"/>
          <w:lang w:val="es-ES_tradnl"/>
        </w:rPr>
        <w:t xml:space="preserve"> dur</w:t>
      </w:r>
      <w:r w:rsidR="002158DF" w:rsidRPr="00533A5E">
        <w:rPr>
          <w:rFonts w:ascii="Arial" w:hAnsi="Arial"/>
          <w:lang w:val="es-ES_tradnl"/>
        </w:rPr>
        <w:t>ante la reunión del Consejo de Delegados</w:t>
      </w:r>
      <w:r w:rsidRPr="00533A5E">
        <w:rPr>
          <w:rFonts w:ascii="Arial" w:hAnsi="Arial"/>
          <w:lang w:val="es-ES_tradnl"/>
        </w:rPr>
        <w:t xml:space="preserve">, </w:t>
      </w:r>
      <w:r w:rsidR="002158DF" w:rsidRPr="00533A5E">
        <w:rPr>
          <w:rFonts w:ascii="Arial" w:hAnsi="Arial"/>
          <w:lang w:val="es-ES_tradnl"/>
        </w:rPr>
        <w:t xml:space="preserve">abierto a las exposiciones de las Sociedades Nacionales, </w:t>
      </w:r>
      <w:r w:rsidR="008F71A6" w:rsidRPr="00533A5E">
        <w:rPr>
          <w:rFonts w:ascii="Arial" w:hAnsi="Arial"/>
          <w:lang w:val="es-ES_tradnl"/>
        </w:rPr>
        <w:t>d</w:t>
      </w:r>
      <w:r w:rsidR="002158DF" w:rsidRPr="00533A5E">
        <w:rPr>
          <w:rFonts w:ascii="Arial" w:hAnsi="Arial"/>
          <w:lang w:val="es-ES_tradnl"/>
        </w:rPr>
        <w:t xml:space="preserve">el CICR y </w:t>
      </w:r>
      <w:r w:rsidR="008F71A6" w:rsidRPr="00533A5E">
        <w:rPr>
          <w:rFonts w:ascii="Arial" w:hAnsi="Arial"/>
          <w:lang w:val="es-ES_tradnl"/>
        </w:rPr>
        <w:t xml:space="preserve">de </w:t>
      </w:r>
      <w:r w:rsidR="002158DF" w:rsidRPr="00533A5E">
        <w:rPr>
          <w:rFonts w:ascii="Arial" w:hAnsi="Arial"/>
          <w:lang w:val="es-ES_tradnl"/>
        </w:rPr>
        <w:t>la Federación Internacional</w:t>
      </w:r>
      <w:r w:rsidR="0010759D" w:rsidRPr="00533A5E">
        <w:rPr>
          <w:rFonts w:ascii="Arial" w:hAnsi="Arial"/>
          <w:lang w:val="es-ES_tradnl"/>
        </w:rPr>
        <w:t xml:space="preserve"> (</w:t>
      </w:r>
      <w:r w:rsidR="00607DAC" w:rsidRPr="00533A5E">
        <w:rPr>
          <w:rFonts w:ascii="Arial" w:hAnsi="Arial"/>
          <w:lang w:val="es-ES_tradnl"/>
        </w:rPr>
        <w:t>m</w:t>
      </w:r>
      <w:r w:rsidR="002158DF" w:rsidRPr="00533A5E">
        <w:rPr>
          <w:rFonts w:ascii="Arial" w:hAnsi="Arial"/>
          <w:lang w:val="es-ES_tradnl"/>
        </w:rPr>
        <w:t>áximo treinta y cinco (35) puestos)</w:t>
      </w:r>
      <w:r w:rsidR="00286AF7" w:rsidRPr="00533A5E">
        <w:rPr>
          <w:rFonts w:ascii="Arial" w:hAnsi="Arial"/>
          <w:lang w:val="es-ES_tradnl"/>
        </w:rPr>
        <w:t>.</w:t>
      </w:r>
    </w:p>
    <w:p w:rsidR="00D92A76" w:rsidRPr="00533A5E" w:rsidRDefault="008F71A6" w:rsidP="00516A96">
      <w:pPr>
        <w:pStyle w:val="ListParagraph"/>
        <w:numPr>
          <w:ilvl w:val="0"/>
          <w:numId w:val="23"/>
        </w:numPr>
        <w:spacing w:line="0" w:lineRule="atLeast"/>
        <w:jc w:val="both"/>
        <w:rPr>
          <w:rFonts w:ascii="Arial" w:hAnsi="Arial"/>
          <w:lang w:val="es-ES_tradnl"/>
        </w:rPr>
      </w:pPr>
      <w:r w:rsidRPr="00533A5E">
        <w:rPr>
          <w:rFonts w:ascii="Arial" w:hAnsi="Arial"/>
          <w:lang w:val="es-ES_tradnl"/>
        </w:rPr>
        <w:t>Se realizarán seis (6) exposiciones de fotos y carteles</w:t>
      </w:r>
      <w:r w:rsidR="00E44811" w:rsidRPr="00533A5E">
        <w:rPr>
          <w:rFonts w:ascii="Arial" w:hAnsi="Arial"/>
          <w:lang w:val="es-ES_tradnl"/>
        </w:rPr>
        <w:t xml:space="preserve"> </w:t>
      </w:r>
      <w:r w:rsidRPr="00533A5E">
        <w:rPr>
          <w:rFonts w:ascii="Arial" w:hAnsi="Arial"/>
          <w:lang w:val="es-ES_tradnl"/>
        </w:rPr>
        <w:t>durante las reuniones desde el</w:t>
      </w:r>
      <w:r w:rsidR="008140EE" w:rsidRPr="00533A5E">
        <w:rPr>
          <w:rFonts w:ascii="Arial" w:hAnsi="Arial"/>
          <w:lang w:val="es-ES_tradnl"/>
        </w:rPr>
        <w:t xml:space="preserve"> </w:t>
      </w:r>
      <w:r w:rsidR="00E44811" w:rsidRPr="00533A5E">
        <w:rPr>
          <w:rFonts w:ascii="Arial" w:hAnsi="Arial"/>
          <w:lang w:val="es-ES_tradnl"/>
        </w:rPr>
        <w:t xml:space="preserve">6 </w:t>
      </w:r>
      <w:r w:rsidRPr="00533A5E">
        <w:rPr>
          <w:rFonts w:ascii="Arial" w:hAnsi="Arial"/>
          <w:lang w:val="es-ES_tradnl"/>
        </w:rPr>
        <w:t>hasta el</w:t>
      </w:r>
      <w:r w:rsidR="00E44811" w:rsidRPr="00533A5E">
        <w:rPr>
          <w:rFonts w:ascii="Arial" w:hAnsi="Arial"/>
          <w:lang w:val="es-ES_tradnl"/>
        </w:rPr>
        <w:t xml:space="preserve"> 11 </w:t>
      </w:r>
      <w:r w:rsidRPr="00533A5E">
        <w:rPr>
          <w:rFonts w:ascii="Arial" w:hAnsi="Arial"/>
          <w:lang w:val="es-ES_tradnl"/>
        </w:rPr>
        <w:t>de noviembre y estarán abiertas a todos los expositores</w:t>
      </w:r>
      <w:r w:rsidR="00B82EF8" w:rsidRPr="00533A5E">
        <w:rPr>
          <w:rFonts w:ascii="Arial" w:hAnsi="Arial"/>
          <w:lang w:val="es-ES_tradnl"/>
        </w:rPr>
        <w:t>.</w:t>
      </w:r>
      <w:r w:rsidR="00607DAC" w:rsidRPr="00533A5E">
        <w:rPr>
          <w:rFonts w:ascii="Arial" w:hAnsi="Arial"/>
          <w:lang w:val="es-ES_tradnl"/>
        </w:rPr>
        <w:t xml:space="preserve"> </w:t>
      </w:r>
    </w:p>
    <w:p w:rsidR="00607DAC" w:rsidRPr="00533A5E" w:rsidRDefault="00177413" w:rsidP="00516A96">
      <w:pPr>
        <w:spacing w:line="240" w:lineRule="auto"/>
        <w:rPr>
          <w:rFonts w:ascii="Arial" w:hAnsi="Arial" w:cs="Arial"/>
          <w:sz w:val="22"/>
          <w:szCs w:val="22"/>
          <w:lang w:val="es-ES_tradnl" w:eastAsia="tr-TR"/>
        </w:rPr>
      </w:pPr>
      <w:r w:rsidRPr="00533A5E">
        <w:rPr>
          <w:rFonts w:ascii="Arial" w:hAnsi="Arial" w:cs="Arial"/>
          <w:sz w:val="22"/>
          <w:szCs w:val="22"/>
          <w:lang w:val="es-ES_tradnl"/>
        </w:rPr>
        <w:t xml:space="preserve">En caso de que su Sociedad Nacional esté interesada en disponer de un espacio de exposición en las reuniones estatutarias, le agradeceremos que cumplimente el formulario adjunto y lo envíe a </w:t>
      </w:r>
      <w:hyperlink r:id="rId14" w:history="1">
        <w:r w:rsidRPr="00533A5E">
          <w:rPr>
            <w:rStyle w:val="Hyperlink"/>
            <w:rFonts w:ascii="Arial" w:hAnsi="Arial" w:cs="Arial"/>
            <w:sz w:val="22"/>
            <w:szCs w:val="22"/>
            <w:lang w:val="es-ES_tradnl"/>
          </w:rPr>
          <w:t>conferences@rcrcconference.org</w:t>
        </w:r>
      </w:hyperlink>
      <w:r w:rsidRPr="00533A5E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533A5E">
        <w:rPr>
          <w:rFonts w:ascii="Arial" w:hAnsi="Arial" w:cs="Arial"/>
          <w:b/>
          <w:sz w:val="22"/>
          <w:szCs w:val="22"/>
          <w:lang w:val="es-ES_tradnl"/>
        </w:rPr>
        <w:t>antes del 10 de septiembre de 2017</w:t>
      </w:r>
      <w:r w:rsidRPr="00533A5E">
        <w:rPr>
          <w:rFonts w:ascii="Arial" w:hAnsi="Arial" w:cs="Arial"/>
          <w:sz w:val="22"/>
          <w:szCs w:val="22"/>
          <w:lang w:val="es-ES_tradnl"/>
        </w:rPr>
        <w:t>.</w:t>
      </w:r>
      <w:r w:rsidR="00607DAC" w:rsidRPr="00533A5E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607DAC" w:rsidRPr="00533A5E" w:rsidRDefault="00607DAC" w:rsidP="003A3254">
      <w:pPr>
        <w:widowControl/>
        <w:adjustRightInd/>
        <w:spacing w:line="0" w:lineRule="atLeast"/>
        <w:contextualSpacing/>
        <w:textAlignment w:val="auto"/>
        <w:rPr>
          <w:rFonts w:ascii="Arial" w:eastAsia="Calibri" w:hAnsi="Arial" w:cs="Arial"/>
          <w:b/>
          <w:sz w:val="22"/>
          <w:szCs w:val="22"/>
          <w:lang w:val="es-ES_tradnl"/>
        </w:rPr>
      </w:pPr>
    </w:p>
    <w:p w:rsidR="00141CBE" w:rsidRPr="00533A5E" w:rsidRDefault="00177413" w:rsidP="003A3254">
      <w:pPr>
        <w:widowControl/>
        <w:adjustRightInd/>
        <w:spacing w:line="0" w:lineRule="atLeast"/>
        <w:contextualSpacing/>
        <w:textAlignment w:val="auto"/>
        <w:rPr>
          <w:rFonts w:ascii="Arial" w:hAnsi="Arial" w:cs="Arial"/>
          <w:sz w:val="22"/>
          <w:szCs w:val="22"/>
          <w:lang w:val="es-ES_tradnl"/>
        </w:rPr>
      </w:pPr>
      <w:r w:rsidRPr="00533A5E">
        <w:rPr>
          <w:rFonts w:ascii="Arial" w:hAnsi="Arial" w:cs="Arial"/>
          <w:sz w:val="22"/>
          <w:szCs w:val="22"/>
          <w:lang w:val="es-ES_tradnl"/>
        </w:rPr>
        <w:t>Se concederá prioridad a los solicitantes que presenten sus propuestas lo antes posible, y la asignación se efectuará atendiendo al orden de presentación</w:t>
      </w:r>
      <w:r w:rsidR="00D92A76" w:rsidRPr="00533A5E">
        <w:rPr>
          <w:rFonts w:ascii="Arial" w:hAnsi="Arial" w:cs="Arial"/>
          <w:sz w:val="22"/>
          <w:szCs w:val="22"/>
          <w:lang w:val="es-ES_tradnl"/>
        </w:rPr>
        <w:t>.</w:t>
      </w:r>
      <w:r w:rsidR="00F23BAF" w:rsidRPr="00533A5E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141CBE" w:rsidRPr="00533A5E" w:rsidRDefault="00141CBE" w:rsidP="009A06E9">
      <w:pPr>
        <w:widowControl/>
        <w:adjustRightInd/>
        <w:spacing w:line="0" w:lineRule="atLeast"/>
        <w:textAlignment w:val="auto"/>
        <w:rPr>
          <w:rFonts w:ascii="Arial" w:eastAsia="Calibri" w:hAnsi="Arial" w:cs="Arial"/>
          <w:sz w:val="22"/>
          <w:szCs w:val="22"/>
          <w:lang w:val="es-ES_tradnl"/>
        </w:rPr>
      </w:pPr>
    </w:p>
    <w:p w:rsidR="00141CBE" w:rsidRPr="00533A5E" w:rsidRDefault="00177413" w:rsidP="00516A96">
      <w:pPr>
        <w:widowControl/>
        <w:numPr>
          <w:ilvl w:val="0"/>
          <w:numId w:val="20"/>
        </w:numPr>
        <w:adjustRightInd/>
        <w:spacing w:after="200" w:line="0" w:lineRule="atLeast"/>
        <w:contextualSpacing/>
        <w:textAlignment w:val="auto"/>
        <w:rPr>
          <w:rFonts w:ascii="Arial" w:eastAsia="Calibri" w:hAnsi="Arial" w:cs="Arial"/>
          <w:sz w:val="22"/>
          <w:szCs w:val="22"/>
          <w:lang w:val="es-ES_tradnl"/>
        </w:rPr>
      </w:pPr>
      <w:r w:rsidRPr="00533A5E">
        <w:rPr>
          <w:rFonts w:ascii="Arial" w:eastAsia="Calibri" w:hAnsi="Arial" w:cs="Arial"/>
          <w:sz w:val="22"/>
          <w:szCs w:val="22"/>
          <w:lang w:val="es-ES_tradnl"/>
        </w:rPr>
        <w:t>El centro de conferencias proporcionará una mesa</w:t>
      </w:r>
      <w:r w:rsidR="003A3254" w:rsidRPr="00533A5E">
        <w:rPr>
          <w:rFonts w:ascii="Arial" w:eastAsia="Calibri" w:hAnsi="Arial" w:cs="Arial"/>
          <w:sz w:val="22"/>
          <w:szCs w:val="22"/>
          <w:lang w:val="es-ES_tradnl"/>
        </w:rPr>
        <w:t xml:space="preserve"> </w:t>
      </w:r>
      <w:r w:rsidR="00903BFD" w:rsidRPr="00533A5E">
        <w:rPr>
          <w:rFonts w:ascii="Arial" w:eastAsia="Calibri" w:hAnsi="Arial" w:cs="Arial"/>
          <w:sz w:val="22"/>
          <w:szCs w:val="22"/>
          <w:lang w:val="es-ES_tradnl"/>
        </w:rPr>
        <w:t>(</w:t>
      </w:r>
      <w:r w:rsidR="008F71A6" w:rsidRPr="00533A5E">
        <w:rPr>
          <w:rFonts w:ascii="Arial" w:eastAsia="Calibri" w:hAnsi="Arial" w:cs="Arial"/>
          <w:sz w:val="22"/>
          <w:szCs w:val="22"/>
          <w:lang w:val="es-ES_tradnl"/>
        </w:rPr>
        <w:t xml:space="preserve">de </w:t>
      </w:r>
      <w:r w:rsidR="00903BFD" w:rsidRPr="00533A5E">
        <w:rPr>
          <w:rFonts w:ascii="Arial" w:eastAsia="Calibri" w:hAnsi="Arial" w:cs="Arial"/>
          <w:sz w:val="22"/>
          <w:szCs w:val="22"/>
          <w:lang w:val="es-ES_tradnl"/>
        </w:rPr>
        <w:t>120</w:t>
      </w:r>
      <w:r w:rsidR="00F2661A" w:rsidRPr="00533A5E">
        <w:rPr>
          <w:rFonts w:ascii="Arial" w:eastAsia="Calibri" w:hAnsi="Arial" w:cs="Arial"/>
          <w:sz w:val="22"/>
          <w:szCs w:val="22"/>
          <w:lang w:val="es-ES_tradnl"/>
        </w:rPr>
        <w:t xml:space="preserve"> </w:t>
      </w:r>
      <w:r w:rsidR="00903BFD" w:rsidRPr="00533A5E">
        <w:rPr>
          <w:rFonts w:ascii="Arial" w:eastAsia="Calibri" w:hAnsi="Arial" w:cs="Arial"/>
          <w:sz w:val="22"/>
          <w:szCs w:val="22"/>
          <w:lang w:val="es-ES_tradnl"/>
        </w:rPr>
        <w:t>c</w:t>
      </w:r>
      <w:r w:rsidRPr="00533A5E">
        <w:rPr>
          <w:rFonts w:ascii="Arial" w:eastAsia="Calibri" w:hAnsi="Arial" w:cs="Arial"/>
          <w:sz w:val="22"/>
          <w:szCs w:val="22"/>
          <w:lang w:val="es-ES_tradnl"/>
        </w:rPr>
        <w:t>entímetros</w:t>
      </w:r>
      <w:r w:rsidR="00903BFD" w:rsidRPr="00533A5E">
        <w:rPr>
          <w:rFonts w:ascii="Arial" w:eastAsia="Calibri" w:hAnsi="Arial" w:cs="Arial"/>
          <w:sz w:val="22"/>
          <w:szCs w:val="22"/>
          <w:lang w:val="es-ES_tradnl"/>
        </w:rPr>
        <w:t xml:space="preserve"> x 60</w:t>
      </w:r>
      <w:r w:rsidR="00141CBE" w:rsidRPr="00533A5E">
        <w:rPr>
          <w:rFonts w:ascii="Arial" w:eastAsia="Calibri" w:hAnsi="Arial" w:cs="Arial"/>
          <w:sz w:val="22"/>
          <w:szCs w:val="22"/>
          <w:lang w:val="es-ES_tradnl"/>
        </w:rPr>
        <w:t xml:space="preserve"> c</w:t>
      </w:r>
      <w:r w:rsidRPr="00533A5E">
        <w:rPr>
          <w:rFonts w:ascii="Arial" w:eastAsia="Calibri" w:hAnsi="Arial" w:cs="Arial"/>
          <w:sz w:val="22"/>
          <w:szCs w:val="22"/>
          <w:lang w:val="es-ES_tradnl"/>
        </w:rPr>
        <w:t>entímetros</w:t>
      </w:r>
      <w:r w:rsidR="00141CBE" w:rsidRPr="00533A5E">
        <w:rPr>
          <w:rFonts w:ascii="Arial" w:eastAsia="Calibri" w:hAnsi="Arial" w:cs="Arial"/>
          <w:sz w:val="22"/>
          <w:szCs w:val="22"/>
          <w:lang w:val="es-ES_tradnl"/>
        </w:rPr>
        <w:t xml:space="preserve">) </w:t>
      </w:r>
      <w:r w:rsidRPr="00533A5E">
        <w:rPr>
          <w:rFonts w:ascii="Arial" w:eastAsia="Calibri" w:hAnsi="Arial" w:cs="Arial"/>
          <w:sz w:val="22"/>
          <w:szCs w:val="22"/>
          <w:lang w:val="es-ES_tradnl"/>
        </w:rPr>
        <w:t>con dos sillas y un</w:t>
      </w:r>
      <w:r w:rsidR="00ED44F2" w:rsidRPr="00533A5E">
        <w:rPr>
          <w:rFonts w:ascii="Arial" w:eastAsia="Calibri" w:hAnsi="Arial" w:cs="Arial"/>
          <w:sz w:val="22"/>
          <w:szCs w:val="22"/>
          <w:lang w:val="es-ES_tradnl"/>
        </w:rPr>
        <w:t xml:space="preserve"> cable eléctrico alargador</w:t>
      </w:r>
      <w:r w:rsidR="00141CBE" w:rsidRPr="00533A5E">
        <w:rPr>
          <w:rFonts w:ascii="Arial" w:eastAsia="Calibri" w:hAnsi="Arial" w:cs="Arial"/>
          <w:sz w:val="22"/>
          <w:szCs w:val="22"/>
          <w:lang w:val="es-ES_tradnl"/>
        </w:rPr>
        <w:t xml:space="preserve"> p</w:t>
      </w:r>
      <w:r w:rsidR="00ED44F2" w:rsidRPr="00533A5E">
        <w:rPr>
          <w:rFonts w:ascii="Arial" w:eastAsia="Calibri" w:hAnsi="Arial" w:cs="Arial"/>
          <w:sz w:val="22"/>
          <w:szCs w:val="22"/>
          <w:lang w:val="es-ES_tradnl"/>
        </w:rPr>
        <w:t>o</w:t>
      </w:r>
      <w:r w:rsidR="00141CBE" w:rsidRPr="00533A5E">
        <w:rPr>
          <w:rFonts w:ascii="Arial" w:eastAsia="Calibri" w:hAnsi="Arial" w:cs="Arial"/>
          <w:sz w:val="22"/>
          <w:szCs w:val="22"/>
          <w:lang w:val="es-ES_tradnl"/>
        </w:rPr>
        <w:t xml:space="preserve">r </w:t>
      </w:r>
      <w:r w:rsidR="00ED44F2" w:rsidRPr="00533A5E">
        <w:rPr>
          <w:rFonts w:ascii="Arial" w:eastAsia="Calibri" w:hAnsi="Arial" w:cs="Arial"/>
          <w:sz w:val="22"/>
          <w:szCs w:val="22"/>
          <w:lang w:val="es-ES_tradnl"/>
        </w:rPr>
        <w:t>puesto de exposición</w:t>
      </w:r>
      <w:r w:rsidR="00141CBE" w:rsidRPr="00533A5E">
        <w:rPr>
          <w:rFonts w:ascii="Arial" w:eastAsia="Calibri" w:hAnsi="Arial" w:cs="Arial"/>
          <w:sz w:val="22"/>
          <w:szCs w:val="22"/>
          <w:lang w:val="es-ES_tradnl"/>
        </w:rPr>
        <w:t>.</w:t>
      </w:r>
    </w:p>
    <w:p w:rsidR="005F10BB" w:rsidRPr="00533A5E" w:rsidRDefault="005F10BB" w:rsidP="00516A96">
      <w:pPr>
        <w:widowControl/>
        <w:adjustRightInd/>
        <w:spacing w:after="200" w:line="0" w:lineRule="atLeast"/>
        <w:ind w:left="720"/>
        <w:contextualSpacing/>
        <w:textAlignment w:val="auto"/>
        <w:rPr>
          <w:rFonts w:ascii="Arial" w:eastAsia="Calibri" w:hAnsi="Arial" w:cs="Arial"/>
          <w:sz w:val="22"/>
          <w:szCs w:val="22"/>
          <w:lang w:val="es-ES_tradnl"/>
        </w:rPr>
      </w:pPr>
      <w:r w:rsidRPr="00533A5E">
        <w:rPr>
          <w:rFonts w:ascii="Arial" w:eastAsia="Calibri" w:hAnsi="Arial" w:cs="Arial"/>
          <w:sz w:val="22"/>
          <w:szCs w:val="22"/>
          <w:lang w:val="es-ES_tradnl"/>
        </w:rPr>
        <w:t>[</w:t>
      </w:r>
      <w:r w:rsidR="00ED44F2" w:rsidRPr="00533A5E">
        <w:rPr>
          <w:rFonts w:ascii="Arial" w:eastAsia="Calibri" w:hAnsi="Arial" w:cs="Arial"/>
          <w:sz w:val="22"/>
          <w:szCs w:val="22"/>
          <w:lang w:val="es-ES_tradnl"/>
        </w:rPr>
        <w:t>imagen</w:t>
      </w:r>
      <w:r w:rsidRPr="00533A5E">
        <w:rPr>
          <w:rFonts w:ascii="Arial" w:eastAsia="Calibri" w:hAnsi="Arial" w:cs="Arial"/>
          <w:sz w:val="22"/>
          <w:szCs w:val="22"/>
          <w:lang w:val="es-ES_tradnl"/>
        </w:rPr>
        <w:t>]</w:t>
      </w:r>
    </w:p>
    <w:p w:rsidR="00141CBE" w:rsidRPr="00533A5E" w:rsidRDefault="00ED44F2" w:rsidP="00516A96">
      <w:pPr>
        <w:widowControl/>
        <w:numPr>
          <w:ilvl w:val="0"/>
          <w:numId w:val="20"/>
        </w:numPr>
        <w:adjustRightInd/>
        <w:spacing w:after="200" w:line="0" w:lineRule="atLeast"/>
        <w:contextualSpacing/>
        <w:textAlignment w:val="auto"/>
        <w:rPr>
          <w:rFonts w:ascii="Arial" w:eastAsia="Calibri" w:hAnsi="Arial" w:cs="Arial"/>
          <w:sz w:val="22"/>
          <w:szCs w:val="22"/>
          <w:lang w:val="es-ES_tradnl"/>
        </w:rPr>
      </w:pPr>
      <w:r w:rsidRPr="00533A5E">
        <w:rPr>
          <w:rFonts w:ascii="Arial" w:eastAsia="Calibri" w:hAnsi="Arial" w:cs="Arial"/>
          <w:sz w:val="22"/>
          <w:szCs w:val="22"/>
          <w:lang w:val="es-ES_tradnl"/>
        </w:rPr>
        <w:t>Se solicita a los expositores que necesiten un panel para colgar carteles o exponer información que presenten una solicitud con antelación</w:t>
      </w:r>
      <w:r w:rsidR="003726A8" w:rsidRPr="00533A5E">
        <w:rPr>
          <w:rFonts w:ascii="Arial" w:eastAsia="Calibri" w:hAnsi="Arial" w:cs="Arial"/>
          <w:sz w:val="22"/>
          <w:szCs w:val="22"/>
          <w:lang w:val="es-ES_tradnl"/>
        </w:rPr>
        <w:t xml:space="preserve"> </w:t>
      </w:r>
      <w:r w:rsidRPr="00533A5E">
        <w:rPr>
          <w:rFonts w:ascii="Arial" w:eastAsia="Calibri" w:hAnsi="Arial" w:cs="Arial"/>
          <w:sz w:val="22"/>
          <w:szCs w:val="22"/>
          <w:lang w:val="es-ES_tradnl"/>
        </w:rPr>
        <w:t>al coordinador de exposiciones</w:t>
      </w:r>
      <w:r w:rsidR="00141CBE" w:rsidRPr="00533A5E">
        <w:rPr>
          <w:rFonts w:ascii="Arial" w:eastAsia="Calibri" w:hAnsi="Arial" w:cs="Arial"/>
          <w:sz w:val="22"/>
          <w:szCs w:val="22"/>
          <w:lang w:val="es-ES_tradnl"/>
        </w:rPr>
        <w:t xml:space="preserve">. </w:t>
      </w:r>
    </w:p>
    <w:p w:rsidR="00141CBE" w:rsidRPr="00533A5E" w:rsidRDefault="00ED44F2" w:rsidP="00516A96">
      <w:pPr>
        <w:widowControl/>
        <w:numPr>
          <w:ilvl w:val="0"/>
          <w:numId w:val="20"/>
        </w:numPr>
        <w:adjustRightInd/>
        <w:spacing w:after="200" w:line="0" w:lineRule="atLeast"/>
        <w:contextualSpacing/>
        <w:textAlignment w:val="auto"/>
        <w:rPr>
          <w:rFonts w:ascii="Arial" w:eastAsia="Calibri" w:hAnsi="Arial" w:cs="Arial"/>
          <w:strike/>
          <w:sz w:val="22"/>
          <w:szCs w:val="22"/>
          <w:lang w:val="es-ES_tradnl"/>
        </w:rPr>
      </w:pPr>
      <w:r w:rsidRPr="00533A5E">
        <w:rPr>
          <w:rFonts w:ascii="Arial" w:eastAsia="Calibri" w:hAnsi="Arial" w:cs="Arial"/>
          <w:sz w:val="22"/>
          <w:szCs w:val="22"/>
          <w:lang w:val="es-ES_tradnl"/>
        </w:rPr>
        <w:t>Los expositores se encargarán de preparar y retirar</w:t>
      </w:r>
      <w:r w:rsidR="00157179" w:rsidRPr="00533A5E">
        <w:rPr>
          <w:rFonts w:ascii="Arial" w:eastAsia="Calibri" w:hAnsi="Arial" w:cs="Arial"/>
          <w:sz w:val="22"/>
          <w:szCs w:val="22"/>
          <w:lang w:val="es-ES_tradnl"/>
        </w:rPr>
        <w:t xml:space="preserve"> todos los materiales de exposición utilizados en sus puestos.</w:t>
      </w:r>
    </w:p>
    <w:p w:rsidR="00141CBE" w:rsidRPr="00533A5E" w:rsidRDefault="00157179" w:rsidP="00516A96">
      <w:pPr>
        <w:widowControl/>
        <w:numPr>
          <w:ilvl w:val="0"/>
          <w:numId w:val="20"/>
        </w:numPr>
        <w:adjustRightInd/>
        <w:spacing w:after="200" w:line="0" w:lineRule="atLeast"/>
        <w:contextualSpacing/>
        <w:textAlignment w:val="auto"/>
        <w:rPr>
          <w:rFonts w:ascii="Arial" w:eastAsia="Calibri" w:hAnsi="Arial" w:cs="Arial"/>
          <w:sz w:val="22"/>
          <w:szCs w:val="22"/>
          <w:lang w:val="es-ES_tradnl"/>
        </w:rPr>
      </w:pPr>
      <w:r w:rsidRPr="00533A5E">
        <w:rPr>
          <w:rFonts w:ascii="Arial" w:eastAsia="Calibri" w:hAnsi="Arial" w:cs="Arial"/>
          <w:sz w:val="22"/>
          <w:szCs w:val="22"/>
          <w:lang w:val="es-ES_tradnl"/>
        </w:rPr>
        <w:t>Los expositores deberán traer sus propios materiales impresos</w:t>
      </w:r>
      <w:r w:rsidR="006C5C11" w:rsidRPr="00533A5E">
        <w:rPr>
          <w:rFonts w:ascii="Arial" w:eastAsia="Calibri" w:hAnsi="Arial" w:cs="Arial"/>
          <w:sz w:val="22"/>
          <w:szCs w:val="22"/>
          <w:lang w:val="es-ES_tradnl"/>
        </w:rPr>
        <w:t>,</w:t>
      </w:r>
      <w:r w:rsidR="00141CBE" w:rsidRPr="00533A5E">
        <w:rPr>
          <w:rFonts w:ascii="Arial" w:eastAsia="Calibri" w:hAnsi="Arial" w:cs="Arial"/>
          <w:sz w:val="22"/>
          <w:szCs w:val="22"/>
          <w:lang w:val="es-ES_tradnl"/>
        </w:rPr>
        <w:t xml:space="preserve"> </w:t>
      </w:r>
      <w:r w:rsidRPr="00533A5E">
        <w:rPr>
          <w:rFonts w:ascii="Arial" w:eastAsia="Calibri" w:hAnsi="Arial" w:cs="Arial"/>
          <w:sz w:val="22"/>
          <w:szCs w:val="22"/>
          <w:lang w:val="es-ES_tradnl"/>
        </w:rPr>
        <w:t>el material o equipo técnico necesario para el funcionamiento del puesto y los adaptadores eléctricos</w:t>
      </w:r>
      <w:r w:rsidR="003A3254" w:rsidRPr="00533A5E">
        <w:rPr>
          <w:rFonts w:ascii="Arial" w:eastAsia="Calibri" w:hAnsi="Arial" w:cs="Arial"/>
          <w:sz w:val="22"/>
          <w:szCs w:val="22"/>
          <w:lang w:val="es-ES_tradnl"/>
        </w:rPr>
        <w:t>.</w:t>
      </w:r>
    </w:p>
    <w:p w:rsidR="005F10BB" w:rsidRPr="00533A5E" w:rsidRDefault="00157179" w:rsidP="00516A96">
      <w:pPr>
        <w:widowControl/>
        <w:numPr>
          <w:ilvl w:val="0"/>
          <w:numId w:val="20"/>
        </w:numPr>
        <w:adjustRightInd/>
        <w:spacing w:after="200" w:line="0" w:lineRule="atLeast"/>
        <w:contextualSpacing/>
        <w:textAlignment w:val="auto"/>
        <w:rPr>
          <w:rFonts w:ascii="Arial" w:eastAsia="Calibri" w:hAnsi="Arial" w:cs="Arial"/>
          <w:sz w:val="22"/>
          <w:szCs w:val="22"/>
          <w:lang w:val="es-ES_tradnl"/>
        </w:rPr>
      </w:pPr>
      <w:r w:rsidRPr="00533A5E">
        <w:rPr>
          <w:rFonts w:ascii="Arial" w:eastAsia="Calibri" w:hAnsi="Arial" w:cs="Arial"/>
          <w:sz w:val="22"/>
          <w:szCs w:val="22"/>
          <w:lang w:val="es-ES_tradnl"/>
        </w:rPr>
        <w:t>El centro de conferencias ofrecerá wifi gratuita en todas sus instalaciones</w:t>
      </w:r>
      <w:r w:rsidR="00141CBE" w:rsidRPr="00533A5E">
        <w:rPr>
          <w:rFonts w:ascii="Arial" w:eastAsia="Calibri" w:hAnsi="Arial" w:cs="Arial"/>
          <w:sz w:val="22"/>
          <w:szCs w:val="22"/>
          <w:lang w:val="es-ES_tradnl"/>
        </w:rPr>
        <w:t xml:space="preserve">. </w:t>
      </w:r>
    </w:p>
    <w:p w:rsidR="000479E8" w:rsidRPr="00533A5E" w:rsidRDefault="00141CBE" w:rsidP="00347E19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533A5E">
        <w:rPr>
          <w:rFonts w:ascii="Arial" w:eastAsia="Calibri" w:hAnsi="Arial" w:cs="Arial"/>
          <w:sz w:val="22"/>
          <w:szCs w:val="22"/>
          <w:lang w:val="es-ES_tradnl"/>
        </w:rPr>
        <w:br w:type="page"/>
      </w:r>
      <w:r w:rsidR="00533A5E" w:rsidRPr="00533A5E">
        <w:rPr>
          <w:rFonts w:ascii="Arial" w:hAnsi="Arial" w:cs="Arial"/>
          <w:sz w:val="22"/>
          <w:szCs w:val="22"/>
          <w:lang w:val="es-ES_tradnl" w:eastAsia="es-ES_tradnl"/>
        </w:rPr>
        <w:drawing>
          <wp:inline distT="0" distB="0" distL="0" distR="0" wp14:anchorId="44353943" wp14:editId="48E28FE3">
            <wp:extent cx="3823335" cy="997116"/>
            <wp:effectExtent l="0" t="0" r="5715" b="0"/>
            <wp:docPr id="8" name="Picture 8" descr="D:\Users\arturo.donayre\AppData\Local\Microsoft\Windows\Temporary Internet Files\Content.Word\Logo-RCRC_Statutory_Meetings_2017-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rturo.donayre\AppData\Local\Microsoft\Windows\Temporary Internet Files\Content.Word\Logo-RCRC_Statutory_Meetings_2017-S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730" cy="100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FC" w:rsidRPr="00533A5E" w:rsidRDefault="000734FC" w:rsidP="000734FC">
      <w:pPr>
        <w:widowControl/>
        <w:adjustRightInd/>
        <w:spacing w:before="100" w:beforeAutospacing="1" w:after="100" w:afterAutospacing="1" w:line="0" w:lineRule="atLeast"/>
        <w:contextualSpacing/>
        <w:jc w:val="center"/>
        <w:textAlignment w:val="auto"/>
        <w:rPr>
          <w:rFonts w:ascii="Arial" w:eastAsia="Calibri" w:hAnsi="Arial" w:cs="Arial"/>
          <w:b/>
          <w:sz w:val="22"/>
          <w:szCs w:val="22"/>
          <w:lang w:val="es-ES_tradnl"/>
        </w:rPr>
      </w:pPr>
    </w:p>
    <w:p w:rsidR="000734FC" w:rsidRPr="00533A5E" w:rsidRDefault="00C07DD2" w:rsidP="000734FC">
      <w:pPr>
        <w:widowControl/>
        <w:adjustRightInd/>
        <w:spacing w:before="100" w:beforeAutospacing="1" w:after="100" w:afterAutospacing="1" w:line="0" w:lineRule="atLeast"/>
        <w:contextualSpacing/>
        <w:jc w:val="center"/>
        <w:textAlignment w:val="auto"/>
        <w:rPr>
          <w:rFonts w:ascii="Arial" w:eastAsia="Calibri" w:hAnsi="Arial" w:cs="Arial"/>
          <w:b/>
          <w:sz w:val="24"/>
          <w:szCs w:val="24"/>
          <w:lang w:val="es-ES_tradnl"/>
        </w:rPr>
      </w:pPr>
      <w:r w:rsidRPr="00533A5E">
        <w:rPr>
          <w:rFonts w:ascii="Arial" w:eastAsia="Calibri" w:hAnsi="Arial" w:cs="Arial"/>
          <w:b/>
          <w:sz w:val="24"/>
          <w:szCs w:val="24"/>
          <w:lang w:val="es-ES_tradnl"/>
        </w:rPr>
        <w:t xml:space="preserve">Formulario de inscripción para </w:t>
      </w:r>
      <w:r w:rsidR="008F71A6" w:rsidRPr="00533A5E">
        <w:rPr>
          <w:rFonts w:ascii="Arial" w:eastAsia="Calibri" w:hAnsi="Arial" w:cs="Arial"/>
          <w:b/>
          <w:sz w:val="24"/>
          <w:szCs w:val="24"/>
          <w:lang w:val="es-ES_tradnl"/>
        </w:rPr>
        <w:t>disponer de un</w:t>
      </w:r>
      <w:r w:rsidRPr="00533A5E">
        <w:rPr>
          <w:rFonts w:ascii="Arial" w:eastAsia="Calibri" w:hAnsi="Arial" w:cs="Arial"/>
          <w:b/>
          <w:sz w:val="24"/>
          <w:szCs w:val="24"/>
          <w:lang w:val="es-ES_tradnl"/>
        </w:rPr>
        <w:t xml:space="preserve"> espacio de exposición</w:t>
      </w:r>
    </w:p>
    <w:p w:rsidR="000734FC" w:rsidRPr="00533A5E" w:rsidRDefault="000734FC" w:rsidP="000734FC">
      <w:pPr>
        <w:widowControl/>
        <w:adjustRightInd/>
        <w:spacing w:before="100" w:beforeAutospacing="1" w:after="100" w:afterAutospacing="1" w:line="0" w:lineRule="atLeast"/>
        <w:contextualSpacing/>
        <w:jc w:val="center"/>
        <w:textAlignment w:val="auto"/>
        <w:rPr>
          <w:rFonts w:ascii="Arial" w:eastAsia="Calibri" w:hAnsi="Arial" w:cs="Arial"/>
          <w:b/>
          <w:sz w:val="22"/>
          <w:szCs w:val="22"/>
          <w:lang w:val="es-ES_tradnl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5465"/>
      </w:tblGrid>
      <w:tr w:rsidR="000734FC" w:rsidRPr="00533A5E" w:rsidTr="00533A5E">
        <w:trPr>
          <w:trHeight w:val="528"/>
        </w:trPr>
        <w:tc>
          <w:tcPr>
            <w:tcW w:w="3999" w:type="dxa"/>
            <w:vAlign w:val="center"/>
          </w:tcPr>
          <w:p w:rsidR="000734FC" w:rsidRPr="00533A5E" w:rsidRDefault="00695660" w:rsidP="00695660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Sociedad Nacional</w:t>
            </w:r>
            <w:r w:rsidR="000734FC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5465" w:type="dxa"/>
            <w:vAlign w:val="center"/>
          </w:tcPr>
          <w:p w:rsidR="000734FC" w:rsidRPr="00533A5E" w:rsidRDefault="000734FC" w:rsidP="000734FC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</w:p>
        </w:tc>
      </w:tr>
      <w:tr w:rsidR="000734FC" w:rsidRPr="00533A5E" w:rsidTr="00533A5E">
        <w:trPr>
          <w:trHeight w:val="1079"/>
        </w:trPr>
        <w:tc>
          <w:tcPr>
            <w:tcW w:w="3999" w:type="dxa"/>
            <w:vAlign w:val="center"/>
          </w:tcPr>
          <w:p w:rsidR="000734FC" w:rsidRPr="00533A5E" w:rsidRDefault="000734FC" w:rsidP="00587F30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N</w:t>
            </w:r>
            <w:r w:rsidR="00695660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ombre y departamento de la(s) persona(s) responsable(s) del puesto de exposición durante la</w:t>
            </w:r>
            <w:r w:rsidR="00587F30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s</w:t>
            </w:r>
            <w:r w:rsidR="00695660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 xml:space="preserve"> reuni</w:t>
            </w:r>
            <w:r w:rsidR="00587F30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ones.</w:t>
            </w:r>
            <w:r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5465" w:type="dxa"/>
            <w:vAlign w:val="center"/>
          </w:tcPr>
          <w:p w:rsidR="000734FC" w:rsidRPr="00533A5E" w:rsidRDefault="000734FC" w:rsidP="000734FC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</w:p>
        </w:tc>
      </w:tr>
      <w:tr w:rsidR="000734FC" w:rsidRPr="00533A5E" w:rsidTr="00533A5E">
        <w:trPr>
          <w:trHeight w:val="413"/>
        </w:trPr>
        <w:tc>
          <w:tcPr>
            <w:tcW w:w="3999" w:type="dxa"/>
            <w:vAlign w:val="center"/>
          </w:tcPr>
          <w:p w:rsidR="000734FC" w:rsidRPr="00533A5E" w:rsidRDefault="00695660" w:rsidP="00695660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Número(s) de teléfono directo</w:t>
            </w:r>
            <w:r w:rsidR="00587F30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5465" w:type="dxa"/>
            <w:vAlign w:val="center"/>
          </w:tcPr>
          <w:p w:rsidR="000734FC" w:rsidRPr="00533A5E" w:rsidRDefault="000734FC" w:rsidP="000734FC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</w:p>
        </w:tc>
      </w:tr>
      <w:tr w:rsidR="000734FC" w:rsidRPr="00533A5E" w:rsidTr="00533A5E">
        <w:trPr>
          <w:trHeight w:val="547"/>
        </w:trPr>
        <w:tc>
          <w:tcPr>
            <w:tcW w:w="3999" w:type="dxa"/>
            <w:vAlign w:val="center"/>
          </w:tcPr>
          <w:p w:rsidR="000734FC" w:rsidRPr="00533A5E" w:rsidRDefault="00695660" w:rsidP="00695660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Dire</w:t>
            </w:r>
            <w:r w:rsidR="008D37E5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c</w:t>
            </w:r>
            <w:r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ción de correo electrónico</w:t>
            </w:r>
            <w:r w:rsidR="00587F30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5465" w:type="dxa"/>
            <w:vAlign w:val="center"/>
          </w:tcPr>
          <w:p w:rsidR="000734FC" w:rsidRPr="00533A5E" w:rsidRDefault="000734FC" w:rsidP="000734FC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</w:p>
        </w:tc>
      </w:tr>
      <w:tr w:rsidR="000734FC" w:rsidRPr="00533A5E" w:rsidTr="00533A5E">
        <w:trPr>
          <w:trHeight w:val="427"/>
        </w:trPr>
        <w:tc>
          <w:tcPr>
            <w:tcW w:w="3999" w:type="dxa"/>
            <w:vAlign w:val="center"/>
          </w:tcPr>
          <w:p w:rsidR="000734FC" w:rsidRPr="00533A5E" w:rsidRDefault="00695660" w:rsidP="00695660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Firma y fecha</w:t>
            </w:r>
            <w:r w:rsidR="00587F30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5465" w:type="dxa"/>
            <w:vAlign w:val="center"/>
          </w:tcPr>
          <w:p w:rsidR="000734FC" w:rsidRPr="00533A5E" w:rsidRDefault="000734FC" w:rsidP="000734FC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</w:p>
        </w:tc>
      </w:tr>
      <w:tr w:rsidR="000734FC" w:rsidRPr="00533A5E" w:rsidTr="00533A5E">
        <w:trPr>
          <w:trHeight w:val="952"/>
        </w:trPr>
        <w:tc>
          <w:tcPr>
            <w:tcW w:w="3999" w:type="dxa"/>
            <w:vAlign w:val="center"/>
          </w:tcPr>
          <w:p w:rsidR="000734FC" w:rsidRPr="00533A5E" w:rsidRDefault="000734FC" w:rsidP="008D37E5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Describ</w:t>
            </w:r>
            <w:r w:rsidR="00695660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 xml:space="preserve">a las actividades y la información que su organización </w:t>
            </w:r>
            <w:r w:rsidR="008D37E5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desea</w:t>
            </w:r>
            <w:r w:rsidR="00695660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 xml:space="preserve"> promover</w:t>
            </w:r>
            <w:r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5465" w:type="dxa"/>
            <w:vAlign w:val="center"/>
          </w:tcPr>
          <w:p w:rsidR="000734FC" w:rsidRPr="00533A5E" w:rsidRDefault="000734FC" w:rsidP="000734FC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</w:p>
        </w:tc>
      </w:tr>
      <w:tr w:rsidR="000734FC" w:rsidRPr="00533A5E" w:rsidTr="00533A5E">
        <w:trPr>
          <w:trHeight w:val="838"/>
        </w:trPr>
        <w:tc>
          <w:tcPr>
            <w:tcW w:w="3999" w:type="dxa"/>
            <w:vAlign w:val="center"/>
          </w:tcPr>
          <w:p w:rsidR="000734FC" w:rsidRPr="00533A5E" w:rsidRDefault="00997D5B" w:rsidP="00997D5B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Describa los materiales de promoción que utilizará su organización</w:t>
            </w:r>
            <w:r w:rsidR="000734FC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5465" w:type="dxa"/>
            <w:vAlign w:val="center"/>
          </w:tcPr>
          <w:p w:rsidR="000734FC" w:rsidRPr="00533A5E" w:rsidRDefault="000734FC" w:rsidP="000734FC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</w:p>
        </w:tc>
      </w:tr>
      <w:tr w:rsidR="009F0192" w:rsidRPr="00533A5E" w:rsidTr="00533A5E">
        <w:trPr>
          <w:trHeight w:val="3001"/>
        </w:trPr>
        <w:tc>
          <w:tcPr>
            <w:tcW w:w="3999" w:type="dxa"/>
            <w:vAlign w:val="center"/>
          </w:tcPr>
          <w:p w:rsidR="009F0192" w:rsidRPr="00533A5E" w:rsidRDefault="00891310" w:rsidP="00891310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Indique las fechas de exposición preferidas</w:t>
            </w:r>
            <w:r w:rsidR="00A92794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5465" w:type="dxa"/>
            <w:vAlign w:val="center"/>
          </w:tcPr>
          <w:p w:rsidR="009F0192" w:rsidRPr="00533A5E" w:rsidRDefault="00533A5E" w:rsidP="00533A5E">
            <w:pPr>
              <w:pStyle w:val="ListParagraph"/>
              <w:ind w:left="607"/>
              <w:contextualSpacing w:val="0"/>
              <w:rPr>
                <w:rFonts w:ascii="Arial" w:hAnsi="Arial"/>
                <w:lang w:val="es-ES_tradnl"/>
              </w:rPr>
            </w:pPr>
            <w:r w:rsidRPr="00533A5E">
              <w:rPr>
                <w:rFonts w:ascii="Arial" w:hAnsi="Arial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A8457A" wp14:editId="0C2255FF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84455</wp:posOffset>
                      </wp:positionV>
                      <wp:extent cx="90805" cy="90805"/>
                      <wp:effectExtent l="0" t="0" r="23495" b="2349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71237" id="Rectangle 2" o:spid="_x0000_s1026" style="position:absolute;margin-left:5.85pt;margin-top:6.65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"/>
                  </w:pict>
                </mc:Fallback>
              </mc:AlternateContent>
            </w:r>
            <w:r w:rsidR="009F0192" w:rsidRPr="00533A5E">
              <w:rPr>
                <w:rFonts w:ascii="Arial" w:hAnsi="Arial"/>
                <w:lang w:val="es-ES_tradnl"/>
              </w:rPr>
              <w:t>6</w:t>
            </w:r>
            <w:r w:rsidR="004E6A98" w:rsidRPr="00533A5E">
              <w:rPr>
                <w:rFonts w:ascii="Arial" w:hAnsi="Arial"/>
                <w:lang w:val="es-ES_tradnl"/>
              </w:rPr>
              <w:t>–</w:t>
            </w:r>
            <w:r w:rsidR="009F0192" w:rsidRPr="00533A5E">
              <w:rPr>
                <w:rFonts w:ascii="Arial" w:hAnsi="Arial"/>
                <w:lang w:val="es-ES_tradnl"/>
              </w:rPr>
              <w:t xml:space="preserve">8 </w:t>
            </w:r>
            <w:r w:rsidR="00891310" w:rsidRPr="00533A5E">
              <w:rPr>
                <w:rFonts w:ascii="Arial" w:hAnsi="Arial"/>
                <w:lang w:val="es-ES_tradnl"/>
              </w:rPr>
              <w:t>de noviembre</w:t>
            </w:r>
            <w:r w:rsidR="009F0192" w:rsidRPr="00533A5E">
              <w:rPr>
                <w:rFonts w:ascii="Arial" w:hAnsi="Arial"/>
                <w:lang w:val="es-ES_tradnl"/>
              </w:rPr>
              <w:t xml:space="preserve"> (</w:t>
            </w:r>
            <w:r w:rsidR="00891310" w:rsidRPr="00533A5E">
              <w:rPr>
                <w:rFonts w:ascii="Arial" w:hAnsi="Arial"/>
                <w:lang w:val="es-ES_tradnl"/>
              </w:rPr>
              <w:t>abierto a exposiciones de las Sociedades Nacionales y la Federación Internacional</w:t>
            </w:r>
            <w:r w:rsidR="009F0192" w:rsidRPr="00533A5E">
              <w:rPr>
                <w:rFonts w:ascii="Arial" w:hAnsi="Arial"/>
                <w:lang w:val="es-ES_tradnl"/>
              </w:rPr>
              <w:t>)</w:t>
            </w:r>
            <w:r w:rsidR="00891310" w:rsidRPr="00533A5E">
              <w:rPr>
                <w:rFonts w:ascii="Arial" w:hAnsi="Arial"/>
                <w:lang w:val="es-ES_tradnl"/>
              </w:rPr>
              <w:t>.</w:t>
            </w:r>
          </w:p>
          <w:p w:rsidR="009F0192" w:rsidRPr="00533A5E" w:rsidRDefault="00533A5E" w:rsidP="00533A5E">
            <w:pPr>
              <w:pStyle w:val="ListParagraph"/>
              <w:ind w:left="607"/>
              <w:contextualSpacing w:val="0"/>
              <w:rPr>
                <w:rFonts w:ascii="Arial" w:hAnsi="Arial"/>
                <w:lang w:val="es-ES_tradnl"/>
              </w:rPr>
            </w:pPr>
            <w:r w:rsidRPr="00533A5E">
              <w:rPr>
                <w:rFonts w:ascii="Arial" w:hAnsi="Arial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7E0C7F" wp14:editId="44DB6B55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55245</wp:posOffset>
                      </wp:positionV>
                      <wp:extent cx="90805" cy="90805"/>
                      <wp:effectExtent l="0" t="0" r="23495" b="2349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35C2C" id="Rectangle 4" o:spid="_x0000_s1026" style="position:absolute;margin-left:5.6pt;margin-top:4.3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ou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n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"/>
                  </w:pict>
                </mc:Fallback>
              </mc:AlternateContent>
            </w:r>
            <w:r w:rsidR="009F0192" w:rsidRPr="00533A5E">
              <w:rPr>
                <w:rFonts w:ascii="Arial" w:hAnsi="Arial"/>
                <w:lang w:val="es-ES_tradnl"/>
              </w:rPr>
              <w:t xml:space="preserve">9 </w:t>
            </w:r>
            <w:r w:rsidR="00891310" w:rsidRPr="00533A5E">
              <w:rPr>
                <w:rFonts w:ascii="Arial" w:hAnsi="Arial"/>
                <w:lang w:val="es-ES_tradnl"/>
              </w:rPr>
              <w:t>de noviembre</w:t>
            </w:r>
            <w:r w:rsidR="009F0192" w:rsidRPr="00533A5E">
              <w:rPr>
                <w:rFonts w:ascii="Arial" w:hAnsi="Arial"/>
                <w:lang w:val="es-ES_tradnl"/>
              </w:rPr>
              <w:t xml:space="preserve"> (</w:t>
            </w:r>
            <w:r w:rsidR="00891310" w:rsidRPr="00533A5E">
              <w:rPr>
                <w:rFonts w:ascii="Arial" w:hAnsi="Arial"/>
                <w:lang w:val="es-ES_tradnl"/>
              </w:rPr>
              <w:t xml:space="preserve">abierto a exposiciones de las Sociedades Nacionales, la Federación Internacional y </w:t>
            </w:r>
            <w:r w:rsidR="008D37E5" w:rsidRPr="00533A5E">
              <w:rPr>
                <w:rFonts w:ascii="Arial" w:hAnsi="Arial"/>
                <w:lang w:val="es-ES_tradnl"/>
              </w:rPr>
              <w:t>d</w:t>
            </w:r>
            <w:r w:rsidR="00891310" w:rsidRPr="00533A5E">
              <w:rPr>
                <w:rFonts w:ascii="Arial" w:hAnsi="Arial"/>
                <w:lang w:val="es-ES_tradnl"/>
              </w:rPr>
              <w:t>el CICR</w:t>
            </w:r>
            <w:r w:rsidR="00347E19" w:rsidRPr="00533A5E">
              <w:rPr>
                <w:rFonts w:ascii="Arial" w:hAnsi="Arial"/>
                <w:lang w:val="es-ES_tradnl"/>
              </w:rPr>
              <w:t xml:space="preserve"> </w:t>
            </w:r>
            <w:r w:rsidR="00891310" w:rsidRPr="00533A5E">
              <w:rPr>
                <w:rFonts w:ascii="Arial" w:hAnsi="Arial"/>
                <w:lang w:val="es-ES_tradnl"/>
              </w:rPr>
              <w:t>relacionadas con proyectos sobre el futuro y la innovación</w:t>
            </w:r>
            <w:r w:rsidR="009F0192" w:rsidRPr="00533A5E">
              <w:rPr>
                <w:rFonts w:ascii="Arial" w:hAnsi="Arial"/>
                <w:lang w:val="es-ES_tradnl"/>
              </w:rPr>
              <w:t>)</w:t>
            </w:r>
            <w:r w:rsidR="00891310" w:rsidRPr="00533A5E">
              <w:rPr>
                <w:rFonts w:ascii="Arial" w:hAnsi="Arial"/>
                <w:lang w:val="es-ES_tradnl"/>
              </w:rPr>
              <w:t>.</w:t>
            </w:r>
          </w:p>
          <w:p w:rsidR="009F0192" w:rsidRPr="00533A5E" w:rsidRDefault="00533A5E" w:rsidP="00533A5E">
            <w:pPr>
              <w:pStyle w:val="ListParagraph"/>
              <w:ind w:left="607"/>
              <w:contextualSpacing w:val="0"/>
              <w:rPr>
                <w:rFonts w:ascii="Arial" w:hAnsi="Arial"/>
                <w:lang w:val="es-ES_tradnl"/>
              </w:rPr>
            </w:pPr>
            <w:r w:rsidRPr="00533A5E">
              <w:rPr>
                <w:rFonts w:ascii="Arial" w:hAnsi="Arial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B2404C" wp14:editId="2BF552B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53975</wp:posOffset>
                      </wp:positionV>
                      <wp:extent cx="90805" cy="90805"/>
                      <wp:effectExtent l="0" t="0" r="23495" b="2349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5C5A1" id="Rectangle 5" o:spid="_x0000_s1026" style="position:absolute;margin-left:5.25pt;margin-top:4.2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NB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ke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"/>
                  </w:pict>
                </mc:Fallback>
              </mc:AlternateContent>
            </w:r>
            <w:r w:rsidR="009F0192" w:rsidRPr="00533A5E">
              <w:rPr>
                <w:rFonts w:ascii="Arial" w:hAnsi="Arial"/>
                <w:lang w:val="es-ES_tradnl"/>
              </w:rPr>
              <w:t>10</w:t>
            </w:r>
            <w:r w:rsidR="004E6A98" w:rsidRPr="00533A5E">
              <w:rPr>
                <w:rFonts w:ascii="Arial" w:hAnsi="Arial"/>
                <w:lang w:val="es-ES_tradnl"/>
              </w:rPr>
              <w:t>–</w:t>
            </w:r>
            <w:r w:rsidR="009F0192" w:rsidRPr="00533A5E">
              <w:rPr>
                <w:rFonts w:ascii="Arial" w:hAnsi="Arial"/>
                <w:lang w:val="es-ES_tradnl"/>
              </w:rPr>
              <w:t xml:space="preserve">11 </w:t>
            </w:r>
            <w:r w:rsidR="00A97387" w:rsidRPr="00533A5E">
              <w:rPr>
                <w:rFonts w:ascii="Arial" w:hAnsi="Arial"/>
                <w:lang w:val="es-ES_tradnl"/>
              </w:rPr>
              <w:t>de noviembre</w:t>
            </w:r>
            <w:r w:rsidR="009F0192" w:rsidRPr="00533A5E">
              <w:rPr>
                <w:rFonts w:ascii="Arial" w:hAnsi="Arial"/>
                <w:lang w:val="es-ES_tradnl"/>
              </w:rPr>
              <w:t xml:space="preserve"> </w:t>
            </w:r>
            <w:r w:rsidR="00347E19" w:rsidRPr="00533A5E">
              <w:rPr>
                <w:rFonts w:ascii="Arial" w:hAnsi="Arial"/>
                <w:lang w:val="es-ES_tradnl"/>
              </w:rPr>
              <w:t>(</w:t>
            </w:r>
            <w:r w:rsidR="00A97387" w:rsidRPr="00533A5E">
              <w:rPr>
                <w:rFonts w:ascii="Arial" w:hAnsi="Arial"/>
                <w:lang w:val="es-ES_tradnl"/>
              </w:rPr>
              <w:t xml:space="preserve">abierto a las exposiciones de las Sociedades Nacionales, </w:t>
            </w:r>
            <w:r w:rsidR="008D37E5" w:rsidRPr="00533A5E">
              <w:rPr>
                <w:rFonts w:ascii="Arial" w:hAnsi="Arial"/>
                <w:lang w:val="es-ES_tradnl"/>
              </w:rPr>
              <w:t>d</w:t>
            </w:r>
            <w:r w:rsidR="00A97387" w:rsidRPr="00533A5E">
              <w:rPr>
                <w:rFonts w:ascii="Arial" w:hAnsi="Arial"/>
                <w:lang w:val="es-ES_tradnl"/>
              </w:rPr>
              <w:t xml:space="preserve">el CICR y </w:t>
            </w:r>
            <w:r w:rsidR="008D37E5" w:rsidRPr="00533A5E">
              <w:rPr>
                <w:rFonts w:ascii="Arial" w:hAnsi="Arial"/>
                <w:lang w:val="es-ES_tradnl"/>
              </w:rPr>
              <w:t xml:space="preserve">de </w:t>
            </w:r>
            <w:r w:rsidR="00A97387" w:rsidRPr="00533A5E">
              <w:rPr>
                <w:rFonts w:ascii="Arial" w:hAnsi="Arial"/>
                <w:lang w:val="es-ES_tradnl"/>
              </w:rPr>
              <w:t>la Federación Internacional</w:t>
            </w:r>
            <w:r w:rsidR="00347E19" w:rsidRPr="00533A5E">
              <w:rPr>
                <w:rFonts w:ascii="Arial" w:hAnsi="Arial"/>
                <w:lang w:val="es-ES_tradnl"/>
              </w:rPr>
              <w:t>)</w:t>
            </w:r>
          </w:p>
          <w:p w:rsidR="009F0192" w:rsidRPr="00533A5E" w:rsidRDefault="00A97387" w:rsidP="00533A5E">
            <w:pPr>
              <w:pStyle w:val="ListParagraph"/>
              <w:ind w:left="607"/>
              <w:contextualSpacing w:val="0"/>
              <w:rPr>
                <w:rFonts w:ascii="Arial" w:hAnsi="Arial"/>
                <w:lang w:val="es-ES_tradnl"/>
              </w:rPr>
            </w:pPr>
            <w:r w:rsidRPr="00533A5E">
              <w:rPr>
                <w:rFonts w:ascii="Arial" w:hAnsi="Arial"/>
                <w:lang w:val="es-ES_tradnl"/>
              </w:rPr>
              <w:t>Exposici</w:t>
            </w:r>
            <w:r w:rsidR="008F71A6" w:rsidRPr="00533A5E">
              <w:rPr>
                <w:rFonts w:ascii="Arial" w:hAnsi="Arial"/>
                <w:lang w:val="es-ES_tradnl"/>
              </w:rPr>
              <w:t>ones</w:t>
            </w:r>
            <w:r w:rsidRPr="00533A5E">
              <w:rPr>
                <w:rFonts w:ascii="Arial" w:hAnsi="Arial"/>
                <w:lang w:val="es-ES_tradnl"/>
              </w:rPr>
              <w:t xml:space="preserve"> de fotos y carteles</w:t>
            </w:r>
            <w:r w:rsidR="009F0192" w:rsidRPr="00533A5E">
              <w:rPr>
                <w:rFonts w:ascii="Arial" w:hAnsi="Arial"/>
                <w:lang w:val="es-ES_tradnl"/>
              </w:rPr>
              <w:t>: 6</w:t>
            </w:r>
            <w:r w:rsidR="004E6A98" w:rsidRPr="00533A5E">
              <w:rPr>
                <w:rFonts w:ascii="Arial" w:hAnsi="Arial"/>
                <w:lang w:val="es-ES_tradnl"/>
              </w:rPr>
              <w:t>–</w:t>
            </w:r>
            <w:r w:rsidR="009F0192" w:rsidRPr="00533A5E">
              <w:rPr>
                <w:rFonts w:ascii="Arial" w:hAnsi="Arial"/>
                <w:lang w:val="es-ES_tradnl"/>
              </w:rPr>
              <w:t xml:space="preserve">11 </w:t>
            </w:r>
            <w:r w:rsidRPr="00533A5E">
              <w:rPr>
                <w:rFonts w:ascii="Arial" w:hAnsi="Arial"/>
                <w:lang w:val="es-ES_tradnl"/>
              </w:rPr>
              <w:t>de noviembre</w:t>
            </w:r>
            <w:r w:rsidR="00347E19" w:rsidRPr="00533A5E">
              <w:rPr>
                <w:rFonts w:ascii="Arial" w:hAnsi="Arial"/>
                <w:lang w:val="es-ES_tradnl"/>
              </w:rPr>
              <w:t xml:space="preserve"> (</w:t>
            </w:r>
            <w:r w:rsidRPr="00533A5E">
              <w:rPr>
                <w:rFonts w:ascii="Arial" w:hAnsi="Arial"/>
                <w:lang w:val="es-ES_tradnl"/>
              </w:rPr>
              <w:t>abierto a todos</w:t>
            </w:r>
            <w:r w:rsidR="00347E19" w:rsidRPr="00533A5E">
              <w:rPr>
                <w:rFonts w:ascii="Arial" w:hAnsi="Arial"/>
                <w:lang w:val="es-ES_tradnl"/>
              </w:rPr>
              <w:t>)</w:t>
            </w:r>
          </w:p>
        </w:tc>
      </w:tr>
      <w:tr w:rsidR="000734FC" w:rsidRPr="00533A5E" w:rsidTr="00533A5E">
        <w:trPr>
          <w:trHeight w:val="906"/>
        </w:trPr>
        <w:tc>
          <w:tcPr>
            <w:tcW w:w="3999" w:type="dxa"/>
            <w:vAlign w:val="center"/>
          </w:tcPr>
          <w:p w:rsidR="000734FC" w:rsidRPr="00533A5E" w:rsidRDefault="00A97387" w:rsidP="00667001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Indique l</w:t>
            </w:r>
            <w:r w:rsidR="00667001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os aparatos o dispositivos eléctricos que traerá</w:t>
            </w:r>
            <w:r w:rsidR="000734FC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5465" w:type="dxa"/>
            <w:vAlign w:val="center"/>
          </w:tcPr>
          <w:p w:rsidR="000734FC" w:rsidRPr="00533A5E" w:rsidRDefault="00533A5E" w:rsidP="000734FC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 w:rsidRPr="00533A5E">
              <w:rPr>
                <w:rFonts w:ascii="Arial" w:hAnsi="Arial"/>
                <w:sz w:val="22"/>
                <w:szCs w:val="2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598D7B" wp14:editId="48E8CE0E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-474345</wp:posOffset>
                      </wp:positionV>
                      <wp:extent cx="90805" cy="90805"/>
                      <wp:effectExtent l="0" t="0" r="23495" b="2349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A5897" id="Rectangle 6" o:spid="_x0000_s1026" style="position:absolute;margin-left:5.3pt;margin-top:-37.3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00MGwIAADk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"/>
                  </w:pict>
                </mc:Fallback>
              </mc:AlternateContent>
            </w:r>
          </w:p>
          <w:p w:rsidR="000734FC" w:rsidRPr="00533A5E" w:rsidRDefault="000734FC" w:rsidP="000734FC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</w:p>
        </w:tc>
      </w:tr>
      <w:tr w:rsidR="000734FC" w:rsidRPr="00533A5E" w:rsidTr="00533A5E">
        <w:trPr>
          <w:trHeight w:val="1557"/>
        </w:trPr>
        <w:tc>
          <w:tcPr>
            <w:tcW w:w="3999" w:type="dxa"/>
            <w:vAlign w:val="center"/>
          </w:tcPr>
          <w:p w:rsidR="000734FC" w:rsidRPr="00533A5E" w:rsidRDefault="00587F30" w:rsidP="008D37E5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Indique si necesitará un panel de</w:t>
            </w:r>
            <w:r w:rsidR="000734FC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 xml:space="preserve"> 2</w:t>
            </w:r>
            <w:r w:rsidR="00FD5E13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 xml:space="preserve"> </w:t>
            </w:r>
            <w:r w:rsidR="000734FC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m</w:t>
            </w:r>
            <w:r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etros</w:t>
            </w:r>
            <w:r w:rsidR="00FD5E13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 xml:space="preserve"> </w:t>
            </w:r>
            <w:r w:rsidR="000734FC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x</w:t>
            </w:r>
            <w:r w:rsidR="00FD5E13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 xml:space="preserve"> </w:t>
            </w:r>
            <w:r w:rsidR="000734FC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2</w:t>
            </w:r>
            <w:r w:rsidR="00FD5E13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 xml:space="preserve"> </w:t>
            </w:r>
            <w:r w:rsidR="000734FC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m</w:t>
            </w:r>
            <w:r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 xml:space="preserve">etros para exhibir </w:t>
            </w:r>
            <w:r w:rsidR="008D37E5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los</w:t>
            </w:r>
            <w:r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 xml:space="preserve"> material</w:t>
            </w:r>
            <w:r w:rsidR="008D37E5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es</w:t>
            </w:r>
            <w:r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 xml:space="preserve"> de promoción en su puesto. En caso afirmativo,</w:t>
            </w:r>
            <w:r w:rsidR="000734FC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 xml:space="preserve"> </w:t>
            </w:r>
            <w:r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especifique</w:t>
            </w:r>
            <w:r w:rsidR="000734FC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 xml:space="preserve"> </w:t>
            </w:r>
            <w:r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qué exhibirá</w:t>
            </w:r>
            <w:r w:rsidR="000734FC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5465" w:type="dxa"/>
            <w:vAlign w:val="center"/>
          </w:tcPr>
          <w:p w:rsidR="000734FC" w:rsidRPr="00533A5E" w:rsidRDefault="000734FC" w:rsidP="000734FC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</w:p>
        </w:tc>
      </w:tr>
      <w:tr w:rsidR="000734FC" w:rsidRPr="00533A5E" w:rsidTr="00533A5E">
        <w:trPr>
          <w:trHeight w:val="1259"/>
        </w:trPr>
        <w:tc>
          <w:tcPr>
            <w:tcW w:w="3999" w:type="dxa"/>
            <w:vAlign w:val="center"/>
          </w:tcPr>
          <w:p w:rsidR="000734FC" w:rsidRPr="00533A5E" w:rsidRDefault="00587F30" w:rsidP="00587F30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Indique las fechas en las que desea instalar y retirar su puesto de exposición en el centro de conferencias durante las reuniones</w:t>
            </w:r>
            <w:r w:rsidR="000734FC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5465" w:type="dxa"/>
            <w:vAlign w:val="center"/>
          </w:tcPr>
          <w:p w:rsidR="000734FC" w:rsidRPr="00533A5E" w:rsidRDefault="000734FC" w:rsidP="000734FC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</w:p>
        </w:tc>
      </w:tr>
      <w:tr w:rsidR="000734FC" w:rsidRPr="00533A5E" w:rsidTr="00533A5E">
        <w:trPr>
          <w:trHeight w:val="773"/>
        </w:trPr>
        <w:tc>
          <w:tcPr>
            <w:tcW w:w="3999" w:type="dxa"/>
            <w:vAlign w:val="center"/>
          </w:tcPr>
          <w:p w:rsidR="000734FC" w:rsidRPr="00533A5E" w:rsidRDefault="00587F30" w:rsidP="00587F30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Indique cualquier necesidad o pregunta adicionales</w:t>
            </w:r>
            <w:r w:rsidR="000734FC" w:rsidRPr="00533A5E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5465" w:type="dxa"/>
            <w:vAlign w:val="center"/>
          </w:tcPr>
          <w:p w:rsidR="000734FC" w:rsidRPr="00533A5E" w:rsidRDefault="000734FC" w:rsidP="000734FC">
            <w:pPr>
              <w:widowControl/>
              <w:adjustRightInd/>
              <w:spacing w:before="100" w:beforeAutospacing="1" w:after="100" w:afterAutospacing="1" w:line="0" w:lineRule="atLeast"/>
              <w:contextualSpacing/>
              <w:jc w:val="left"/>
              <w:textAlignment w:val="auto"/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</w:p>
        </w:tc>
      </w:tr>
    </w:tbl>
    <w:p w:rsidR="00D92A76" w:rsidRPr="00533A5E" w:rsidRDefault="00D92A76" w:rsidP="005F10BB">
      <w:pPr>
        <w:widowControl/>
        <w:adjustRightInd/>
        <w:spacing w:before="100" w:beforeAutospacing="1" w:after="100" w:afterAutospacing="1" w:line="240" w:lineRule="auto"/>
        <w:contextualSpacing/>
        <w:textAlignment w:val="auto"/>
        <w:rPr>
          <w:rFonts w:ascii="Arial" w:eastAsia="Calibri" w:hAnsi="Arial" w:cs="Arial"/>
          <w:sz w:val="22"/>
          <w:szCs w:val="22"/>
          <w:lang w:val="es-ES_tradnl"/>
        </w:rPr>
      </w:pPr>
    </w:p>
    <w:sectPr w:rsidR="00D92A76" w:rsidRPr="00533A5E" w:rsidSect="005F10BB">
      <w:footerReference w:type="even" r:id="rId15"/>
      <w:footerReference w:type="default" r:id="rId16"/>
      <w:pgSz w:w="11907" w:h="16838"/>
      <w:pgMar w:top="1134" w:right="1440" w:bottom="1134" w:left="1440" w:header="794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32F" w:rsidRDefault="0033632F">
      <w:r>
        <w:separator/>
      </w:r>
    </w:p>
  </w:endnote>
  <w:endnote w:type="continuationSeparator" w:id="0">
    <w:p w:rsidR="0033632F" w:rsidRDefault="0033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9E8" w:rsidRDefault="00141093" w:rsidP="000479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79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79E8" w:rsidRDefault="000479E8" w:rsidP="000479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9E8" w:rsidRPr="00B34F9E" w:rsidRDefault="00141093" w:rsidP="000479E8">
    <w:pPr>
      <w:pStyle w:val="Footer"/>
      <w:framePr w:wrap="around" w:vAnchor="text" w:hAnchor="margin" w:xAlign="right" w:y="1"/>
      <w:rPr>
        <w:rStyle w:val="PageNumber"/>
        <w:rFonts w:ascii="Arial" w:hAnsi="Arial"/>
        <w:sz w:val="22"/>
      </w:rPr>
    </w:pPr>
    <w:r w:rsidRPr="00B34F9E">
      <w:rPr>
        <w:rStyle w:val="PageNumber"/>
        <w:rFonts w:ascii="Arial" w:hAnsi="Arial"/>
        <w:sz w:val="22"/>
      </w:rPr>
      <w:fldChar w:fldCharType="begin"/>
    </w:r>
    <w:r w:rsidR="000479E8" w:rsidRPr="00B34F9E">
      <w:rPr>
        <w:rStyle w:val="PageNumber"/>
        <w:rFonts w:ascii="Arial" w:hAnsi="Arial"/>
        <w:sz w:val="22"/>
      </w:rPr>
      <w:instrText xml:space="preserve">PAGE  </w:instrText>
    </w:r>
    <w:r w:rsidRPr="00B34F9E">
      <w:rPr>
        <w:rStyle w:val="PageNumber"/>
        <w:rFonts w:ascii="Arial" w:hAnsi="Arial"/>
        <w:sz w:val="22"/>
      </w:rPr>
      <w:fldChar w:fldCharType="separate"/>
    </w:r>
    <w:r w:rsidR="00607F39">
      <w:rPr>
        <w:rStyle w:val="PageNumber"/>
        <w:rFonts w:ascii="Arial" w:hAnsi="Arial"/>
        <w:noProof/>
        <w:sz w:val="22"/>
      </w:rPr>
      <w:t>2</w:t>
    </w:r>
    <w:r w:rsidRPr="00B34F9E">
      <w:rPr>
        <w:rStyle w:val="PageNumber"/>
        <w:rFonts w:ascii="Arial" w:hAnsi="Arial"/>
        <w:sz w:val="22"/>
      </w:rPr>
      <w:fldChar w:fldCharType="end"/>
    </w:r>
  </w:p>
  <w:p w:rsidR="000479E8" w:rsidRDefault="000479E8" w:rsidP="000479E8">
    <w:pPr>
      <w:pStyle w:val="HeaderFooter"/>
      <w:tabs>
        <w:tab w:val="center" w:pos="4680"/>
        <w:tab w:val="right" w:pos="9360"/>
      </w:tabs>
      <w:ind w:right="360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32F" w:rsidRDefault="0033632F">
      <w:r>
        <w:separator/>
      </w:r>
    </w:p>
  </w:footnote>
  <w:footnote w:type="continuationSeparator" w:id="0">
    <w:p w:rsidR="0033632F" w:rsidRDefault="00336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AF2"/>
    <w:multiLevelType w:val="hybridMultilevel"/>
    <w:tmpl w:val="81309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7C63"/>
    <w:multiLevelType w:val="singleLevel"/>
    <w:tmpl w:val="74F08C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FA1C10"/>
    <w:multiLevelType w:val="hybridMultilevel"/>
    <w:tmpl w:val="0C824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F43BC"/>
    <w:multiLevelType w:val="singleLevel"/>
    <w:tmpl w:val="FFFFFFFF"/>
    <w:lvl w:ilvl="0">
      <w:start w:val="1"/>
      <w:numFmt w:val="decimal"/>
      <w:pStyle w:val="Heading1"/>
      <w:lvlText w:val="%1."/>
      <w:legacy w:legacy="1" w:legacySpace="0" w:legacyIndent="567"/>
      <w:lvlJc w:val="left"/>
      <w:pPr>
        <w:ind w:left="0" w:hanging="567"/>
      </w:pPr>
      <w:rPr>
        <w:rFonts w:ascii="Times New Roman" w:hAnsi="Times New Roman" w:hint="default"/>
      </w:rPr>
    </w:lvl>
  </w:abstractNum>
  <w:abstractNum w:abstractNumId="4" w15:restartNumberingAfterBreak="0">
    <w:nsid w:val="13637D5A"/>
    <w:multiLevelType w:val="hybridMultilevel"/>
    <w:tmpl w:val="5EC4E546"/>
    <w:lvl w:ilvl="0" w:tplc="C5D63E54">
      <w:start w:val="1"/>
      <w:numFmt w:val="bullet"/>
      <w:lvlText w:val="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6ECB"/>
    <w:multiLevelType w:val="hybridMultilevel"/>
    <w:tmpl w:val="4BA8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F4FE2"/>
    <w:multiLevelType w:val="singleLevel"/>
    <w:tmpl w:val="63A2BDDC"/>
    <w:lvl w:ilvl="0">
      <w:numFmt w:val="none"/>
      <w:lvlText w:val="q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6B8239F"/>
    <w:multiLevelType w:val="hybridMultilevel"/>
    <w:tmpl w:val="89CE1A8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918B1"/>
    <w:multiLevelType w:val="hybridMultilevel"/>
    <w:tmpl w:val="D2E65EDA"/>
    <w:lvl w:ilvl="0" w:tplc="C5D63E54">
      <w:start w:val="1"/>
      <w:numFmt w:val="bullet"/>
      <w:lvlText w:val="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5940"/>
    <w:multiLevelType w:val="singleLevel"/>
    <w:tmpl w:val="59A224E8"/>
    <w:lvl w:ilvl="0">
      <w:numFmt w:val="none"/>
      <w:lvlText w:val="q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2E77451A"/>
    <w:multiLevelType w:val="hybridMultilevel"/>
    <w:tmpl w:val="88048CE0"/>
    <w:lvl w:ilvl="0" w:tplc="999C605A">
      <w:start w:val="1"/>
      <w:numFmt w:val="bullet"/>
      <w:lvlText w:val="•"/>
      <w:lvlJc w:val="left"/>
      <w:pPr>
        <w:tabs>
          <w:tab w:val="num" w:pos="717"/>
        </w:tabs>
        <w:ind w:left="717" w:hanging="360"/>
      </w:pPr>
      <w:rPr>
        <w:rFonts w:ascii="Arial Unicode MS" w:hAnsi="Arial Unicode M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Batang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Batang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Batang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5570AE9"/>
    <w:multiLevelType w:val="hybridMultilevel"/>
    <w:tmpl w:val="67E4F1D8"/>
    <w:lvl w:ilvl="0" w:tplc="999C6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Batang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Batang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Batang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0910A3"/>
    <w:multiLevelType w:val="singleLevel"/>
    <w:tmpl w:val="FFFFFFFF"/>
    <w:lvl w:ilvl="0">
      <w:start w:val="1"/>
      <w:numFmt w:val="decimal"/>
      <w:pStyle w:val="Heading2"/>
      <w:lvlText w:val="%1"/>
      <w:legacy w:legacy="1" w:legacySpace="0" w:legacyIndent="567"/>
      <w:lvlJc w:val="left"/>
      <w:pPr>
        <w:ind w:left="0" w:hanging="567"/>
      </w:pPr>
      <w:rPr>
        <w:rFonts w:ascii="Times New Roman" w:hAnsi="Times New Roman" w:hint="default"/>
      </w:rPr>
    </w:lvl>
  </w:abstractNum>
  <w:abstractNum w:abstractNumId="13" w15:restartNumberingAfterBreak="0">
    <w:nsid w:val="4AAB471D"/>
    <w:multiLevelType w:val="hybridMultilevel"/>
    <w:tmpl w:val="EAAEA2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B6ABA"/>
    <w:multiLevelType w:val="singleLevel"/>
    <w:tmpl w:val="F83486E6"/>
    <w:lvl w:ilvl="0">
      <w:numFmt w:val="none"/>
      <w:lvlText w:val="q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0D12342"/>
    <w:multiLevelType w:val="hybridMultilevel"/>
    <w:tmpl w:val="C004005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102503"/>
    <w:multiLevelType w:val="singleLevel"/>
    <w:tmpl w:val="2F344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AC7496"/>
    <w:multiLevelType w:val="singleLevel"/>
    <w:tmpl w:val="9CE8D5A4"/>
    <w:lvl w:ilvl="0">
      <w:numFmt w:val="none"/>
      <w:lvlText w:val="q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5E355F5C"/>
    <w:multiLevelType w:val="hybridMultilevel"/>
    <w:tmpl w:val="7990E436"/>
    <w:lvl w:ilvl="0" w:tplc="430454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582125A">
      <w:start w:val="1"/>
      <w:numFmt w:val="bullet"/>
      <w:lvlText w:val=""/>
      <w:lvlJc w:val="left"/>
      <w:pPr>
        <w:tabs>
          <w:tab w:val="num" w:pos="720"/>
        </w:tabs>
        <w:ind w:left="720" w:hanging="363"/>
      </w:pPr>
      <w:rPr>
        <w:rFonts w:ascii="Wingdings" w:eastAsia="Batang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A16EFB"/>
    <w:multiLevelType w:val="hybridMultilevel"/>
    <w:tmpl w:val="B9A0A3E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3663B"/>
    <w:multiLevelType w:val="hybridMultilevel"/>
    <w:tmpl w:val="CF6E538A"/>
    <w:lvl w:ilvl="0" w:tplc="FD76609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D541E2"/>
    <w:multiLevelType w:val="singleLevel"/>
    <w:tmpl w:val="FFFFFFFF"/>
    <w:lvl w:ilvl="0">
      <w:start w:val="1"/>
      <w:numFmt w:val="decimal"/>
      <w:pStyle w:val="Heading3"/>
      <w:lvlText w:val=".%1"/>
      <w:legacy w:legacy="1" w:legacySpace="0" w:legacyIndent="567"/>
      <w:lvlJc w:val="left"/>
      <w:pPr>
        <w:ind w:left="0" w:hanging="567"/>
      </w:pPr>
      <w:rPr>
        <w:rFonts w:ascii="Times New Roman" w:hAnsi="Times New Roman" w:hint="default"/>
      </w:rPr>
    </w:lvl>
  </w:abstractNum>
  <w:abstractNum w:abstractNumId="22" w15:restartNumberingAfterBreak="0">
    <w:nsid w:val="7D795010"/>
    <w:multiLevelType w:val="singleLevel"/>
    <w:tmpl w:val="5E6E0556"/>
    <w:lvl w:ilvl="0">
      <w:numFmt w:val="none"/>
      <w:lvlText w:val="q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1"/>
  </w:num>
  <w:num w:numId="5">
    <w:abstractNumId w:val="9"/>
  </w:num>
  <w:num w:numId="6">
    <w:abstractNumId w:val="6"/>
  </w:num>
  <w:num w:numId="7">
    <w:abstractNumId w:val="22"/>
  </w:num>
  <w:num w:numId="8">
    <w:abstractNumId w:val="17"/>
  </w:num>
  <w:num w:numId="9">
    <w:abstractNumId w:val="14"/>
  </w:num>
  <w:num w:numId="10">
    <w:abstractNumId w:val="16"/>
  </w:num>
  <w:num w:numId="11">
    <w:abstractNumId w:val="8"/>
  </w:num>
  <w:num w:numId="12">
    <w:abstractNumId w:val="4"/>
  </w:num>
  <w:num w:numId="13">
    <w:abstractNumId w:val="11"/>
  </w:num>
  <w:num w:numId="14">
    <w:abstractNumId w:val="10"/>
  </w:num>
  <w:num w:numId="15">
    <w:abstractNumId w:val="18"/>
  </w:num>
  <w:num w:numId="16">
    <w:abstractNumId w:val="20"/>
  </w:num>
  <w:num w:numId="17">
    <w:abstractNumId w:val="15"/>
  </w:num>
  <w:num w:numId="18">
    <w:abstractNumId w:val="7"/>
  </w:num>
  <w:num w:numId="19">
    <w:abstractNumId w:val="5"/>
  </w:num>
  <w:num w:numId="20">
    <w:abstractNumId w:val="0"/>
  </w:num>
  <w:num w:numId="21">
    <w:abstractNumId w:val="2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A4"/>
    <w:rsid w:val="000041F4"/>
    <w:rsid w:val="000140F0"/>
    <w:rsid w:val="00014C3C"/>
    <w:rsid w:val="00027B64"/>
    <w:rsid w:val="000313BB"/>
    <w:rsid w:val="00034E76"/>
    <w:rsid w:val="000479E8"/>
    <w:rsid w:val="0005704C"/>
    <w:rsid w:val="000734FC"/>
    <w:rsid w:val="0010759D"/>
    <w:rsid w:val="001267E5"/>
    <w:rsid w:val="00141093"/>
    <w:rsid w:val="00141CBE"/>
    <w:rsid w:val="00144094"/>
    <w:rsid w:val="00154C24"/>
    <w:rsid w:val="00157179"/>
    <w:rsid w:val="0016388C"/>
    <w:rsid w:val="00164967"/>
    <w:rsid w:val="00177413"/>
    <w:rsid w:val="001B4F76"/>
    <w:rsid w:val="001B543F"/>
    <w:rsid w:val="0020192C"/>
    <w:rsid w:val="00201A27"/>
    <w:rsid w:val="00210E9B"/>
    <w:rsid w:val="002158DF"/>
    <w:rsid w:val="0022252C"/>
    <w:rsid w:val="002243CE"/>
    <w:rsid w:val="00262347"/>
    <w:rsid w:val="0026554C"/>
    <w:rsid w:val="00284518"/>
    <w:rsid w:val="00286AF7"/>
    <w:rsid w:val="002D31A2"/>
    <w:rsid w:val="0033394C"/>
    <w:rsid w:val="0033632F"/>
    <w:rsid w:val="00347E19"/>
    <w:rsid w:val="00365ED9"/>
    <w:rsid w:val="003726A8"/>
    <w:rsid w:val="0038513A"/>
    <w:rsid w:val="003960D1"/>
    <w:rsid w:val="003A3254"/>
    <w:rsid w:val="004126EA"/>
    <w:rsid w:val="00443110"/>
    <w:rsid w:val="00444B8A"/>
    <w:rsid w:val="004D1FA8"/>
    <w:rsid w:val="004E6A98"/>
    <w:rsid w:val="004F167A"/>
    <w:rsid w:val="005078A4"/>
    <w:rsid w:val="00516A96"/>
    <w:rsid w:val="00533A5E"/>
    <w:rsid w:val="00546C94"/>
    <w:rsid w:val="00587F30"/>
    <w:rsid w:val="005F10BB"/>
    <w:rsid w:val="005F2E07"/>
    <w:rsid w:val="006010C0"/>
    <w:rsid w:val="00607DAC"/>
    <w:rsid w:val="00607F39"/>
    <w:rsid w:val="006141FE"/>
    <w:rsid w:val="00635465"/>
    <w:rsid w:val="00667001"/>
    <w:rsid w:val="00680CFC"/>
    <w:rsid w:val="00695660"/>
    <w:rsid w:val="006A0240"/>
    <w:rsid w:val="006C5C11"/>
    <w:rsid w:val="006F219A"/>
    <w:rsid w:val="00702AB8"/>
    <w:rsid w:val="0072791F"/>
    <w:rsid w:val="00794711"/>
    <w:rsid w:val="007A3E40"/>
    <w:rsid w:val="007E000F"/>
    <w:rsid w:val="007E36ED"/>
    <w:rsid w:val="00804361"/>
    <w:rsid w:val="008140EE"/>
    <w:rsid w:val="0081538C"/>
    <w:rsid w:val="00853475"/>
    <w:rsid w:val="00891310"/>
    <w:rsid w:val="008A1313"/>
    <w:rsid w:val="008A6BCB"/>
    <w:rsid w:val="008D37E5"/>
    <w:rsid w:val="008E2D6D"/>
    <w:rsid w:val="008E630F"/>
    <w:rsid w:val="008F71A6"/>
    <w:rsid w:val="008F7B75"/>
    <w:rsid w:val="00903BFD"/>
    <w:rsid w:val="00916D51"/>
    <w:rsid w:val="00944E0D"/>
    <w:rsid w:val="009764AB"/>
    <w:rsid w:val="00997D5B"/>
    <w:rsid w:val="009A06E9"/>
    <w:rsid w:val="009A7CF8"/>
    <w:rsid w:val="009B179B"/>
    <w:rsid w:val="009B2459"/>
    <w:rsid w:val="009C59B3"/>
    <w:rsid w:val="009F0192"/>
    <w:rsid w:val="009F186D"/>
    <w:rsid w:val="00A40995"/>
    <w:rsid w:val="00A922A2"/>
    <w:rsid w:val="00A92794"/>
    <w:rsid w:val="00A96709"/>
    <w:rsid w:val="00A97387"/>
    <w:rsid w:val="00AB0831"/>
    <w:rsid w:val="00AC5ACA"/>
    <w:rsid w:val="00AD5AEE"/>
    <w:rsid w:val="00B01078"/>
    <w:rsid w:val="00B01D92"/>
    <w:rsid w:val="00B5410E"/>
    <w:rsid w:val="00B82EF8"/>
    <w:rsid w:val="00B84102"/>
    <w:rsid w:val="00B947CB"/>
    <w:rsid w:val="00BB0DDD"/>
    <w:rsid w:val="00BF0809"/>
    <w:rsid w:val="00BF766D"/>
    <w:rsid w:val="00C07DD2"/>
    <w:rsid w:val="00C31655"/>
    <w:rsid w:val="00C36F0E"/>
    <w:rsid w:val="00C653B9"/>
    <w:rsid w:val="00C72909"/>
    <w:rsid w:val="00C867B5"/>
    <w:rsid w:val="00CA1CB9"/>
    <w:rsid w:val="00CE600E"/>
    <w:rsid w:val="00D0095F"/>
    <w:rsid w:val="00D92A76"/>
    <w:rsid w:val="00DB7266"/>
    <w:rsid w:val="00DE687B"/>
    <w:rsid w:val="00E26996"/>
    <w:rsid w:val="00E44811"/>
    <w:rsid w:val="00E5344D"/>
    <w:rsid w:val="00ED44F2"/>
    <w:rsid w:val="00F002A9"/>
    <w:rsid w:val="00F23BAF"/>
    <w:rsid w:val="00F2661A"/>
    <w:rsid w:val="00F3198B"/>
    <w:rsid w:val="00F36090"/>
    <w:rsid w:val="00F41915"/>
    <w:rsid w:val="00F46D29"/>
    <w:rsid w:val="00F548F5"/>
    <w:rsid w:val="00F55835"/>
    <w:rsid w:val="00F65C50"/>
    <w:rsid w:val="00F777D2"/>
    <w:rsid w:val="00FC426A"/>
    <w:rsid w:val="00FD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D7D713-31E0-4F4F-903A-AF44AB8F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41093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paragraph" w:styleId="Heading1">
    <w:name w:val="heading 1"/>
    <w:basedOn w:val="Normal"/>
    <w:qFormat/>
    <w:rsid w:val="00141093"/>
    <w:pPr>
      <w:numPr>
        <w:numId w:val="1"/>
      </w:numPr>
      <w:spacing w:before="100" w:after="100"/>
      <w:ind w:firstLine="0"/>
      <w:outlineLvl w:val="0"/>
    </w:pPr>
    <w:rPr>
      <w:rFonts w:ascii="Arial" w:hAnsi="Arial"/>
      <w:b/>
      <w:highlight w:val="white"/>
    </w:rPr>
  </w:style>
  <w:style w:type="paragraph" w:styleId="Heading2">
    <w:name w:val="heading 2"/>
    <w:basedOn w:val="Normal"/>
    <w:qFormat/>
    <w:rsid w:val="00141093"/>
    <w:pPr>
      <w:numPr>
        <w:numId w:val="2"/>
      </w:numPr>
      <w:spacing w:before="100" w:after="100"/>
      <w:ind w:firstLine="0"/>
      <w:outlineLvl w:val="1"/>
    </w:pPr>
    <w:rPr>
      <w:rFonts w:ascii="Arial" w:hAnsi="Arial"/>
      <w:b/>
      <w:highlight w:val="white"/>
    </w:rPr>
  </w:style>
  <w:style w:type="paragraph" w:styleId="Heading3">
    <w:name w:val="heading 3"/>
    <w:basedOn w:val="Normal"/>
    <w:qFormat/>
    <w:rsid w:val="00141093"/>
    <w:pPr>
      <w:numPr>
        <w:numId w:val="3"/>
      </w:numPr>
      <w:spacing w:before="100" w:after="100"/>
      <w:ind w:firstLine="0"/>
      <w:outlineLvl w:val="2"/>
    </w:pPr>
    <w:rPr>
      <w:rFonts w:ascii="Arial" w:hAnsi="Arial"/>
      <w:b/>
      <w:highlight w:val="white"/>
    </w:rPr>
  </w:style>
  <w:style w:type="paragraph" w:styleId="Heading4">
    <w:name w:val="heading 4"/>
    <w:basedOn w:val="Normal"/>
    <w:next w:val="Normal"/>
    <w:link w:val="Heading4Char"/>
    <w:qFormat/>
    <w:rsid w:val="008E0DED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1093"/>
    <w:pPr>
      <w:keepNext/>
      <w:keepLines/>
      <w:spacing w:before="141" w:after="73" w:line="240" w:lineRule="auto"/>
      <w:jc w:val="center"/>
    </w:pPr>
    <w:rPr>
      <w:rFonts w:ascii="Arial" w:hAnsi="Arial"/>
      <w:b/>
      <w:sz w:val="36"/>
    </w:rPr>
  </w:style>
  <w:style w:type="paragraph" w:customStyle="1" w:styleId="DefaultText1">
    <w:name w:val="Default Text:1"/>
    <w:basedOn w:val="Normal"/>
    <w:rsid w:val="00141093"/>
    <w:pPr>
      <w:spacing w:line="240" w:lineRule="auto"/>
    </w:pPr>
    <w:rPr>
      <w:sz w:val="24"/>
      <w:lang w:val="en-GB"/>
    </w:rPr>
  </w:style>
  <w:style w:type="paragraph" w:customStyle="1" w:styleId="Bullet1forSAM">
    <w:name w:val="Bullet 1 for SAM"/>
    <w:basedOn w:val="Normal"/>
    <w:rsid w:val="00141093"/>
    <w:pPr>
      <w:spacing w:after="100" w:line="240" w:lineRule="auto"/>
    </w:pPr>
    <w:rPr>
      <w:rFonts w:ascii="Arial" w:hAnsi="Arial"/>
    </w:rPr>
  </w:style>
  <w:style w:type="paragraph" w:customStyle="1" w:styleId="Bullet3">
    <w:name w:val="Bullet 3"/>
    <w:basedOn w:val="Normal"/>
    <w:rsid w:val="00141093"/>
    <w:pPr>
      <w:spacing w:after="100" w:line="240" w:lineRule="auto"/>
    </w:pPr>
    <w:rPr>
      <w:rFonts w:ascii="Arial" w:hAnsi="Arial"/>
    </w:rPr>
  </w:style>
  <w:style w:type="paragraph" w:customStyle="1" w:styleId="TableText">
    <w:name w:val="Table Text"/>
    <w:basedOn w:val="Normal"/>
    <w:rsid w:val="00141093"/>
    <w:pPr>
      <w:spacing w:after="90"/>
    </w:pPr>
    <w:rPr>
      <w:rFonts w:ascii="Arial" w:hAnsi="Arial"/>
      <w:sz w:val="18"/>
    </w:rPr>
  </w:style>
  <w:style w:type="paragraph" w:customStyle="1" w:styleId="IndentBody3">
    <w:name w:val="Indent Body 3"/>
    <w:basedOn w:val="Normal"/>
    <w:rsid w:val="00141093"/>
    <w:pPr>
      <w:spacing w:after="100" w:line="240" w:lineRule="auto"/>
      <w:ind w:left="1134"/>
    </w:pPr>
    <w:rPr>
      <w:rFonts w:ascii="Arial" w:hAnsi="Arial"/>
      <w:highlight w:val="white"/>
    </w:rPr>
  </w:style>
  <w:style w:type="paragraph" w:customStyle="1" w:styleId="IndentBody1">
    <w:name w:val="Indent Body 1"/>
    <w:basedOn w:val="Normal"/>
    <w:rsid w:val="00141093"/>
    <w:pPr>
      <w:spacing w:after="100" w:line="240" w:lineRule="auto"/>
    </w:pPr>
    <w:rPr>
      <w:rFonts w:ascii="Arial" w:hAnsi="Arial"/>
      <w:highlight w:val="white"/>
    </w:rPr>
  </w:style>
  <w:style w:type="paragraph" w:customStyle="1" w:styleId="IndentBody2">
    <w:name w:val="Indent Body 2"/>
    <w:basedOn w:val="Normal"/>
    <w:rsid w:val="00141093"/>
    <w:pPr>
      <w:spacing w:after="100" w:line="240" w:lineRule="auto"/>
      <w:ind w:left="567"/>
    </w:pPr>
    <w:rPr>
      <w:rFonts w:ascii="Arial" w:hAnsi="Arial"/>
      <w:highlight w:val="white"/>
    </w:rPr>
  </w:style>
  <w:style w:type="paragraph" w:customStyle="1" w:styleId="BodyParaSpacing">
    <w:name w:val="Body + Para Spacing"/>
    <w:basedOn w:val="Normal"/>
    <w:rsid w:val="00141093"/>
    <w:pPr>
      <w:spacing w:after="100" w:line="240" w:lineRule="auto"/>
    </w:pPr>
    <w:rPr>
      <w:rFonts w:ascii="Arial" w:hAnsi="Arial"/>
    </w:rPr>
  </w:style>
  <w:style w:type="paragraph" w:customStyle="1" w:styleId="HeaderFooter">
    <w:name w:val="Header/Footer"/>
    <w:basedOn w:val="Normal"/>
    <w:rsid w:val="00141093"/>
    <w:pPr>
      <w:spacing w:line="240" w:lineRule="auto"/>
    </w:pPr>
    <w:rPr>
      <w:rFonts w:ascii="Arial" w:hAnsi="Arial"/>
      <w:b/>
      <w:sz w:val="18"/>
    </w:rPr>
  </w:style>
  <w:style w:type="paragraph" w:customStyle="1" w:styleId="Subhead">
    <w:name w:val="Subhead"/>
    <w:basedOn w:val="Normal"/>
    <w:rsid w:val="00141093"/>
    <w:pPr>
      <w:spacing w:before="73" w:after="73" w:line="240" w:lineRule="auto"/>
    </w:pPr>
    <w:rPr>
      <w:rFonts w:ascii="Arial" w:hAnsi="Arial"/>
      <w:b/>
      <w:i/>
      <w:sz w:val="24"/>
    </w:rPr>
  </w:style>
  <w:style w:type="paragraph" w:customStyle="1" w:styleId="NumberList">
    <w:name w:val="Number List"/>
    <w:basedOn w:val="Normal"/>
    <w:rsid w:val="00141093"/>
    <w:pPr>
      <w:spacing w:line="240" w:lineRule="auto"/>
    </w:pPr>
    <w:rPr>
      <w:rFonts w:ascii="Arial" w:hAnsi="Arial"/>
    </w:rPr>
  </w:style>
  <w:style w:type="paragraph" w:customStyle="1" w:styleId="Bullet2">
    <w:name w:val="Bullet 2"/>
    <w:basedOn w:val="Normal"/>
    <w:rsid w:val="00141093"/>
    <w:pPr>
      <w:spacing w:after="100" w:line="240" w:lineRule="auto"/>
    </w:pPr>
    <w:rPr>
      <w:rFonts w:ascii="Arial" w:hAnsi="Arial"/>
    </w:rPr>
  </w:style>
  <w:style w:type="paragraph" w:customStyle="1" w:styleId="Bullet1notforSAM">
    <w:name w:val="Bullet 1 not for SAM"/>
    <w:basedOn w:val="Normal"/>
    <w:rsid w:val="00141093"/>
    <w:pPr>
      <w:spacing w:after="100" w:line="240" w:lineRule="auto"/>
    </w:pPr>
    <w:rPr>
      <w:rFonts w:ascii="Arial" w:hAnsi="Arial"/>
    </w:rPr>
  </w:style>
  <w:style w:type="paragraph" w:customStyle="1" w:styleId="BodySingle">
    <w:name w:val="Body Single"/>
    <w:basedOn w:val="Normal"/>
    <w:rsid w:val="00141093"/>
    <w:pPr>
      <w:spacing w:line="240" w:lineRule="auto"/>
    </w:pPr>
    <w:rPr>
      <w:rFonts w:ascii="Arial" w:hAnsi="Arial"/>
    </w:rPr>
  </w:style>
  <w:style w:type="character" w:customStyle="1" w:styleId="AnchorA">
    <w:name w:val="Anchor (A)"/>
    <w:rsid w:val="00141093"/>
    <w:rPr>
      <w:color w:val="0000FF"/>
      <w:spacing w:val="0"/>
      <w:sz w:val="24"/>
      <w:u w:val="single"/>
    </w:rPr>
  </w:style>
  <w:style w:type="paragraph" w:styleId="Header">
    <w:name w:val="header"/>
    <w:basedOn w:val="Normal"/>
    <w:rsid w:val="001410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109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87E48"/>
    <w:rPr>
      <w:rFonts w:ascii="Tahoma" w:hAnsi="Tahoma" w:cs="Tahoma"/>
      <w:sz w:val="16"/>
      <w:szCs w:val="16"/>
    </w:rPr>
  </w:style>
  <w:style w:type="character" w:styleId="Hyperlink">
    <w:name w:val="Hyperlink"/>
    <w:rsid w:val="006A726A"/>
    <w:rPr>
      <w:color w:val="0000FF"/>
      <w:u w:val="single"/>
    </w:rPr>
  </w:style>
  <w:style w:type="paragraph" w:styleId="BodyTextIndent">
    <w:name w:val="Body Text Indent"/>
    <w:basedOn w:val="Normal"/>
    <w:rsid w:val="00190D18"/>
    <w:pPr>
      <w:ind w:left="360"/>
    </w:pPr>
    <w:rPr>
      <w:rFonts w:ascii="Arial" w:hAnsi="Arial"/>
      <w:sz w:val="22"/>
      <w:szCs w:val="24"/>
      <w:lang w:val="en-CA"/>
    </w:rPr>
  </w:style>
  <w:style w:type="character" w:styleId="CommentReference">
    <w:name w:val="annotation reference"/>
    <w:uiPriority w:val="99"/>
    <w:semiHidden/>
    <w:unhideWhenUsed/>
    <w:rsid w:val="00A0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5D2"/>
  </w:style>
  <w:style w:type="character" w:customStyle="1" w:styleId="CommentTextChar">
    <w:name w:val="Comment Text Char"/>
    <w:link w:val="CommentText"/>
    <w:uiPriority w:val="99"/>
    <w:semiHidden/>
    <w:rsid w:val="00A055D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5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055D2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6861A3"/>
    <w:rPr>
      <w:lang w:val="en-US" w:eastAsia="en-US"/>
    </w:rPr>
  </w:style>
  <w:style w:type="character" w:styleId="PageNumber">
    <w:name w:val="page number"/>
    <w:basedOn w:val="DefaultParagraphFont"/>
    <w:rsid w:val="00CD39BA"/>
  </w:style>
  <w:style w:type="character" w:customStyle="1" w:styleId="Heading4Char">
    <w:name w:val="Heading 4 Char"/>
    <w:link w:val="Heading4"/>
    <w:rsid w:val="008E0DED"/>
    <w:rPr>
      <w:rFonts w:ascii="Cambria" w:eastAsia="Times New Roman" w:hAnsi="Cambria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rsid w:val="008E0D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E0DED"/>
    <w:rPr>
      <w:sz w:val="16"/>
      <w:szCs w:val="16"/>
    </w:rPr>
  </w:style>
  <w:style w:type="paragraph" w:styleId="NoSpacing">
    <w:name w:val="No Spacing"/>
    <w:qFormat/>
    <w:rsid w:val="00141CBE"/>
    <w:pPr>
      <w:widowControl w:val="0"/>
      <w:adjustRightInd w:val="0"/>
      <w:jc w:val="both"/>
      <w:textAlignment w:val="baseline"/>
    </w:pPr>
    <w:rPr>
      <w:lang w:val="en-US" w:eastAsia="en-US"/>
    </w:rPr>
  </w:style>
  <w:style w:type="character" w:styleId="FollowedHyperlink">
    <w:name w:val="FollowedHyperlink"/>
    <w:rsid w:val="009A06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0759D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 w:cs="Arial"/>
      <w:sz w:val="22"/>
      <w:szCs w:val="22"/>
      <w:lang w:val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C653B9"/>
    <w:rPr>
      <w:color w:val="2B579A"/>
      <w:shd w:val="clear" w:color="auto" w:fill="E6E6E6"/>
    </w:rPr>
  </w:style>
  <w:style w:type="paragraph" w:styleId="Revision">
    <w:name w:val="Revision"/>
    <w:hidden/>
    <w:rsid w:val="0028451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onferences@rcrcconferen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CRC Document" ma:contentTypeID="0x010100F306B2604BE44180B8B82333BE64DF4E00249322B0B7298D42B36967297016BA03" ma:contentTypeVersion="11" ma:contentTypeDescription="Use it to upload a file" ma:contentTypeScope="" ma:versionID="77a5d764068383c52402a36bb19023b9">
  <xsd:schema xmlns:xsd="http://www.w3.org/2001/XMLSchema" xmlns:xs="http://www.w3.org/2001/XMLSchema" xmlns:p="http://schemas.microsoft.com/office/2006/metadata/properties" xmlns:ns2="cb404f13-89d3-4113-a8e8-df8a09353a30" xmlns:ns3="d8ad915f-1126-446c-8030-8746dcadfaee" xmlns:ns4="http://schemas.microsoft.com/sharepoint/v4" targetNamespace="http://schemas.microsoft.com/office/2006/metadata/properties" ma:root="true" ma:fieldsID="c3d935b996555c001b1990fad9be91af" ns2:_="" ns3:_="" ns4:_="">
    <xsd:import namespace="cb404f13-89d3-4113-a8e8-df8a09353a30"/>
    <xsd:import namespace="d8ad915f-1126-446c-8030-8746dcadfa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RCCountryTaxHTField0" minOccurs="0"/>
                <xsd:element ref="ns3:ICRCBizFuncTaxHTField0" minOccurs="0"/>
                <xsd:element ref="ns3:ICRCDocTypeTaxHTField0" minOccurs="0"/>
                <xsd:element ref="ns3:ICRCTargetPopTaxHTField0" minOccurs="0"/>
                <xsd:element ref="ns3:ICRCDocConfidentialityTaxHTField0" minOccurs="0"/>
                <xsd:element ref="ns3:ICRCProgramTaxHTField0" minOccurs="0"/>
                <xsd:element ref="ns3:ICRCTopicsTaxHTField0" minOccurs="0"/>
                <xsd:element ref="ns3:ICRCGOTaxHTField0" minOccurs="0"/>
                <xsd:element ref="ns3:ICRCOUTaxHTField0" minOccurs="0"/>
                <xsd:element ref="ns2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04f13-89d3-4113-a8e8-df8a09353a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2c7e2b4b-9f52-48c5-bb58-a819a759125d}" ma:internalName="TaxCatchAll" ma:showField="CatchAllData" ma:web="cb404f13-89d3-4113-a8e8-df8a09353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d915f-1126-446c-8030-8746dcadfaee" elementFormDefault="qualified">
    <xsd:import namespace="http://schemas.microsoft.com/office/2006/documentManagement/types"/>
    <xsd:import namespace="http://schemas.microsoft.com/office/infopath/2007/PartnerControls"/>
    <xsd:element name="ICRCCountryTaxHTField0" ma:index="20" nillable="true" ma:taxonomy="true" ma:internalName="ICRCCountryTaxHTField0" ma:taxonomyFieldName="ICRCCountry" ma:displayName="Country" ma:readOnly="false" ma:fieldId="{43c356ae-dbf9-4781-9db5-36f4e2c43aa5}" ma:taxonomyMulti="true" ma:sspId="063de9ae-39ed-432d-a60f-11f6e5512909" ma:termSetId="699f7bbc-9fb0-4563-b604-873963f758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RCBizFuncTaxHTField0" ma:index="21" nillable="true" ma:taxonomy="true" ma:internalName="ICRCBizFuncTaxHTField0" ma:taxonomyFieldName="ICRCBizFunc" ma:displayName="Business Function" ma:readOnly="false" ma:fieldId="{135f9e93-e411-4f51-a3e4-c80a6701173e}" ma:sspId="063de9ae-39ed-432d-a60f-11f6e5512909" ma:termSetId="5aa6e294-4074-4de8-b034-eae33c7f64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RCDocTypeTaxHTField0" ma:index="22" nillable="true" ma:taxonomy="true" ma:internalName="ICRCDocTypeTaxHTField0" ma:taxonomyFieldName="ICRCDocType" ma:displayName="Document Type" ma:readOnly="false" ma:fieldId="{be9838ba-4f15-4a58-a832-ef14848e4da7}" ma:sspId="063de9ae-39ed-432d-a60f-11f6e5512909" ma:termSetId="7e5aeaf8-2813-4da8-aecc-0f64bd1fdd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RCTargetPopTaxHTField0" ma:index="23" nillable="true" ma:taxonomy="true" ma:internalName="ICRCTargetPopTaxHTField0" ma:taxonomyFieldName="ICRCTargetPop" ma:displayName="Target Population" ma:readOnly="false" ma:fieldId="{428c71f3-5a54-49cd-a0b7-cd93cd21ce98}" ma:taxonomyMulti="true" ma:sspId="063de9ae-39ed-432d-a60f-11f6e5512909" ma:termSetId="54a7ef11-88dd-4cb5-b301-13d701d5e6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RCDocConfidentialityTaxHTField0" ma:index="24" nillable="true" ma:taxonomy="true" ma:internalName="ICRCDocConfidentialityTaxHTField0" ma:taxonomyFieldName="ICRCDocConfidentiality" ma:displayName="Confidentiality" ma:readOnly="false" ma:fieldId="{065c2617-21f6-47e4-87f5-3c0378fecd5d}" ma:sspId="063de9ae-39ed-432d-a60f-11f6e5512909" ma:termSetId="f0021583-4c67-4c81-8d0d-ec94339556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RCProgramTaxHTField0" ma:index="25" nillable="true" ma:taxonomy="true" ma:internalName="ICRCProgramTaxHTField0" ma:taxonomyFieldName="ICRCProgram" ma:displayName="Program" ma:readOnly="false" ma:fieldId="{5350e6f5-69d7-4c86-be07-439af8f8b1b9}" ma:taxonomyMulti="true" ma:sspId="063de9ae-39ed-432d-a60f-11f6e5512909" ma:termSetId="821ddfa6-1e84-43f8-8c90-be9b45650e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RCTopicsTaxHTField0" ma:index="26" nillable="true" ma:taxonomy="true" ma:internalName="ICRCTopicsTaxHTField0" ma:taxonomyFieldName="ICRCTopics" ma:displayName="Topics" ma:readOnly="false" ma:fieldId="{3c075bcb-7e07-4d9c-acf9-7529be614bbf}" ma:sspId="063de9ae-39ed-432d-a60f-11f6e5512909" ma:termSetId="59cf25eb-4869-4481-92a1-2284889981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RCGOTaxHTField0" ma:index="27" nillable="true" ma:taxonomy="true" ma:internalName="ICRCGOTaxHTField0" ma:taxonomyFieldName="ICRCGO" ma:displayName="General Objective" ma:readOnly="false" ma:fieldId="{fb639c23-0ff3-4663-9927-55966053951f}" ma:sspId="063de9ae-39ed-432d-a60f-11f6e5512909" ma:termSetId="58f1842f-7380-460a-8586-edac8a521b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RCOUTaxHTField0" ma:index="28" nillable="true" ma:taxonomy="true" ma:internalName="ICRCOUTaxHTField0" ma:taxonomyFieldName="ICRCOU" ma:displayName="Organizational Unit" ma:readOnly="false" ma:fieldId="{ff6e645c-1932-4bb5-b853-60cad03f5e19}" ma:sspId="063de9ae-39ed-432d-a60f-11f6e5512909" ma:termSetId="583f4df2-d25e-4a80-b8fe-99cbb69ee97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404f13-89d3-4113-a8e8-df8a09353a30"/>
    <ICRCBizFuncTaxHTField0 xmlns="d8ad915f-1126-446c-8030-8746dcadfaee">
      <Terms xmlns="http://schemas.microsoft.com/office/infopath/2007/PartnerControls"/>
    </ICRCBizFuncTaxHTField0>
    <ICRCProgramTaxHTField0 xmlns="d8ad915f-1126-446c-8030-8746dcadfaee">
      <Terms xmlns="http://schemas.microsoft.com/office/infopath/2007/PartnerControls"/>
    </ICRCProgramTaxHTField0>
    <ICRCDocConfidentialityTaxHTField0 xmlns="d8ad915f-1126-446c-8030-8746dcadfaee">
      <Terms xmlns="http://schemas.microsoft.com/office/infopath/2007/PartnerControls"/>
    </ICRCDocConfidentialityTaxHTField0>
    <IconOverlay xmlns="http://schemas.microsoft.com/sharepoint/v4" xsi:nil="true"/>
    <ICRCOUTaxHTField0 xmlns="d8ad915f-1126-446c-8030-8746dcadfaee">
      <Terms xmlns="http://schemas.microsoft.com/office/infopath/2007/PartnerControls"/>
    </ICRCOUTaxHTField0>
    <ICRCDocTypeTaxHTField0 xmlns="d8ad915f-1126-446c-8030-8746dcadfaee">
      <Terms xmlns="http://schemas.microsoft.com/office/infopath/2007/PartnerControls"/>
    </ICRCDocTypeTaxHTField0>
    <ICRCTargetPopTaxHTField0 xmlns="d8ad915f-1126-446c-8030-8746dcadfaee">
      <Terms xmlns="http://schemas.microsoft.com/office/infopath/2007/PartnerControls"/>
    </ICRCTargetPopTaxHTField0>
    <ICRCTopicsTaxHTField0 xmlns="d8ad915f-1126-446c-8030-8746dcadfaee">
      <Terms xmlns="http://schemas.microsoft.com/office/infopath/2007/PartnerControls"/>
    </ICRCTopicsTaxHTField0>
    <ICRCGOTaxHTField0 xmlns="d8ad915f-1126-446c-8030-8746dcadfaee">
      <Terms xmlns="http://schemas.microsoft.com/office/infopath/2007/PartnerControls"/>
    </ICRCGOTaxHTField0>
    <ICRCCountryTaxHTField0 xmlns="d8ad915f-1126-446c-8030-8746dcadfaee">
      <Terms xmlns="http://schemas.microsoft.com/office/infopath/2007/PartnerControls"/>
    </ICRCCountryTaxHTField0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3CED-DA0F-4B50-83B5-C5995A0BB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A03E1-3764-4835-B088-325C2BBB51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9AE484-7CE9-444F-86F7-A9D3131F37C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91DA04A-BF50-48F7-851E-88831ADCD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04f13-89d3-4113-a8e8-df8a09353a30"/>
    <ds:schemaRef ds:uri="d8ad915f-1126-446c-8030-8746dcadfa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C9D0DC-2562-4899-A1DA-ABEB3E6865FC}">
  <ds:schemaRefs>
    <ds:schemaRef ds:uri="http://schemas.microsoft.com/office/2006/metadata/properties"/>
    <ds:schemaRef ds:uri="http://schemas.microsoft.com/office/infopath/2007/PartnerControls"/>
    <ds:schemaRef ds:uri="cb404f13-89d3-4113-a8e8-df8a09353a30"/>
    <ds:schemaRef ds:uri="d8ad915f-1126-446c-8030-8746dcadfaee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2D4E3211-23CB-4F39-BE2A-E34F45FF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746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Note to the Members of the Conference</vt:lpstr>
      <vt:lpstr>Note to the Members of the Conference</vt:lpstr>
    </vt:vector>
  </TitlesOfParts>
  <Company>ICRC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the Members of the Conference</dc:title>
  <dc:creator>IFRC</dc:creator>
  <cp:lastModifiedBy>Arturo DONAYRE</cp:lastModifiedBy>
  <cp:revision>4</cp:revision>
  <cp:lastPrinted>2017-06-29T13:12:00Z</cp:lastPrinted>
  <dcterms:created xsi:type="dcterms:W3CDTF">2017-06-29T13:46:00Z</dcterms:created>
  <dcterms:modified xsi:type="dcterms:W3CDTF">2017-06-29T13:52:00Z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ICRC-432-111</vt:lpwstr>
  </property>
  <property fmtid="{D5CDD505-2E9C-101B-9397-08002B2CF9AE}" pid="3" name="_dlc_DocIdItemGuid">
    <vt:lpwstr>884495a2-22e8-47ad-b092-5200839058be</vt:lpwstr>
  </property>
  <property fmtid="{D5CDD505-2E9C-101B-9397-08002B2CF9AE}" pid="4" name="_dlc_DocIdUrl">
    <vt:lpwstr>https://teams.ext.icrc.org/projects/codic/_layouts/DocIdRedir.aspx?ID=ICRC-432-111, ICRC-432-111</vt:lpwstr>
  </property>
  <property fmtid="{D5CDD505-2E9C-101B-9397-08002B2CF9AE}" pid="5" name="ICRCProgram">
    <vt:lpwstr/>
  </property>
  <property fmtid="{D5CDD505-2E9C-101B-9397-08002B2CF9AE}" pid="6" name="ICRCDocType">
    <vt:lpwstr/>
  </property>
  <property fmtid="{D5CDD505-2E9C-101B-9397-08002B2CF9AE}" pid="7" name="ICRCBizFunc">
    <vt:lpwstr/>
  </property>
  <property fmtid="{D5CDD505-2E9C-101B-9397-08002B2CF9AE}" pid="8" name="ICRCGO">
    <vt:lpwstr/>
  </property>
  <property fmtid="{D5CDD505-2E9C-101B-9397-08002B2CF9AE}" pid="9" name="ICRCCountry">
    <vt:lpwstr/>
  </property>
  <property fmtid="{D5CDD505-2E9C-101B-9397-08002B2CF9AE}" pid="10" name="ICRCDocConfidentiality">
    <vt:lpwstr/>
  </property>
  <property fmtid="{D5CDD505-2E9C-101B-9397-08002B2CF9AE}" pid="11" name="ICRCTopics">
    <vt:lpwstr/>
  </property>
  <property fmtid="{D5CDD505-2E9C-101B-9397-08002B2CF9AE}" pid="12" name="ICRCOU">
    <vt:lpwstr/>
  </property>
  <property fmtid="{D5CDD505-2E9C-101B-9397-08002B2CF9AE}" pid="13" name="ICRCTargetPop">
    <vt:lpwstr/>
  </property>
</Properties>
</file>